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a34bd2569e492c" /><Relationship Type="http://schemas.openxmlformats.org/officeDocument/2006/relationships/extended-properties" Target="/docProps/app.xml" Id="R399927e0aafb430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a7e92f708114926" /><Relationship Type="http://schemas.openxmlformats.org/officeDocument/2006/relationships/customXml" Target="/customXml/item.xml" Id="R8d7cfec666024c69" /><Relationship Type="http://schemas.openxmlformats.org/officeDocument/2006/relationships/customXml" Target="/customXml/item2.xml" Id="Rb5a6b5619f5f4a1b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