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63EA6" w:rsidRPr="008A5AA3" w:rsidRDefault="0026529A" w:rsidP="00910E77">
      <w:pPr>
        <w:shd w:val="clear" w:color="auto" w:fill="EEECE1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Archive document #4: </w:t>
      </w:r>
      <w:r w:rsidR="008A5AA3" w:rsidRPr="008A5AA3">
        <w:rPr>
          <w:b/>
          <w:sz w:val="28"/>
          <w:szCs w:val="28"/>
        </w:rPr>
        <w:t>UK EPQ Total Reference Sample Dataset – Scored items</w:t>
      </w:r>
    </w:p>
    <w:p w:rsidR="008A5AA3" w:rsidRDefault="008A5AA3"/>
    <w:p w:rsidR="008A5AA3" w:rsidRDefault="008A5AA3"/>
    <w:p w:rsidR="008A5AA3" w:rsidRDefault="008A5AA3">
      <w:r>
        <w:rPr>
          <w:b/>
        </w:rPr>
        <w:t xml:space="preserve">Statistica </w:t>
      </w:r>
      <w:r w:rsidRPr="008A5AA3">
        <w:rPr>
          <w:b/>
        </w:rPr>
        <w:t>File analyzed:</w:t>
      </w:r>
      <w:r>
        <w:t xml:space="preserve">  </w:t>
      </w:r>
      <w:r w:rsidRPr="008A5AA3">
        <w:rPr>
          <w:color w:val="0000FF"/>
        </w:rPr>
        <w:t>England-Total sample UK scored EPQ item data.</w:t>
      </w:r>
      <w:r w:rsidRPr="001D1C1A">
        <w:rPr>
          <w:color w:val="FF0000"/>
        </w:rPr>
        <w:t>sta</w:t>
      </w:r>
      <w:r>
        <w:t xml:space="preserve"> in the file-group “UK-Scored Datafiles”</w:t>
      </w:r>
    </w:p>
    <w:p w:rsidR="008A5AA3" w:rsidRDefault="008A5AA3"/>
    <w:p w:rsidR="008A5AA3" w:rsidRDefault="0026529A">
      <w:r>
        <w:rPr>
          <w:noProof/>
          <w:lang w:val="en-NZ" w:eastAsia="en-NZ"/>
        </w:rPr>
        <w:drawing>
          <wp:inline distT="0" distB="0" distL="0" distR="0">
            <wp:extent cx="5597525" cy="1025525"/>
            <wp:effectExtent l="19050" t="0" r="3175" b="0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7525" cy="1025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A5AA3" w:rsidRDefault="008A5AA3"/>
    <w:p w:rsidR="008A5AA3" w:rsidRDefault="008A5AA3"/>
    <w:p w:rsidR="008A5AA3" w:rsidRDefault="008A5AA3" w:rsidP="008A5AA3">
      <w:r>
        <w:rPr>
          <w:b/>
        </w:rPr>
        <w:t xml:space="preserve">SPSS </w:t>
      </w:r>
      <w:r w:rsidRPr="008A5AA3">
        <w:rPr>
          <w:b/>
        </w:rPr>
        <w:t>File analyzed:</w:t>
      </w:r>
      <w:r>
        <w:t xml:space="preserve">  </w:t>
      </w:r>
      <w:r w:rsidRPr="008A5AA3">
        <w:rPr>
          <w:color w:val="0000FF"/>
        </w:rPr>
        <w:t>England-Total sample UK scored EPQ item data.</w:t>
      </w:r>
      <w:r w:rsidR="001D1C1A" w:rsidRPr="001D1C1A">
        <w:rPr>
          <w:color w:val="FF0000"/>
        </w:rPr>
        <w:t>sav</w:t>
      </w:r>
      <w:r>
        <w:t xml:space="preserve"> in the file-group “UK-Scored Datafiles”</w:t>
      </w:r>
    </w:p>
    <w:p w:rsidR="008A5AA3" w:rsidRDefault="008A5AA3"/>
    <w:p w:rsidR="008A5AA3" w:rsidRDefault="008A5AA3" w:rsidP="008A5AA3">
      <w:pPr>
        <w:tabs>
          <w:tab w:val="center" w:pos="4392"/>
        </w:tabs>
        <w:autoSpaceDE w:val="0"/>
        <w:autoSpaceDN w:val="0"/>
        <w:adjustRightInd w:val="0"/>
        <w:rPr>
          <w:rFonts w:ascii="Arial" w:hAnsi="Arial" w:cs="Arial"/>
          <w:b/>
          <w:bCs/>
          <w:color w:val="400000"/>
          <w:sz w:val="18"/>
          <w:szCs w:val="18"/>
        </w:rPr>
      </w:pPr>
      <w:r>
        <w:rPr>
          <w:rFonts w:ascii="Arial" w:hAnsi="Arial" w:cs="Arial"/>
          <w:b/>
          <w:bCs/>
          <w:color w:val="400000"/>
          <w:sz w:val="18"/>
          <w:szCs w:val="18"/>
        </w:rPr>
        <w:tab/>
        <w:t>Statistics</w:t>
      </w:r>
    </w:p>
    <w:p w:rsidR="008A5AA3" w:rsidRDefault="008A5AA3" w:rsidP="008A5AA3">
      <w:pPr>
        <w:tabs>
          <w:tab w:val="center" w:pos="4392"/>
        </w:tabs>
        <w:autoSpaceDE w:val="0"/>
        <w:autoSpaceDN w:val="0"/>
        <w:adjustRightInd w:val="0"/>
        <w:rPr>
          <w:rFonts w:ascii="Arial" w:hAnsi="Arial" w:cs="Arial"/>
          <w:b/>
          <w:bCs/>
          <w:color w:val="400000"/>
          <w:sz w:val="18"/>
          <w:szCs w:val="18"/>
        </w:rPr>
      </w:pPr>
    </w:p>
    <w:tbl>
      <w:tblPr>
        <w:tblW w:w="0" w:type="auto"/>
        <w:tblInd w:w="66" w:type="dxa"/>
        <w:tblLayout w:type="fixed"/>
        <w:tblCellMar>
          <w:left w:w="66" w:type="dxa"/>
          <w:right w:w="66" w:type="dxa"/>
        </w:tblCellMar>
        <w:tblLook w:val="0000"/>
      </w:tblPr>
      <w:tblGrid>
        <w:gridCol w:w="2073"/>
        <w:gridCol w:w="2074"/>
        <w:gridCol w:w="1080"/>
        <w:gridCol w:w="1080"/>
        <w:gridCol w:w="1108"/>
        <w:gridCol w:w="1080"/>
      </w:tblGrid>
      <w:tr w:rsidR="008A5AA3" w:rsidRPr="008A5AA3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414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shd w:val="clear" w:color="000000" w:fill="F7F7F7"/>
            <w:vAlign w:val="bottom"/>
          </w:tcPr>
          <w:p w:rsidR="008A5AA3" w:rsidRPr="008A5AA3" w:rsidRDefault="008A5AA3">
            <w:pPr>
              <w:autoSpaceDE w:val="0"/>
              <w:autoSpaceDN w:val="0"/>
              <w:adjustRightInd w:val="0"/>
              <w:rPr>
                <w:rFonts w:ascii="Arial" w:hAnsi="Arial" w:cs="Arial"/>
                <w:color w:val="FFFFFF"/>
                <w:sz w:val="18"/>
                <w:szCs w:val="18"/>
              </w:rPr>
            </w:pPr>
            <w:r w:rsidRPr="008A5AA3">
              <w:rPr>
                <w:rFonts w:ascii="Arial" w:hAnsi="Arial" w:cs="Arial"/>
                <w:color w:val="FFFFFF"/>
                <w:sz w:val="18"/>
                <w:szCs w:val="18"/>
              </w:rPr>
              <w:t xml:space="preserve"> </w:t>
            </w:r>
          </w:p>
        </w:tc>
        <w:tc>
          <w:tcPr>
            <w:tcW w:w="1080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D5E3FF"/>
            <w:vAlign w:val="bottom"/>
          </w:tcPr>
          <w:p w:rsidR="008A5AA3" w:rsidRPr="008A5AA3" w:rsidRDefault="008A5AA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A5AA3">
              <w:rPr>
                <w:rFonts w:ascii="Arial" w:hAnsi="Arial" w:cs="Arial"/>
                <w:color w:val="000000"/>
                <w:sz w:val="18"/>
                <w:szCs w:val="18"/>
              </w:rPr>
              <w:t>UK_Key_P</w:t>
            </w:r>
          </w:p>
        </w:tc>
        <w:tc>
          <w:tcPr>
            <w:tcW w:w="1080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D5E3FF"/>
            <w:vAlign w:val="bottom"/>
          </w:tcPr>
          <w:p w:rsidR="008A5AA3" w:rsidRPr="008A5AA3" w:rsidRDefault="008A5AA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A5AA3">
              <w:rPr>
                <w:rFonts w:ascii="Arial" w:hAnsi="Arial" w:cs="Arial"/>
                <w:color w:val="000000"/>
                <w:sz w:val="18"/>
                <w:szCs w:val="18"/>
              </w:rPr>
              <w:t>UK_Key_E</w:t>
            </w:r>
          </w:p>
        </w:tc>
        <w:tc>
          <w:tcPr>
            <w:tcW w:w="1108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D5E3FF"/>
            <w:vAlign w:val="bottom"/>
          </w:tcPr>
          <w:p w:rsidR="008A5AA3" w:rsidRPr="008A5AA3" w:rsidRDefault="008A5AA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A5AA3">
              <w:rPr>
                <w:rFonts w:ascii="Arial" w:hAnsi="Arial" w:cs="Arial"/>
                <w:color w:val="000000"/>
                <w:sz w:val="18"/>
                <w:szCs w:val="18"/>
              </w:rPr>
              <w:t>UK_Key_N</w:t>
            </w:r>
          </w:p>
        </w:tc>
        <w:tc>
          <w:tcPr>
            <w:tcW w:w="1080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shd w:val="clear" w:color="000000" w:fill="D5E3FF"/>
            <w:vAlign w:val="bottom"/>
          </w:tcPr>
          <w:p w:rsidR="008A5AA3" w:rsidRPr="008A5AA3" w:rsidRDefault="008A5AA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A5AA3">
              <w:rPr>
                <w:rFonts w:ascii="Arial" w:hAnsi="Arial" w:cs="Arial"/>
                <w:color w:val="000000"/>
                <w:sz w:val="18"/>
                <w:szCs w:val="18"/>
              </w:rPr>
              <w:t>UK_Key_L</w:t>
            </w:r>
          </w:p>
        </w:tc>
      </w:tr>
      <w:tr w:rsidR="008A5AA3" w:rsidRPr="008A5AA3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2073" w:type="dxa"/>
            <w:vMerge w:val="restart"/>
            <w:tcBorders>
              <w:top w:val="single" w:sz="2" w:space="0" w:color="000000"/>
              <w:left w:val="single" w:sz="12" w:space="0" w:color="000000"/>
              <w:bottom w:val="nil"/>
              <w:right w:val="nil"/>
            </w:tcBorders>
            <w:shd w:val="clear" w:color="000000" w:fill="ECF2FF"/>
          </w:tcPr>
          <w:p w:rsidR="008A5AA3" w:rsidRPr="008A5AA3" w:rsidRDefault="008A5AA3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A5AA3">
              <w:rPr>
                <w:rFonts w:ascii="Arial" w:hAnsi="Arial" w:cs="Arial"/>
                <w:color w:val="000000"/>
                <w:sz w:val="18"/>
                <w:szCs w:val="18"/>
              </w:rPr>
              <w:t>N</w:t>
            </w:r>
          </w:p>
        </w:tc>
        <w:tc>
          <w:tcPr>
            <w:tcW w:w="2073" w:type="dxa"/>
            <w:tcBorders>
              <w:top w:val="single" w:sz="2" w:space="0" w:color="000000"/>
              <w:left w:val="nil"/>
              <w:bottom w:val="nil"/>
              <w:right w:val="single" w:sz="2" w:space="0" w:color="000000"/>
            </w:tcBorders>
            <w:shd w:val="clear" w:color="000000" w:fill="ECF2FF"/>
          </w:tcPr>
          <w:p w:rsidR="008A5AA3" w:rsidRPr="008A5AA3" w:rsidRDefault="008A5AA3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A5AA3">
              <w:rPr>
                <w:rFonts w:ascii="Arial" w:hAnsi="Arial" w:cs="Arial"/>
                <w:color w:val="000000"/>
                <w:sz w:val="18"/>
                <w:szCs w:val="18"/>
              </w:rPr>
              <w:t>Valid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:rsidR="008A5AA3" w:rsidRPr="008A5AA3" w:rsidRDefault="008A5AA3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A5AA3">
              <w:rPr>
                <w:rFonts w:ascii="Arial" w:hAnsi="Arial" w:cs="Arial"/>
                <w:color w:val="000000"/>
                <w:sz w:val="18"/>
                <w:szCs w:val="18"/>
              </w:rPr>
              <w:t>4140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:rsidR="008A5AA3" w:rsidRPr="008A5AA3" w:rsidRDefault="008A5AA3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A5AA3">
              <w:rPr>
                <w:rFonts w:ascii="Arial" w:hAnsi="Arial" w:cs="Arial"/>
                <w:color w:val="000000"/>
                <w:sz w:val="18"/>
                <w:szCs w:val="18"/>
              </w:rPr>
              <w:t>4140</w:t>
            </w:r>
          </w:p>
        </w:tc>
        <w:tc>
          <w:tcPr>
            <w:tcW w:w="1108" w:type="dxa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:rsidR="008A5AA3" w:rsidRPr="008A5AA3" w:rsidRDefault="008A5AA3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A5AA3">
              <w:rPr>
                <w:rFonts w:ascii="Arial" w:hAnsi="Arial" w:cs="Arial"/>
                <w:color w:val="000000"/>
                <w:sz w:val="18"/>
                <w:szCs w:val="18"/>
              </w:rPr>
              <w:t>4140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:rsidR="008A5AA3" w:rsidRPr="008A5AA3" w:rsidRDefault="008A5AA3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A5AA3">
              <w:rPr>
                <w:rFonts w:ascii="Arial" w:hAnsi="Arial" w:cs="Arial"/>
                <w:color w:val="000000"/>
                <w:sz w:val="18"/>
                <w:szCs w:val="18"/>
              </w:rPr>
              <w:t>4140</w:t>
            </w:r>
          </w:p>
        </w:tc>
      </w:tr>
      <w:tr w:rsidR="008A5AA3" w:rsidRPr="008A5AA3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2073" w:type="dxa"/>
            <w:vMerge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000000" w:fill="ECF2FF"/>
          </w:tcPr>
          <w:p w:rsidR="008A5AA3" w:rsidRPr="008A5AA3" w:rsidRDefault="008A5AA3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A5AA3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2073" w:type="dxa"/>
            <w:tcBorders>
              <w:top w:val="nil"/>
              <w:left w:val="nil"/>
              <w:bottom w:val="nil"/>
              <w:right w:val="single" w:sz="2" w:space="0" w:color="000000"/>
            </w:tcBorders>
            <w:shd w:val="clear" w:color="000000" w:fill="ECF2FF"/>
          </w:tcPr>
          <w:p w:rsidR="008A5AA3" w:rsidRPr="008A5AA3" w:rsidRDefault="008A5AA3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A5AA3">
              <w:rPr>
                <w:rFonts w:ascii="Arial" w:hAnsi="Arial" w:cs="Arial"/>
                <w:color w:val="000000"/>
                <w:sz w:val="18"/>
                <w:szCs w:val="18"/>
              </w:rPr>
              <w:t>Missing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:rsidR="008A5AA3" w:rsidRPr="008A5AA3" w:rsidRDefault="008A5AA3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A5AA3">
              <w:rPr>
                <w:rFonts w:ascii="Arial" w:hAnsi="Arial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:rsidR="008A5AA3" w:rsidRPr="008A5AA3" w:rsidRDefault="008A5AA3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A5AA3">
              <w:rPr>
                <w:rFonts w:ascii="Arial" w:hAnsi="Arial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108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:rsidR="008A5AA3" w:rsidRPr="008A5AA3" w:rsidRDefault="008A5AA3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A5AA3">
              <w:rPr>
                <w:rFonts w:ascii="Arial" w:hAnsi="Arial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:rsidR="008A5AA3" w:rsidRPr="008A5AA3" w:rsidRDefault="008A5AA3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A5AA3">
              <w:rPr>
                <w:rFonts w:ascii="Arial" w:hAnsi="Arial" w:cs="Arial"/>
                <w:color w:val="000000"/>
                <w:sz w:val="18"/>
                <w:szCs w:val="18"/>
              </w:rPr>
              <w:t>0</w:t>
            </w:r>
          </w:p>
        </w:tc>
      </w:tr>
      <w:tr w:rsidR="008A5AA3" w:rsidRPr="008A5AA3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4147" w:type="dxa"/>
            <w:gridSpan w:val="2"/>
            <w:tcBorders>
              <w:top w:val="nil"/>
              <w:left w:val="single" w:sz="12" w:space="0" w:color="000000"/>
              <w:bottom w:val="nil"/>
              <w:right w:val="single" w:sz="2" w:space="0" w:color="000000"/>
            </w:tcBorders>
            <w:shd w:val="clear" w:color="000000" w:fill="ECF2FF"/>
          </w:tcPr>
          <w:p w:rsidR="008A5AA3" w:rsidRPr="008A5AA3" w:rsidRDefault="008A5AA3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A5AA3">
              <w:rPr>
                <w:rFonts w:ascii="Arial" w:hAnsi="Arial" w:cs="Arial"/>
                <w:color w:val="000000"/>
                <w:sz w:val="18"/>
                <w:szCs w:val="18"/>
              </w:rPr>
              <w:t>Mean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:rsidR="008A5AA3" w:rsidRPr="008A5AA3" w:rsidRDefault="008A5AA3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A5AA3">
              <w:rPr>
                <w:rFonts w:ascii="Arial" w:hAnsi="Arial" w:cs="Arial"/>
                <w:color w:val="000000"/>
                <w:sz w:val="18"/>
                <w:szCs w:val="18"/>
              </w:rPr>
              <w:t>3.2841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:rsidR="008A5AA3" w:rsidRPr="008A5AA3" w:rsidRDefault="008A5AA3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A5AA3">
              <w:rPr>
                <w:rFonts w:ascii="Arial" w:hAnsi="Arial" w:cs="Arial"/>
                <w:color w:val="000000"/>
                <w:sz w:val="18"/>
                <w:szCs w:val="18"/>
              </w:rPr>
              <w:t>13.1150</w:t>
            </w:r>
          </w:p>
        </w:tc>
        <w:tc>
          <w:tcPr>
            <w:tcW w:w="1108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:rsidR="008A5AA3" w:rsidRPr="008A5AA3" w:rsidRDefault="008A5AA3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A5AA3">
              <w:rPr>
                <w:rFonts w:ascii="Arial" w:hAnsi="Arial" w:cs="Arial"/>
                <w:color w:val="000000"/>
                <w:sz w:val="18"/>
                <w:szCs w:val="18"/>
              </w:rPr>
              <w:t>11.4816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:rsidR="008A5AA3" w:rsidRPr="008A5AA3" w:rsidRDefault="008A5AA3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A5AA3">
              <w:rPr>
                <w:rFonts w:ascii="Arial" w:hAnsi="Arial" w:cs="Arial"/>
                <w:color w:val="000000"/>
                <w:sz w:val="18"/>
                <w:szCs w:val="18"/>
              </w:rPr>
              <w:t>7.7295</w:t>
            </w:r>
          </w:p>
        </w:tc>
      </w:tr>
      <w:tr w:rsidR="008A5AA3" w:rsidRPr="008A5AA3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4147" w:type="dxa"/>
            <w:gridSpan w:val="2"/>
            <w:tcBorders>
              <w:top w:val="nil"/>
              <w:left w:val="single" w:sz="12" w:space="0" w:color="000000"/>
              <w:bottom w:val="nil"/>
              <w:right w:val="single" w:sz="2" w:space="0" w:color="000000"/>
            </w:tcBorders>
            <w:shd w:val="clear" w:color="000000" w:fill="ECF2FF"/>
          </w:tcPr>
          <w:p w:rsidR="008A5AA3" w:rsidRPr="008A5AA3" w:rsidRDefault="008A5AA3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A5AA3">
              <w:rPr>
                <w:rFonts w:ascii="Arial" w:hAnsi="Arial" w:cs="Arial"/>
                <w:color w:val="000000"/>
                <w:sz w:val="18"/>
                <w:szCs w:val="18"/>
              </w:rPr>
              <w:t>Median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:rsidR="008A5AA3" w:rsidRPr="008A5AA3" w:rsidRDefault="008A5AA3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A5AA3">
              <w:rPr>
                <w:rFonts w:ascii="Arial" w:hAnsi="Arial" w:cs="Arial"/>
                <w:color w:val="000000"/>
                <w:sz w:val="18"/>
                <w:szCs w:val="18"/>
              </w:rPr>
              <w:t>3.0000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:rsidR="008A5AA3" w:rsidRPr="008A5AA3" w:rsidRDefault="008A5AA3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A5AA3">
              <w:rPr>
                <w:rFonts w:ascii="Arial" w:hAnsi="Arial" w:cs="Arial"/>
                <w:color w:val="000000"/>
                <w:sz w:val="18"/>
                <w:szCs w:val="18"/>
              </w:rPr>
              <w:t>14.0000</w:t>
            </w:r>
          </w:p>
        </w:tc>
        <w:tc>
          <w:tcPr>
            <w:tcW w:w="1108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:rsidR="008A5AA3" w:rsidRPr="008A5AA3" w:rsidRDefault="008A5AA3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A5AA3">
              <w:rPr>
                <w:rFonts w:ascii="Arial" w:hAnsi="Arial" w:cs="Arial"/>
                <w:color w:val="000000"/>
                <w:sz w:val="18"/>
                <w:szCs w:val="18"/>
              </w:rPr>
              <w:t>11.0000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:rsidR="008A5AA3" w:rsidRPr="008A5AA3" w:rsidRDefault="008A5AA3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A5AA3">
              <w:rPr>
                <w:rFonts w:ascii="Arial" w:hAnsi="Arial" w:cs="Arial"/>
                <w:color w:val="000000"/>
                <w:sz w:val="18"/>
                <w:szCs w:val="18"/>
              </w:rPr>
              <w:t>7.0000</w:t>
            </w:r>
          </w:p>
        </w:tc>
      </w:tr>
      <w:tr w:rsidR="008A5AA3" w:rsidRPr="008A5AA3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4147" w:type="dxa"/>
            <w:gridSpan w:val="2"/>
            <w:tcBorders>
              <w:top w:val="nil"/>
              <w:left w:val="single" w:sz="12" w:space="0" w:color="000000"/>
              <w:bottom w:val="nil"/>
              <w:right w:val="single" w:sz="2" w:space="0" w:color="000000"/>
            </w:tcBorders>
            <w:shd w:val="clear" w:color="000000" w:fill="ECF2FF"/>
          </w:tcPr>
          <w:p w:rsidR="008A5AA3" w:rsidRPr="008A5AA3" w:rsidRDefault="008A5AA3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A5AA3">
              <w:rPr>
                <w:rFonts w:ascii="Arial" w:hAnsi="Arial" w:cs="Arial"/>
                <w:color w:val="000000"/>
                <w:sz w:val="18"/>
                <w:szCs w:val="18"/>
              </w:rPr>
              <w:t>Std. Deviation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:rsidR="008A5AA3" w:rsidRPr="008A5AA3" w:rsidRDefault="008A5AA3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A5AA3">
              <w:rPr>
                <w:rFonts w:ascii="Arial" w:hAnsi="Arial" w:cs="Arial"/>
                <w:color w:val="000000"/>
                <w:sz w:val="18"/>
                <w:szCs w:val="18"/>
              </w:rPr>
              <w:t>2.96814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:rsidR="008A5AA3" w:rsidRPr="008A5AA3" w:rsidRDefault="008A5AA3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A5AA3">
              <w:rPr>
                <w:rFonts w:ascii="Arial" w:hAnsi="Arial" w:cs="Arial"/>
                <w:color w:val="000000"/>
                <w:sz w:val="18"/>
                <w:szCs w:val="18"/>
              </w:rPr>
              <w:t>4.91683</w:t>
            </w:r>
          </w:p>
        </w:tc>
        <w:tc>
          <w:tcPr>
            <w:tcW w:w="1108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:rsidR="008A5AA3" w:rsidRPr="008A5AA3" w:rsidRDefault="008A5AA3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A5AA3">
              <w:rPr>
                <w:rFonts w:ascii="Arial" w:hAnsi="Arial" w:cs="Arial"/>
                <w:color w:val="000000"/>
                <w:sz w:val="18"/>
                <w:szCs w:val="18"/>
              </w:rPr>
              <w:t>5.44026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:rsidR="008A5AA3" w:rsidRPr="008A5AA3" w:rsidRDefault="008A5AA3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A5AA3">
              <w:rPr>
                <w:rFonts w:ascii="Arial" w:hAnsi="Arial" w:cs="Arial"/>
                <w:color w:val="000000"/>
                <w:sz w:val="18"/>
                <w:szCs w:val="18"/>
              </w:rPr>
              <w:t>4.38361</w:t>
            </w:r>
          </w:p>
        </w:tc>
      </w:tr>
      <w:tr w:rsidR="008A5AA3" w:rsidRPr="008A5AA3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4147" w:type="dxa"/>
            <w:gridSpan w:val="2"/>
            <w:tcBorders>
              <w:top w:val="nil"/>
              <w:left w:val="single" w:sz="12" w:space="0" w:color="000000"/>
              <w:bottom w:val="nil"/>
              <w:right w:val="single" w:sz="2" w:space="0" w:color="000000"/>
            </w:tcBorders>
            <w:shd w:val="clear" w:color="000000" w:fill="ECF2FF"/>
          </w:tcPr>
          <w:p w:rsidR="008A5AA3" w:rsidRPr="008A5AA3" w:rsidRDefault="008A5AA3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A5AA3">
              <w:rPr>
                <w:rFonts w:ascii="Arial" w:hAnsi="Arial" w:cs="Arial"/>
                <w:color w:val="000000"/>
                <w:sz w:val="18"/>
                <w:szCs w:val="18"/>
              </w:rPr>
              <w:t>Skewness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:rsidR="008A5AA3" w:rsidRPr="008A5AA3" w:rsidRDefault="008A5AA3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A5AA3">
              <w:rPr>
                <w:rFonts w:ascii="Arial" w:hAnsi="Arial" w:cs="Arial"/>
                <w:color w:val="000000"/>
                <w:sz w:val="18"/>
                <w:szCs w:val="18"/>
              </w:rPr>
              <w:t>1.682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:rsidR="008A5AA3" w:rsidRPr="008A5AA3" w:rsidRDefault="008A5AA3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A5AA3">
              <w:rPr>
                <w:rFonts w:ascii="Arial" w:hAnsi="Arial" w:cs="Arial"/>
                <w:color w:val="000000"/>
                <w:sz w:val="18"/>
                <w:szCs w:val="18"/>
              </w:rPr>
              <w:t>-.427</w:t>
            </w:r>
          </w:p>
        </w:tc>
        <w:tc>
          <w:tcPr>
            <w:tcW w:w="1108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:rsidR="008A5AA3" w:rsidRPr="008A5AA3" w:rsidRDefault="008A5AA3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A5AA3">
              <w:rPr>
                <w:rFonts w:ascii="Arial" w:hAnsi="Arial" w:cs="Arial"/>
                <w:color w:val="000000"/>
                <w:sz w:val="18"/>
                <w:szCs w:val="18"/>
              </w:rPr>
              <w:t>.006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:rsidR="008A5AA3" w:rsidRPr="008A5AA3" w:rsidRDefault="008A5AA3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A5AA3">
              <w:rPr>
                <w:rFonts w:ascii="Arial" w:hAnsi="Arial" w:cs="Arial"/>
                <w:color w:val="000000"/>
                <w:sz w:val="18"/>
                <w:szCs w:val="18"/>
              </w:rPr>
              <w:t>.478</w:t>
            </w:r>
          </w:p>
        </w:tc>
      </w:tr>
      <w:tr w:rsidR="008A5AA3" w:rsidRPr="008A5AA3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4147" w:type="dxa"/>
            <w:gridSpan w:val="2"/>
            <w:tcBorders>
              <w:top w:val="nil"/>
              <w:left w:val="single" w:sz="12" w:space="0" w:color="000000"/>
              <w:bottom w:val="nil"/>
              <w:right w:val="single" w:sz="2" w:space="0" w:color="000000"/>
            </w:tcBorders>
            <w:shd w:val="clear" w:color="000000" w:fill="ECF2FF"/>
          </w:tcPr>
          <w:p w:rsidR="008A5AA3" w:rsidRPr="008A5AA3" w:rsidRDefault="008A5AA3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A5AA3">
              <w:rPr>
                <w:rFonts w:ascii="Arial" w:hAnsi="Arial" w:cs="Arial"/>
                <w:color w:val="000000"/>
                <w:sz w:val="18"/>
                <w:szCs w:val="18"/>
              </w:rPr>
              <w:t>Std. Error of Skewness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:rsidR="008A5AA3" w:rsidRPr="008A5AA3" w:rsidRDefault="008A5AA3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A5AA3">
              <w:rPr>
                <w:rFonts w:ascii="Arial" w:hAnsi="Arial" w:cs="Arial"/>
                <w:color w:val="000000"/>
                <w:sz w:val="18"/>
                <w:szCs w:val="18"/>
              </w:rPr>
              <w:t>.038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:rsidR="008A5AA3" w:rsidRPr="008A5AA3" w:rsidRDefault="008A5AA3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A5AA3">
              <w:rPr>
                <w:rFonts w:ascii="Arial" w:hAnsi="Arial" w:cs="Arial"/>
                <w:color w:val="000000"/>
                <w:sz w:val="18"/>
                <w:szCs w:val="18"/>
              </w:rPr>
              <w:t>.038</w:t>
            </w:r>
          </w:p>
        </w:tc>
        <w:tc>
          <w:tcPr>
            <w:tcW w:w="1108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:rsidR="008A5AA3" w:rsidRPr="008A5AA3" w:rsidRDefault="008A5AA3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A5AA3">
              <w:rPr>
                <w:rFonts w:ascii="Arial" w:hAnsi="Arial" w:cs="Arial"/>
                <w:color w:val="000000"/>
                <w:sz w:val="18"/>
                <w:szCs w:val="18"/>
              </w:rPr>
              <w:t>.038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:rsidR="008A5AA3" w:rsidRPr="008A5AA3" w:rsidRDefault="008A5AA3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A5AA3">
              <w:rPr>
                <w:rFonts w:ascii="Arial" w:hAnsi="Arial" w:cs="Arial"/>
                <w:color w:val="000000"/>
                <w:sz w:val="18"/>
                <w:szCs w:val="18"/>
              </w:rPr>
              <w:t>.038</w:t>
            </w:r>
          </w:p>
        </w:tc>
      </w:tr>
      <w:tr w:rsidR="008A5AA3" w:rsidRPr="008A5AA3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4147" w:type="dxa"/>
            <w:gridSpan w:val="2"/>
            <w:tcBorders>
              <w:top w:val="nil"/>
              <w:left w:val="single" w:sz="12" w:space="0" w:color="000000"/>
              <w:bottom w:val="nil"/>
              <w:right w:val="single" w:sz="2" w:space="0" w:color="000000"/>
            </w:tcBorders>
            <w:shd w:val="clear" w:color="000000" w:fill="ECF2FF"/>
          </w:tcPr>
          <w:p w:rsidR="008A5AA3" w:rsidRPr="008A5AA3" w:rsidRDefault="008A5AA3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A5AA3">
              <w:rPr>
                <w:rFonts w:ascii="Arial" w:hAnsi="Arial" w:cs="Arial"/>
                <w:color w:val="000000"/>
                <w:sz w:val="18"/>
                <w:szCs w:val="18"/>
              </w:rPr>
              <w:t>Kurtosis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:rsidR="008A5AA3" w:rsidRPr="008A5AA3" w:rsidRDefault="008A5AA3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A5AA3">
              <w:rPr>
                <w:rFonts w:ascii="Arial" w:hAnsi="Arial" w:cs="Arial"/>
                <w:color w:val="000000"/>
                <w:sz w:val="18"/>
                <w:szCs w:val="18"/>
              </w:rPr>
              <w:t>4.862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:rsidR="008A5AA3" w:rsidRPr="008A5AA3" w:rsidRDefault="008A5AA3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A5AA3">
              <w:rPr>
                <w:rFonts w:ascii="Arial" w:hAnsi="Arial" w:cs="Arial"/>
                <w:color w:val="000000"/>
                <w:sz w:val="18"/>
                <w:szCs w:val="18"/>
              </w:rPr>
              <w:t>-.646</w:t>
            </w:r>
          </w:p>
        </w:tc>
        <w:tc>
          <w:tcPr>
            <w:tcW w:w="1108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:rsidR="008A5AA3" w:rsidRPr="008A5AA3" w:rsidRDefault="008A5AA3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A5AA3">
              <w:rPr>
                <w:rFonts w:ascii="Arial" w:hAnsi="Arial" w:cs="Arial"/>
                <w:color w:val="000000"/>
                <w:sz w:val="18"/>
                <w:szCs w:val="18"/>
              </w:rPr>
              <w:t>-.840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:rsidR="008A5AA3" w:rsidRPr="008A5AA3" w:rsidRDefault="008A5AA3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A5AA3">
              <w:rPr>
                <w:rFonts w:ascii="Arial" w:hAnsi="Arial" w:cs="Arial"/>
                <w:color w:val="000000"/>
                <w:sz w:val="18"/>
                <w:szCs w:val="18"/>
              </w:rPr>
              <w:t>-.338</w:t>
            </w:r>
          </w:p>
        </w:tc>
      </w:tr>
      <w:tr w:rsidR="008A5AA3" w:rsidRPr="008A5AA3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4147" w:type="dxa"/>
            <w:gridSpan w:val="2"/>
            <w:tcBorders>
              <w:top w:val="nil"/>
              <w:left w:val="single" w:sz="12" w:space="0" w:color="000000"/>
              <w:bottom w:val="nil"/>
              <w:right w:val="single" w:sz="2" w:space="0" w:color="000000"/>
            </w:tcBorders>
            <w:shd w:val="clear" w:color="000000" w:fill="ECF2FF"/>
          </w:tcPr>
          <w:p w:rsidR="008A5AA3" w:rsidRPr="008A5AA3" w:rsidRDefault="008A5AA3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A5AA3">
              <w:rPr>
                <w:rFonts w:ascii="Arial" w:hAnsi="Arial" w:cs="Arial"/>
                <w:color w:val="000000"/>
                <w:sz w:val="18"/>
                <w:szCs w:val="18"/>
              </w:rPr>
              <w:t>Std. Error of Kurtosis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:rsidR="008A5AA3" w:rsidRPr="008A5AA3" w:rsidRDefault="008A5AA3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A5AA3">
              <w:rPr>
                <w:rFonts w:ascii="Arial" w:hAnsi="Arial" w:cs="Arial"/>
                <w:color w:val="000000"/>
                <w:sz w:val="18"/>
                <w:szCs w:val="18"/>
              </w:rPr>
              <w:t>.076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:rsidR="008A5AA3" w:rsidRPr="008A5AA3" w:rsidRDefault="008A5AA3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A5AA3">
              <w:rPr>
                <w:rFonts w:ascii="Arial" w:hAnsi="Arial" w:cs="Arial"/>
                <w:color w:val="000000"/>
                <w:sz w:val="18"/>
                <w:szCs w:val="18"/>
              </w:rPr>
              <w:t>.076</w:t>
            </w:r>
          </w:p>
        </w:tc>
        <w:tc>
          <w:tcPr>
            <w:tcW w:w="1108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:rsidR="008A5AA3" w:rsidRPr="008A5AA3" w:rsidRDefault="008A5AA3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A5AA3">
              <w:rPr>
                <w:rFonts w:ascii="Arial" w:hAnsi="Arial" w:cs="Arial"/>
                <w:color w:val="000000"/>
                <w:sz w:val="18"/>
                <w:szCs w:val="18"/>
              </w:rPr>
              <w:t>.076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:rsidR="008A5AA3" w:rsidRPr="008A5AA3" w:rsidRDefault="008A5AA3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A5AA3">
              <w:rPr>
                <w:rFonts w:ascii="Arial" w:hAnsi="Arial" w:cs="Arial"/>
                <w:color w:val="000000"/>
                <w:sz w:val="18"/>
                <w:szCs w:val="18"/>
              </w:rPr>
              <w:t>.076</w:t>
            </w:r>
          </w:p>
        </w:tc>
      </w:tr>
      <w:tr w:rsidR="008A5AA3" w:rsidRPr="008A5AA3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4147" w:type="dxa"/>
            <w:gridSpan w:val="2"/>
            <w:tcBorders>
              <w:top w:val="nil"/>
              <w:left w:val="single" w:sz="12" w:space="0" w:color="000000"/>
              <w:bottom w:val="nil"/>
              <w:right w:val="single" w:sz="2" w:space="0" w:color="000000"/>
            </w:tcBorders>
            <w:shd w:val="clear" w:color="000000" w:fill="ECF2FF"/>
          </w:tcPr>
          <w:p w:rsidR="008A5AA3" w:rsidRPr="008A5AA3" w:rsidRDefault="008A5AA3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A5AA3">
              <w:rPr>
                <w:rFonts w:ascii="Arial" w:hAnsi="Arial" w:cs="Arial"/>
                <w:color w:val="000000"/>
                <w:sz w:val="18"/>
                <w:szCs w:val="18"/>
              </w:rPr>
              <w:t>Minimum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:rsidR="008A5AA3" w:rsidRPr="008A5AA3" w:rsidRDefault="008A5AA3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A5AA3">
              <w:rPr>
                <w:rFonts w:ascii="Arial" w:hAnsi="Arial" w:cs="Arial"/>
                <w:color w:val="000000"/>
                <w:sz w:val="18"/>
                <w:szCs w:val="18"/>
              </w:rPr>
              <w:t>.00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:rsidR="008A5AA3" w:rsidRPr="008A5AA3" w:rsidRDefault="008A5AA3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A5AA3">
              <w:rPr>
                <w:rFonts w:ascii="Arial" w:hAnsi="Arial" w:cs="Arial"/>
                <w:color w:val="000000"/>
                <w:sz w:val="18"/>
                <w:szCs w:val="18"/>
              </w:rPr>
              <w:t>.00</w:t>
            </w:r>
          </w:p>
        </w:tc>
        <w:tc>
          <w:tcPr>
            <w:tcW w:w="1108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:rsidR="008A5AA3" w:rsidRPr="008A5AA3" w:rsidRDefault="008A5AA3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A5AA3">
              <w:rPr>
                <w:rFonts w:ascii="Arial" w:hAnsi="Arial" w:cs="Arial"/>
                <w:color w:val="000000"/>
                <w:sz w:val="18"/>
                <w:szCs w:val="18"/>
              </w:rPr>
              <w:t>.00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:rsidR="008A5AA3" w:rsidRPr="008A5AA3" w:rsidRDefault="008A5AA3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A5AA3">
              <w:rPr>
                <w:rFonts w:ascii="Arial" w:hAnsi="Arial" w:cs="Arial"/>
                <w:color w:val="000000"/>
                <w:sz w:val="18"/>
                <w:szCs w:val="18"/>
              </w:rPr>
              <w:t>.00</w:t>
            </w:r>
          </w:p>
        </w:tc>
      </w:tr>
      <w:tr w:rsidR="008A5AA3" w:rsidRPr="008A5AA3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4147" w:type="dxa"/>
            <w:gridSpan w:val="2"/>
            <w:tcBorders>
              <w:top w:val="nil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shd w:val="clear" w:color="000000" w:fill="ECF2FF"/>
          </w:tcPr>
          <w:p w:rsidR="008A5AA3" w:rsidRPr="008A5AA3" w:rsidRDefault="008A5AA3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A5AA3">
              <w:rPr>
                <w:rFonts w:ascii="Arial" w:hAnsi="Arial" w:cs="Arial"/>
                <w:color w:val="000000"/>
                <w:sz w:val="18"/>
                <w:szCs w:val="18"/>
              </w:rPr>
              <w:t>Maximum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000000" w:fill="FFFFFF"/>
            <w:vAlign w:val="center"/>
          </w:tcPr>
          <w:p w:rsidR="008A5AA3" w:rsidRPr="008A5AA3" w:rsidRDefault="008A5AA3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A5AA3">
              <w:rPr>
                <w:rFonts w:ascii="Arial" w:hAnsi="Arial" w:cs="Arial"/>
                <w:color w:val="000000"/>
                <w:sz w:val="18"/>
                <w:szCs w:val="18"/>
              </w:rPr>
              <w:t>23.00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000000" w:fill="FFFFFF"/>
            <w:vAlign w:val="center"/>
          </w:tcPr>
          <w:p w:rsidR="008A5AA3" w:rsidRPr="008A5AA3" w:rsidRDefault="008A5AA3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A5AA3">
              <w:rPr>
                <w:rFonts w:ascii="Arial" w:hAnsi="Arial" w:cs="Arial"/>
                <w:color w:val="000000"/>
                <w:sz w:val="18"/>
                <w:szCs w:val="18"/>
              </w:rPr>
              <w:t>21.00</w:t>
            </w:r>
          </w:p>
        </w:tc>
        <w:tc>
          <w:tcPr>
            <w:tcW w:w="1108" w:type="dxa"/>
            <w:tcBorders>
              <w:top w:val="nil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000000" w:fill="FFFFFF"/>
            <w:vAlign w:val="center"/>
          </w:tcPr>
          <w:p w:rsidR="008A5AA3" w:rsidRPr="008A5AA3" w:rsidRDefault="008A5AA3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A5AA3">
              <w:rPr>
                <w:rFonts w:ascii="Arial" w:hAnsi="Arial" w:cs="Arial"/>
                <w:color w:val="000000"/>
                <w:sz w:val="18"/>
                <w:szCs w:val="18"/>
              </w:rPr>
              <w:t>23.00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vAlign w:val="center"/>
          </w:tcPr>
          <w:p w:rsidR="008A5AA3" w:rsidRPr="008A5AA3" w:rsidRDefault="008A5AA3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A5AA3">
              <w:rPr>
                <w:rFonts w:ascii="Arial" w:hAnsi="Arial" w:cs="Arial"/>
                <w:color w:val="000000"/>
                <w:sz w:val="18"/>
                <w:szCs w:val="18"/>
              </w:rPr>
              <w:t>21.00</w:t>
            </w:r>
          </w:p>
        </w:tc>
      </w:tr>
    </w:tbl>
    <w:p w:rsidR="008A5AA3" w:rsidRDefault="008A5AA3" w:rsidP="008A5AA3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</w:p>
    <w:p w:rsidR="008A5AA3" w:rsidRPr="008A180E" w:rsidRDefault="00917992">
      <w:pPr>
        <w:rPr>
          <w:b/>
          <w:sz w:val="24"/>
          <w:szCs w:val="24"/>
        </w:rPr>
      </w:pPr>
      <w:r>
        <w:br w:type="column"/>
      </w:r>
      <w:r w:rsidRPr="008A180E">
        <w:rPr>
          <w:b/>
          <w:sz w:val="24"/>
          <w:szCs w:val="24"/>
        </w:rPr>
        <w:lastRenderedPageBreak/>
        <w:t>Alpha Reliabilities</w:t>
      </w:r>
      <w:r w:rsidR="008A180E" w:rsidRPr="008A180E">
        <w:rPr>
          <w:b/>
          <w:sz w:val="24"/>
          <w:szCs w:val="24"/>
        </w:rPr>
        <w:t xml:space="preserve"> – Psychoticism (P) scale </w:t>
      </w:r>
    </w:p>
    <w:p w:rsidR="00917992" w:rsidRDefault="00917992"/>
    <w:p w:rsidR="00917992" w:rsidRDefault="0026529A">
      <w:r>
        <w:rPr>
          <w:noProof/>
          <w:lang w:val="en-NZ" w:eastAsia="en-NZ"/>
        </w:rPr>
        <w:drawing>
          <wp:inline distT="0" distB="0" distL="0" distR="0">
            <wp:extent cx="3745230" cy="4699000"/>
            <wp:effectExtent l="1905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 r="436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5230" cy="4699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NZ" w:eastAsia="en-NZ"/>
        </w:rPr>
        <w:drawing>
          <wp:anchor distT="0" distB="0" distL="114300" distR="114300" simplePos="0" relativeHeight="25165568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206240" cy="3514725"/>
            <wp:effectExtent l="19050" t="0" r="3810" b="0"/>
            <wp:wrapTight wrapText="bothSides">
              <wp:wrapPolygon edited="0">
                <wp:start x="-98" y="0"/>
                <wp:lineTo x="-98" y="21541"/>
                <wp:lineTo x="21620" y="21541"/>
                <wp:lineTo x="21620" y="0"/>
                <wp:lineTo x="-98" y="0"/>
              </wp:wrapPolygon>
            </wp:wrapTight>
            <wp:docPr id="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40" cy="3514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17992" w:rsidRDefault="00917992"/>
    <w:p w:rsidR="008A5AA3" w:rsidRDefault="008A5AA3"/>
    <w:p w:rsidR="008A5AA3" w:rsidRDefault="008A5AA3"/>
    <w:p w:rsidR="008A5AA3" w:rsidRDefault="008A5AA3"/>
    <w:p w:rsidR="008A5AA3" w:rsidRDefault="008A5AA3"/>
    <w:p w:rsidR="008A5AA3" w:rsidRDefault="0026529A">
      <w:r>
        <w:rPr>
          <w:noProof/>
          <w:lang w:val="en-NZ" w:eastAsia="en-NZ"/>
        </w:rPr>
        <w:lastRenderedPageBreak/>
        <w:drawing>
          <wp:anchor distT="0" distB="0" distL="114300" distR="114300" simplePos="0" relativeHeight="251656704" behindDoc="1" locked="0" layoutInCell="1" allowOverlap="1">
            <wp:simplePos x="0" y="0"/>
            <wp:positionH relativeFrom="column">
              <wp:posOffset>4341495</wp:posOffset>
            </wp:positionH>
            <wp:positionV relativeFrom="paragraph">
              <wp:posOffset>154940</wp:posOffset>
            </wp:positionV>
            <wp:extent cx="4007485" cy="4540250"/>
            <wp:effectExtent l="19050" t="0" r="0" b="0"/>
            <wp:wrapTight wrapText="bothSides">
              <wp:wrapPolygon edited="0">
                <wp:start x="-103" y="0"/>
                <wp:lineTo x="-103" y="21389"/>
                <wp:lineTo x="21562" y="21389"/>
                <wp:lineTo x="21562" y="0"/>
                <wp:lineTo x="-103" y="0"/>
              </wp:wrapPolygon>
            </wp:wrapTight>
            <wp:docPr id="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7485" cy="4540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A180E" w:rsidRPr="008A180E">
        <w:rPr>
          <w:b/>
          <w:sz w:val="24"/>
          <w:szCs w:val="24"/>
        </w:rPr>
        <w:t xml:space="preserve">Alpha Reliabilities – </w:t>
      </w:r>
      <w:r w:rsidR="008A180E">
        <w:rPr>
          <w:b/>
          <w:sz w:val="24"/>
          <w:szCs w:val="24"/>
        </w:rPr>
        <w:t>Extraversion (E</w:t>
      </w:r>
      <w:r w:rsidR="008A180E" w:rsidRPr="008A180E">
        <w:rPr>
          <w:b/>
          <w:sz w:val="24"/>
          <w:szCs w:val="24"/>
        </w:rPr>
        <w:t>) scale</w:t>
      </w:r>
    </w:p>
    <w:p w:rsidR="008A5AA3" w:rsidRDefault="008A5AA3"/>
    <w:p w:rsidR="008A180E" w:rsidRDefault="008A180E" w:rsidP="008A180E">
      <w:pPr>
        <w:tabs>
          <w:tab w:val="center" w:pos="2073"/>
        </w:tabs>
        <w:autoSpaceDE w:val="0"/>
        <w:autoSpaceDN w:val="0"/>
        <w:adjustRightInd w:val="0"/>
        <w:rPr>
          <w:rFonts w:ascii="Arial" w:hAnsi="Arial" w:cs="Arial"/>
          <w:b/>
          <w:bCs/>
          <w:color w:val="400000"/>
          <w:sz w:val="18"/>
          <w:szCs w:val="18"/>
        </w:rPr>
      </w:pPr>
      <w:r>
        <w:rPr>
          <w:rFonts w:ascii="Arial" w:hAnsi="Arial" w:cs="Arial"/>
          <w:b/>
          <w:bCs/>
          <w:color w:val="400000"/>
          <w:sz w:val="18"/>
          <w:szCs w:val="18"/>
        </w:rPr>
        <w:tab/>
        <w:t>Case Processing Summary</w:t>
      </w:r>
    </w:p>
    <w:p w:rsidR="008A180E" w:rsidRDefault="008A180E" w:rsidP="008A180E">
      <w:pPr>
        <w:tabs>
          <w:tab w:val="center" w:pos="2073"/>
        </w:tabs>
        <w:autoSpaceDE w:val="0"/>
        <w:autoSpaceDN w:val="0"/>
        <w:adjustRightInd w:val="0"/>
        <w:rPr>
          <w:rFonts w:ascii="Arial" w:hAnsi="Arial" w:cs="Arial"/>
          <w:b/>
          <w:bCs/>
          <w:color w:val="400000"/>
          <w:sz w:val="18"/>
          <w:szCs w:val="18"/>
        </w:rPr>
      </w:pPr>
    </w:p>
    <w:tbl>
      <w:tblPr>
        <w:tblW w:w="0" w:type="auto"/>
        <w:tblInd w:w="66" w:type="dxa"/>
        <w:tblLayout w:type="fixed"/>
        <w:tblCellMar>
          <w:left w:w="66" w:type="dxa"/>
          <w:right w:w="66" w:type="dxa"/>
        </w:tblCellMar>
        <w:tblLook w:val="0000"/>
      </w:tblPr>
      <w:tblGrid>
        <w:gridCol w:w="763"/>
        <w:gridCol w:w="950"/>
        <w:gridCol w:w="1080"/>
        <w:gridCol w:w="1080"/>
      </w:tblGrid>
      <w:tr w:rsidR="008A180E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171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shd w:val="clear" w:color="000000" w:fill="F7F7F7"/>
            <w:vAlign w:val="bottom"/>
          </w:tcPr>
          <w:p w:rsidR="008A180E" w:rsidRDefault="008A180E">
            <w:pPr>
              <w:autoSpaceDE w:val="0"/>
              <w:autoSpaceDN w:val="0"/>
              <w:adjustRightInd w:val="0"/>
              <w:rPr>
                <w:rFonts w:ascii="Arial" w:hAnsi="Arial" w:cs="Arial"/>
                <w:color w:val="FFFFFF"/>
                <w:sz w:val="18"/>
                <w:szCs w:val="18"/>
              </w:rPr>
            </w:pPr>
            <w:r>
              <w:rPr>
                <w:rFonts w:ascii="Arial" w:hAnsi="Arial" w:cs="Arial"/>
                <w:color w:val="FFFFFF"/>
                <w:sz w:val="18"/>
                <w:szCs w:val="18"/>
              </w:rPr>
              <w:t xml:space="preserve"> </w:t>
            </w:r>
          </w:p>
        </w:tc>
        <w:tc>
          <w:tcPr>
            <w:tcW w:w="1080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D5E3FF"/>
            <w:vAlign w:val="bottom"/>
          </w:tcPr>
          <w:p w:rsidR="008A180E" w:rsidRDefault="008A180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N</w:t>
            </w:r>
          </w:p>
        </w:tc>
        <w:tc>
          <w:tcPr>
            <w:tcW w:w="1080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shd w:val="clear" w:color="000000" w:fill="D5E3FF"/>
            <w:vAlign w:val="bottom"/>
          </w:tcPr>
          <w:p w:rsidR="008A180E" w:rsidRDefault="008A180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%</w:t>
            </w:r>
          </w:p>
        </w:tc>
      </w:tr>
      <w:tr w:rsidR="008A180E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763" w:type="dxa"/>
            <w:vMerge w:val="restart"/>
            <w:tcBorders>
              <w:top w:val="single" w:sz="2" w:space="0" w:color="000000"/>
              <w:left w:val="single" w:sz="12" w:space="0" w:color="000000"/>
              <w:bottom w:val="nil"/>
              <w:right w:val="nil"/>
            </w:tcBorders>
            <w:shd w:val="clear" w:color="000000" w:fill="ECF2FF"/>
          </w:tcPr>
          <w:p w:rsidR="008A180E" w:rsidRDefault="008A180E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Cases</w:t>
            </w:r>
          </w:p>
        </w:tc>
        <w:tc>
          <w:tcPr>
            <w:tcW w:w="950" w:type="dxa"/>
            <w:tcBorders>
              <w:top w:val="single" w:sz="2" w:space="0" w:color="000000"/>
              <w:left w:val="nil"/>
              <w:bottom w:val="nil"/>
              <w:right w:val="single" w:sz="2" w:space="0" w:color="000000"/>
            </w:tcBorders>
            <w:shd w:val="clear" w:color="000000" w:fill="ECF2FF"/>
          </w:tcPr>
          <w:p w:rsidR="008A180E" w:rsidRDefault="008A180E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Valid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:rsidR="008A180E" w:rsidRDefault="008A180E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3917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:rsidR="008A180E" w:rsidRDefault="008A180E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94.6</w:t>
            </w:r>
          </w:p>
        </w:tc>
      </w:tr>
      <w:tr w:rsidR="008A180E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763" w:type="dxa"/>
            <w:vMerge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000000" w:fill="ECF2FF"/>
          </w:tcPr>
          <w:p w:rsidR="008A180E" w:rsidRDefault="008A180E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single" w:sz="2" w:space="0" w:color="000000"/>
            </w:tcBorders>
            <w:shd w:val="clear" w:color="000000" w:fill="ECF2FF"/>
          </w:tcPr>
          <w:p w:rsidR="008A180E" w:rsidRDefault="008A180E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Excluded(a)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000000" w:fill="FFFFFF"/>
            <w:vAlign w:val="center"/>
          </w:tcPr>
          <w:p w:rsidR="008A180E" w:rsidRDefault="008A180E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223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</w:tcPr>
          <w:p w:rsidR="008A180E" w:rsidRDefault="008A180E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5.4</w:t>
            </w:r>
          </w:p>
        </w:tc>
      </w:tr>
      <w:tr w:rsidR="008A180E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763" w:type="dxa"/>
            <w:vMerge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  <w:shd w:val="clear" w:color="000000" w:fill="ECF2FF"/>
          </w:tcPr>
          <w:p w:rsidR="008A180E" w:rsidRDefault="008A180E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950" w:type="dxa"/>
            <w:tcBorders>
              <w:top w:val="nil"/>
              <w:left w:val="nil"/>
              <w:bottom w:val="single" w:sz="12" w:space="0" w:color="000000"/>
              <w:right w:val="single" w:sz="2" w:space="0" w:color="000000"/>
            </w:tcBorders>
            <w:shd w:val="clear" w:color="000000" w:fill="ECF2FF"/>
          </w:tcPr>
          <w:p w:rsidR="008A180E" w:rsidRDefault="008A180E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Total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000000" w:fill="FFFFFF"/>
            <w:vAlign w:val="center"/>
          </w:tcPr>
          <w:p w:rsidR="008A180E" w:rsidRDefault="008A180E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4140</w:t>
            </w:r>
          </w:p>
        </w:tc>
        <w:tc>
          <w:tcPr>
            <w:tcW w:w="1080" w:type="dxa"/>
            <w:tcBorders>
              <w:top w:val="nil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vAlign w:val="center"/>
          </w:tcPr>
          <w:p w:rsidR="008A180E" w:rsidRDefault="008A180E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100.0</w:t>
            </w:r>
          </w:p>
        </w:tc>
      </w:tr>
    </w:tbl>
    <w:p w:rsidR="008A180E" w:rsidRDefault="008A180E" w:rsidP="008A180E">
      <w:pPr>
        <w:autoSpaceDE w:val="0"/>
        <w:autoSpaceDN w:val="0"/>
        <w:adjustRightInd w:val="0"/>
        <w:rPr>
          <w:rFonts w:ascii="Arial" w:hAnsi="Arial" w:cs="Arial"/>
          <w:color w:val="400000"/>
          <w:sz w:val="18"/>
          <w:szCs w:val="18"/>
        </w:rPr>
      </w:pPr>
      <w:r>
        <w:rPr>
          <w:rFonts w:ascii="Arial" w:hAnsi="Arial" w:cs="Arial"/>
          <w:color w:val="400000"/>
          <w:sz w:val="18"/>
          <w:szCs w:val="18"/>
        </w:rPr>
        <w:t>a  Listwise deletion based on all variables in the procedure.</w:t>
      </w:r>
    </w:p>
    <w:p w:rsidR="008A180E" w:rsidRDefault="0026529A" w:rsidP="008A180E">
      <w:r>
        <w:rPr>
          <w:noProof/>
          <w:lang w:val="en-NZ" w:eastAsia="en-NZ"/>
        </w:rPr>
        <w:drawing>
          <wp:anchor distT="0" distB="0" distL="114300" distR="114300" simplePos="0" relativeHeight="25165772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301490" cy="3594100"/>
            <wp:effectExtent l="19050" t="0" r="3810" b="0"/>
            <wp:wrapTight wrapText="bothSides">
              <wp:wrapPolygon edited="0">
                <wp:start x="-96" y="0"/>
                <wp:lineTo x="-96" y="21524"/>
                <wp:lineTo x="21619" y="21524"/>
                <wp:lineTo x="21619" y="0"/>
                <wp:lineTo x="-96" y="0"/>
              </wp:wrapPolygon>
            </wp:wrapTight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1490" cy="3594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A180E" w:rsidRDefault="008A180E" w:rsidP="008A180E">
      <w:pPr>
        <w:tabs>
          <w:tab w:val="center" w:pos="1339"/>
        </w:tabs>
        <w:autoSpaceDE w:val="0"/>
        <w:autoSpaceDN w:val="0"/>
        <w:adjustRightInd w:val="0"/>
        <w:rPr>
          <w:rFonts w:ascii="Arial" w:hAnsi="Arial" w:cs="Arial"/>
          <w:b/>
          <w:bCs/>
          <w:color w:val="400000"/>
          <w:sz w:val="18"/>
          <w:szCs w:val="18"/>
        </w:rPr>
      </w:pPr>
      <w:r>
        <w:rPr>
          <w:rFonts w:ascii="Arial" w:hAnsi="Arial" w:cs="Arial"/>
          <w:b/>
          <w:bCs/>
          <w:color w:val="400000"/>
          <w:sz w:val="18"/>
          <w:szCs w:val="18"/>
        </w:rPr>
        <w:tab/>
        <w:t>Reliability Statistics</w:t>
      </w:r>
    </w:p>
    <w:tbl>
      <w:tblPr>
        <w:tblpPr w:leftFromText="180" w:rightFromText="180" w:vertAnchor="text" w:horzAnchor="page" w:tblpX="8838" w:tblpY="115"/>
        <w:tblW w:w="0" w:type="auto"/>
        <w:tblLayout w:type="fixed"/>
        <w:tblCellMar>
          <w:left w:w="66" w:type="dxa"/>
          <w:right w:w="66" w:type="dxa"/>
        </w:tblCellMar>
        <w:tblLook w:val="0000"/>
      </w:tblPr>
      <w:tblGrid>
        <w:gridCol w:w="1310"/>
        <w:gridCol w:w="1080"/>
      </w:tblGrid>
      <w:tr w:rsidR="008A180E" w:rsidTr="008A180E">
        <w:tblPrEx>
          <w:tblCellMar>
            <w:top w:w="0" w:type="dxa"/>
            <w:bottom w:w="0" w:type="dxa"/>
          </w:tblCellMar>
        </w:tblPrEx>
        <w:trPr>
          <w:trHeight w:val="504"/>
        </w:trPr>
        <w:tc>
          <w:tcPr>
            <w:tcW w:w="1310" w:type="dxa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shd w:val="clear" w:color="000000" w:fill="D5E3FF"/>
            <w:vAlign w:val="bottom"/>
          </w:tcPr>
          <w:p w:rsidR="008A180E" w:rsidRDefault="008A180E" w:rsidP="008A180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Cronbach's Alpha</w:t>
            </w:r>
          </w:p>
        </w:tc>
        <w:tc>
          <w:tcPr>
            <w:tcW w:w="1080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shd w:val="clear" w:color="000000" w:fill="D5E3FF"/>
            <w:vAlign w:val="bottom"/>
          </w:tcPr>
          <w:p w:rsidR="008A180E" w:rsidRDefault="008A180E" w:rsidP="008A180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N of Items</w:t>
            </w:r>
          </w:p>
        </w:tc>
      </w:tr>
      <w:tr w:rsidR="008A180E" w:rsidTr="008A180E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1310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shd w:val="clear" w:color="000000" w:fill="FFFFFF"/>
            <w:vAlign w:val="center"/>
          </w:tcPr>
          <w:p w:rsidR="008A180E" w:rsidRDefault="008A180E" w:rsidP="008A180E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  .856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vAlign w:val="center"/>
          </w:tcPr>
          <w:p w:rsidR="008A180E" w:rsidRDefault="008A180E" w:rsidP="008A180E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21</w:t>
            </w:r>
          </w:p>
        </w:tc>
      </w:tr>
    </w:tbl>
    <w:p w:rsidR="008A180E" w:rsidRDefault="008A180E" w:rsidP="008A180E">
      <w:pPr>
        <w:tabs>
          <w:tab w:val="center" w:pos="1339"/>
        </w:tabs>
        <w:autoSpaceDE w:val="0"/>
        <w:autoSpaceDN w:val="0"/>
        <w:adjustRightInd w:val="0"/>
        <w:rPr>
          <w:rFonts w:ascii="Arial" w:hAnsi="Arial" w:cs="Arial"/>
          <w:b/>
          <w:bCs/>
          <w:color w:val="400000"/>
          <w:sz w:val="18"/>
          <w:szCs w:val="18"/>
        </w:rPr>
      </w:pPr>
    </w:p>
    <w:p w:rsidR="008A180E" w:rsidRDefault="008A180E" w:rsidP="008A180E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</w:p>
    <w:p w:rsidR="008A5AA3" w:rsidRDefault="008A5AA3"/>
    <w:p w:rsidR="008A5AA3" w:rsidRDefault="008A5AA3"/>
    <w:p w:rsidR="008A180E" w:rsidRDefault="008A180E" w:rsidP="008A180E">
      <w:r w:rsidRPr="008A180E">
        <w:rPr>
          <w:b/>
          <w:sz w:val="24"/>
          <w:szCs w:val="24"/>
        </w:rPr>
        <w:lastRenderedPageBreak/>
        <w:t xml:space="preserve">Alpha Reliabilities – </w:t>
      </w:r>
      <w:r>
        <w:rPr>
          <w:b/>
          <w:sz w:val="24"/>
          <w:szCs w:val="24"/>
        </w:rPr>
        <w:t>Neuroticism (N</w:t>
      </w:r>
      <w:r w:rsidRPr="008A180E">
        <w:rPr>
          <w:b/>
          <w:sz w:val="24"/>
          <w:szCs w:val="24"/>
        </w:rPr>
        <w:t>) scale</w:t>
      </w:r>
    </w:p>
    <w:p w:rsidR="008A5AA3" w:rsidRDefault="008A5AA3"/>
    <w:p w:rsidR="008A180E" w:rsidRDefault="0026529A">
      <w:r>
        <w:rPr>
          <w:noProof/>
          <w:lang w:val="en-NZ" w:eastAsia="en-NZ"/>
        </w:rPr>
        <w:drawing>
          <wp:inline distT="0" distB="0" distL="0" distR="0">
            <wp:extent cx="4150360" cy="4380865"/>
            <wp:effectExtent l="1905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 r="374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0360" cy="43808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NZ" w:eastAsia="en-NZ"/>
        </w:rPr>
        <w:drawing>
          <wp:anchor distT="0" distB="0" distL="114300" distR="114300" simplePos="0" relativeHeight="25165875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086860" cy="3418840"/>
            <wp:effectExtent l="19050" t="0" r="8890" b="0"/>
            <wp:wrapTight wrapText="bothSides">
              <wp:wrapPolygon edited="0">
                <wp:start x="-101" y="0"/>
                <wp:lineTo x="-101" y="21423"/>
                <wp:lineTo x="21647" y="21423"/>
                <wp:lineTo x="21647" y="0"/>
                <wp:lineTo x="-101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6860" cy="34188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A180E" w:rsidRDefault="008A180E"/>
    <w:p w:rsidR="008A5AA3" w:rsidRDefault="008A5AA3"/>
    <w:p w:rsidR="008A5AA3" w:rsidRDefault="008A5AA3"/>
    <w:p w:rsidR="008A5AA3" w:rsidRDefault="008A5AA3"/>
    <w:p w:rsidR="00A47CF7" w:rsidRDefault="00A47CF7"/>
    <w:p w:rsidR="00A47CF7" w:rsidRDefault="00A47CF7"/>
    <w:p w:rsidR="00A47CF7" w:rsidRDefault="00A47CF7"/>
    <w:p w:rsidR="00A47CF7" w:rsidRDefault="00A47CF7" w:rsidP="00A47CF7">
      <w:r w:rsidRPr="008A180E">
        <w:rPr>
          <w:b/>
          <w:sz w:val="24"/>
          <w:szCs w:val="24"/>
        </w:rPr>
        <w:lastRenderedPageBreak/>
        <w:t xml:space="preserve">Alpha Reliabilities – </w:t>
      </w:r>
      <w:r>
        <w:rPr>
          <w:b/>
          <w:sz w:val="24"/>
          <w:szCs w:val="24"/>
        </w:rPr>
        <w:t>Social Desirability (L</w:t>
      </w:r>
      <w:r w:rsidRPr="008A180E">
        <w:rPr>
          <w:b/>
          <w:sz w:val="24"/>
          <w:szCs w:val="24"/>
        </w:rPr>
        <w:t>) scale</w:t>
      </w:r>
    </w:p>
    <w:p w:rsidR="00A47CF7" w:rsidRDefault="00A47CF7"/>
    <w:p w:rsidR="00A47CF7" w:rsidRDefault="0026529A">
      <w:r>
        <w:rPr>
          <w:noProof/>
          <w:lang w:val="en-NZ" w:eastAsia="en-NZ"/>
        </w:rPr>
        <w:drawing>
          <wp:inline distT="0" distB="0" distL="0" distR="0">
            <wp:extent cx="4253865" cy="416623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 r="374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3865" cy="41662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NZ" w:eastAsia="en-NZ"/>
        </w:rPr>
        <w:drawing>
          <wp:anchor distT="0" distB="0" distL="114300" distR="114300" simplePos="0" relativeHeight="25165977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086860" cy="3418840"/>
            <wp:effectExtent l="19050" t="0" r="8890" b="0"/>
            <wp:wrapTight wrapText="bothSides">
              <wp:wrapPolygon edited="0">
                <wp:start x="-101" y="0"/>
                <wp:lineTo x="-101" y="21423"/>
                <wp:lineTo x="21647" y="21423"/>
                <wp:lineTo x="21647" y="0"/>
                <wp:lineTo x="-101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6860" cy="34188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A47CF7" w:rsidRDefault="00A47CF7"/>
    <w:sectPr w:rsidR="00A47CF7" w:rsidSect="008A5AA3">
      <w:headerReference w:type="default" r:id="rId15"/>
      <w:footerReference w:type="default" r:id="rId16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A0AA0" w:rsidRDefault="00FA0AA0" w:rsidP="00AD37E9">
      <w:r>
        <w:separator/>
      </w:r>
    </w:p>
  </w:endnote>
  <w:endnote w:type="continuationSeparator" w:id="0">
    <w:p w:rsidR="00FA0AA0" w:rsidRDefault="00FA0AA0" w:rsidP="00AD37E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D37E9" w:rsidRDefault="00AD37E9">
    <w:pPr>
      <w:pStyle w:val="Footer"/>
    </w:pPr>
    <w:r>
      <w:rPr>
        <w:noProof/>
        <w:lang w:eastAsia="zh-TW"/>
      </w:rPr>
      <w:pict>
        <v:group id="_x0000_s2049" style="position:absolute;margin-left:105.95pt;margin-top:-12.6pt;width:580.05pt;height:27.35pt;z-index:251657216;mso-position-horizontal-relative:page;mso-position-vertical-relative:line" coordorigin="321,14850" coordsize="11601,547">
          <v:rect id="_x0000_s2050" style="position:absolute;left:374;top:14903;width:9346;height:432;mso-position-horizontal-relative:page;mso-position-vertical:center;mso-position-vertical-relative:bottom-margin-area" o:allowincell="f" fillcolor="#943634" stroked="f" strokecolor="#943634">
            <v:fill color2="#943634"/>
            <v:textbox style="mso-next-textbox:#_x0000_s2050">
              <w:txbxContent>
                <w:p w:rsidR="00AD37E9" w:rsidRPr="00AD37E9" w:rsidRDefault="00AD37E9">
                  <w:pPr>
                    <w:pStyle w:val="Footer"/>
                    <w:jc w:val="right"/>
                    <w:rPr>
                      <w:color w:val="FFFFFF"/>
                      <w:spacing w:val="60"/>
                    </w:rPr>
                  </w:pPr>
                </w:p>
                <w:p w:rsidR="00AD37E9" w:rsidRPr="00AD37E9" w:rsidRDefault="00AD37E9">
                  <w:pPr>
                    <w:pStyle w:val="Header"/>
                    <w:rPr>
                      <w:color w:val="FFFFFF"/>
                    </w:rPr>
                  </w:pPr>
                </w:p>
              </w:txbxContent>
            </v:textbox>
          </v:rect>
          <v:rect id="_x0000_s2051" style="position:absolute;left:9763;top:14903;width:2102;height:432;mso-position-horizontal-relative:page;mso-position-vertical:center;mso-position-vertical-relative:bottom-margin-area" o:allowincell="f" fillcolor="#943634" stroked="f">
            <v:fill color2="#943634"/>
            <v:textbox style="mso-next-textbox:#_x0000_s2051">
              <w:txbxContent>
                <w:p w:rsidR="00AD37E9" w:rsidRPr="00AD37E9" w:rsidRDefault="00AD37E9">
                  <w:pPr>
                    <w:pStyle w:val="Footer"/>
                    <w:rPr>
                      <w:color w:val="FFFFFF"/>
                    </w:rPr>
                  </w:pPr>
                  <w:r w:rsidRPr="00AD37E9">
                    <w:rPr>
                      <w:color w:val="FFFFFF"/>
                    </w:rPr>
                    <w:t xml:space="preserve">Page </w:t>
                  </w:r>
                  <w:fldSimple w:instr=" PAGE   \* MERGEFORMAT ">
                    <w:r w:rsidR="0026529A" w:rsidRPr="0026529A">
                      <w:rPr>
                        <w:noProof/>
                        <w:color w:val="FFFFFF"/>
                      </w:rPr>
                      <w:t>1</w:t>
                    </w:r>
                  </w:fldSimple>
                </w:p>
              </w:txbxContent>
            </v:textbox>
          </v:rect>
          <v:rect id="_x0000_s2052" style="position:absolute;left:321;top:14850;width:11601;height:547;mso-width-percent:950;mso-position-horizontal:center;mso-position-horizontal-relative:page;mso-position-vertical:center;mso-position-vertical-relative:bottom-margin-area;mso-width-percent:950" o:allowincell="f" filled="f"/>
          <w10:wrap type="topAndBottom" anchorx="page"/>
        </v:group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margin-left:45.7pt;margin-top:-7.9pt;width:451.4pt;height:17.6pt;z-index:251658240">
          <v:textbox>
            <w:txbxContent>
              <w:p w:rsidR="00AD37E9" w:rsidRPr="00AD37E9" w:rsidRDefault="00AD37E9">
                <w:pPr>
                  <w:rPr>
                    <w:rFonts w:ascii="Verdana" w:hAnsi="Verdana"/>
                    <w:sz w:val="16"/>
                    <w:szCs w:val="16"/>
                  </w:rPr>
                </w:pPr>
                <w:r w:rsidRPr="00AD37E9">
                  <w:rPr>
                    <w:rFonts w:ascii="Verdana" w:hAnsi="Verdana"/>
                    <w:sz w:val="16"/>
                    <w:szCs w:val="16"/>
                  </w:rPr>
                  <w:t>UK Scored</w:t>
                </w:r>
                <w:r>
                  <w:rPr>
                    <w:rFonts w:ascii="Verdana" w:hAnsi="Verdana"/>
                    <w:sz w:val="16"/>
                    <w:szCs w:val="16"/>
                  </w:rPr>
                  <w:t xml:space="preserve"> – English Total Sample Scored dataset – calibration analyses</w:t>
                </w:r>
              </w:p>
            </w:txbxContent>
          </v:textbox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A0AA0" w:rsidRDefault="00FA0AA0" w:rsidP="00AD37E9">
      <w:r>
        <w:separator/>
      </w:r>
    </w:p>
  </w:footnote>
  <w:footnote w:type="continuationSeparator" w:id="0">
    <w:p w:rsidR="00FA0AA0" w:rsidRDefault="00FA0AA0" w:rsidP="00AD37E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A0E3C" w:rsidRPr="00BA0E3C" w:rsidRDefault="00BA0E3C">
    <w:pPr>
      <w:pStyle w:val="Header"/>
      <w:rPr>
        <w:color w:val="0000FF"/>
      </w:rPr>
    </w:pPr>
    <w:r w:rsidRPr="00BA0E3C">
      <w:rPr>
        <w:color w:val="0000FF"/>
      </w:rPr>
      <w:t>2</w:t>
    </w:r>
    <w:r w:rsidRPr="00BA0E3C">
      <w:rPr>
        <w:color w:val="0000FF"/>
        <w:vertAlign w:val="superscript"/>
      </w:rPr>
      <w:t>nd</w:t>
    </w:r>
    <w:r w:rsidRPr="00BA0E3C">
      <w:rPr>
        <w:color w:val="0000FF"/>
      </w:rPr>
      <w:t xml:space="preserve"> February, 2009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00"/>
  <w:displayHorizont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/>
  <w:rsids>
    <w:rsidRoot w:val="008A5AA3"/>
    <w:rsid w:val="00010BF0"/>
    <w:rsid w:val="00030290"/>
    <w:rsid w:val="00032212"/>
    <w:rsid w:val="00051D3C"/>
    <w:rsid w:val="000853D0"/>
    <w:rsid w:val="000B451D"/>
    <w:rsid w:val="000C4C27"/>
    <w:rsid w:val="000C5A49"/>
    <w:rsid w:val="000C7CCD"/>
    <w:rsid w:val="000E0513"/>
    <w:rsid w:val="0011719C"/>
    <w:rsid w:val="00120734"/>
    <w:rsid w:val="00120E42"/>
    <w:rsid w:val="0014268E"/>
    <w:rsid w:val="00143103"/>
    <w:rsid w:val="00143316"/>
    <w:rsid w:val="00153A62"/>
    <w:rsid w:val="001652F3"/>
    <w:rsid w:val="001852D5"/>
    <w:rsid w:val="00187DCB"/>
    <w:rsid w:val="001B2595"/>
    <w:rsid w:val="001D1C1A"/>
    <w:rsid w:val="001D580F"/>
    <w:rsid w:val="0023358D"/>
    <w:rsid w:val="0026529A"/>
    <w:rsid w:val="00277EE4"/>
    <w:rsid w:val="00291AF7"/>
    <w:rsid w:val="002B2B88"/>
    <w:rsid w:val="002B3CBD"/>
    <w:rsid w:val="002D225C"/>
    <w:rsid w:val="002D6C04"/>
    <w:rsid w:val="002E03C1"/>
    <w:rsid w:val="002E58BA"/>
    <w:rsid w:val="00334198"/>
    <w:rsid w:val="003351C3"/>
    <w:rsid w:val="00345796"/>
    <w:rsid w:val="003535CC"/>
    <w:rsid w:val="00363BA0"/>
    <w:rsid w:val="00376DCA"/>
    <w:rsid w:val="003906B3"/>
    <w:rsid w:val="003A2C27"/>
    <w:rsid w:val="003B308C"/>
    <w:rsid w:val="003F07C4"/>
    <w:rsid w:val="00434441"/>
    <w:rsid w:val="004628A1"/>
    <w:rsid w:val="00470992"/>
    <w:rsid w:val="00472B97"/>
    <w:rsid w:val="00475777"/>
    <w:rsid w:val="00491C54"/>
    <w:rsid w:val="00495FC4"/>
    <w:rsid w:val="004B1D36"/>
    <w:rsid w:val="004C3EF8"/>
    <w:rsid w:val="004E3AFC"/>
    <w:rsid w:val="00505EBC"/>
    <w:rsid w:val="00511E1B"/>
    <w:rsid w:val="00526FC6"/>
    <w:rsid w:val="0052747D"/>
    <w:rsid w:val="005328E9"/>
    <w:rsid w:val="00576359"/>
    <w:rsid w:val="00581E27"/>
    <w:rsid w:val="005A198A"/>
    <w:rsid w:val="005B0E40"/>
    <w:rsid w:val="005B304C"/>
    <w:rsid w:val="005D0AF7"/>
    <w:rsid w:val="005D0D20"/>
    <w:rsid w:val="005E45BA"/>
    <w:rsid w:val="006003D2"/>
    <w:rsid w:val="00604330"/>
    <w:rsid w:val="00607C3F"/>
    <w:rsid w:val="0063020B"/>
    <w:rsid w:val="00631966"/>
    <w:rsid w:val="00657CAA"/>
    <w:rsid w:val="0066574A"/>
    <w:rsid w:val="00671611"/>
    <w:rsid w:val="006C4259"/>
    <w:rsid w:val="006D19E3"/>
    <w:rsid w:val="006E39A3"/>
    <w:rsid w:val="006E7755"/>
    <w:rsid w:val="006F0F53"/>
    <w:rsid w:val="006F45C5"/>
    <w:rsid w:val="00701619"/>
    <w:rsid w:val="00703EE3"/>
    <w:rsid w:val="00704ACF"/>
    <w:rsid w:val="00716D38"/>
    <w:rsid w:val="00720BAA"/>
    <w:rsid w:val="007404D8"/>
    <w:rsid w:val="00742EF0"/>
    <w:rsid w:val="0075795D"/>
    <w:rsid w:val="007716B8"/>
    <w:rsid w:val="00794877"/>
    <w:rsid w:val="007A750B"/>
    <w:rsid w:val="007B6CC7"/>
    <w:rsid w:val="007D5291"/>
    <w:rsid w:val="008061A2"/>
    <w:rsid w:val="00816F9A"/>
    <w:rsid w:val="00825C7F"/>
    <w:rsid w:val="00833165"/>
    <w:rsid w:val="00833DCA"/>
    <w:rsid w:val="00855298"/>
    <w:rsid w:val="00860C89"/>
    <w:rsid w:val="008702BE"/>
    <w:rsid w:val="00871F85"/>
    <w:rsid w:val="00872407"/>
    <w:rsid w:val="00883A2C"/>
    <w:rsid w:val="008958BF"/>
    <w:rsid w:val="008A180E"/>
    <w:rsid w:val="008A5AA3"/>
    <w:rsid w:val="008D3206"/>
    <w:rsid w:val="008F424E"/>
    <w:rsid w:val="00910E77"/>
    <w:rsid w:val="00912132"/>
    <w:rsid w:val="00915EE7"/>
    <w:rsid w:val="00917992"/>
    <w:rsid w:val="00966AC8"/>
    <w:rsid w:val="009728BA"/>
    <w:rsid w:val="00983920"/>
    <w:rsid w:val="009927D6"/>
    <w:rsid w:val="009B533C"/>
    <w:rsid w:val="009F6044"/>
    <w:rsid w:val="009F6E60"/>
    <w:rsid w:val="00A46164"/>
    <w:rsid w:val="00A47CF7"/>
    <w:rsid w:val="00A5034A"/>
    <w:rsid w:val="00A54F4D"/>
    <w:rsid w:val="00A73650"/>
    <w:rsid w:val="00A80715"/>
    <w:rsid w:val="00A82519"/>
    <w:rsid w:val="00AB29DD"/>
    <w:rsid w:val="00AB3D03"/>
    <w:rsid w:val="00AC0311"/>
    <w:rsid w:val="00AC1FE2"/>
    <w:rsid w:val="00AD37E9"/>
    <w:rsid w:val="00AD7FD5"/>
    <w:rsid w:val="00B004BC"/>
    <w:rsid w:val="00B02D45"/>
    <w:rsid w:val="00B05DD4"/>
    <w:rsid w:val="00B273E4"/>
    <w:rsid w:val="00B53252"/>
    <w:rsid w:val="00B61990"/>
    <w:rsid w:val="00B7498B"/>
    <w:rsid w:val="00B9355E"/>
    <w:rsid w:val="00BA0E3C"/>
    <w:rsid w:val="00BC10AE"/>
    <w:rsid w:val="00BD34E5"/>
    <w:rsid w:val="00BD3941"/>
    <w:rsid w:val="00BD54E6"/>
    <w:rsid w:val="00BD6E6C"/>
    <w:rsid w:val="00BE22AB"/>
    <w:rsid w:val="00BF1233"/>
    <w:rsid w:val="00C06E15"/>
    <w:rsid w:val="00C076E5"/>
    <w:rsid w:val="00C1431D"/>
    <w:rsid w:val="00C1484C"/>
    <w:rsid w:val="00C24235"/>
    <w:rsid w:val="00C40D08"/>
    <w:rsid w:val="00C46879"/>
    <w:rsid w:val="00C55C75"/>
    <w:rsid w:val="00CD5FAD"/>
    <w:rsid w:val="00D10ACC"/>
    <w:rsid w:val="00D1421F"/>
    <w:rsid w:val="00D21E70"/>
    <w:rsid w:val="00D231D5"/>
    <w:rsid w:val="00D35908"/>
    <w:rsid w:val="00D55AB2"/>
    <w:rsid w:val="00D567F1"/>
    <w:rsid w:val="00D63EA6"/>
    <w:rsid w:val="00D67D6E"/>
    <w:rsid w:val="00D67F43"/>
    <w:rsid w:val="00D85059"/>
    <w:rsid w:val="00DA5C61"/>
    <w:rsid w:val="00DA7222"/>
    <w:rsid w:val="00DA7BA0"/>
    <w:rsid w:val="00DB76FC"/>
    <w:rsid w:val="00DD215C"/>
    <w:rsid w:val="00DE0952"/>
    <w:rsid w:val="00DF13B4"/>
    <w:rsid w:val="00DF296C"/>
    <w:rsid w:val="00E07A4F"/>
    <w:rsid w:val="00E43108"/>
    <w:rsid w:val="00E436C4"/>
    <w:rsid w:val="00E44A7D"/>
    <w:rsid w:val="00E51708"/>
    <w:rsid w:val="00E606BD"/>
    <w:rsid w:val="00E6416A"/>
    <w:rsid w:val="00E758AD"/>
    <w:rsid w:val="00E96109"/>
    <w:rsid w:val="00E972D4"/>
    <w:rsid w:val="00EE264E"/>
    <w:rsid w:val="00F0391E"/>
    <w:rsid w:val="00F16A2D"/>
    <w:rsid w:val="00F356C5"/>
    <w:rsid w:val="00F42D94"/>
    <w:rsid w:val="00F42FAE"/>
    <w:rsid w:val="00F710A0"/>
    <w:rsid w:val="00FA0AA0"/>
    <w:rsid w:val="00FC0AE4"/>
    <w:rsid w:val="00FC7CF7"/>
    <w:rsid w:val="00FE40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NZ" w:eastAsia="en-NZ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24235"/>
    <w:rPr>
      <w:rFonts w:ascii="Segoe UI" w:hAnsi="Segoe UI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A5AA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5AA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D37E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D37E9"/>
    <w:rPr>
      <w:rFonts w:ascii="Segoe UI" w:hAnsi="Segoe UI"/>
      <w:szCs w:val="22"/>
    </w:rPr>
  </w:style>
  <w:style w:type="paragraph" w:styleId="Footer">
    <w:name w:val="footer"/>
    <w:basedOn w:val="Normal"/>
    <w:link w:val="FooterChar"/>
    <w:uiPriority w:val="99"/>
    <w:unhideWhenUsed/>
    <w:rsid w:val="00AD37E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D37E9"/>
    <w:rPr>
      <w:rFonts w:ascii="Segoe UI" w:hAnsi="Segoe UI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wmf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wmf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image" Target="media/image6.wmf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wmf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177</Words>
  <Characters>1013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Private</Company>
  <LinksUpToDate>false</LinksUpToDate>
  <CharactersWithSpaces>1188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 Barrett</dc:creator>
  <cp:lastModifiedBy>Paul Barrett</cp:lastModifiedBy>
  <cp:revision>2</cp:revision>
  <cp:lastPrinted>2009-02-01T22:44:00Z</cp:lastPrinted>
  <dcterms:created xsi:type="dcterms:W3CDTF">2012-07-21T02:21:00Z</dcterms:created>
  <dcterms:modified xsi:type="dcterms:W3CDTF">2012-07-21T02:21:00Z</dcterms:modified>
</cp:coreProperties>
</file>