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797" w14:textId="21038044" w:rsidR="0072653A" w:rsidRDefault="0072653A" w:rsidP="0072653A">
      <w:pPr>
        <w:pStyle w:val="Title"/>
      </w:pPr>
      <w:r>
        <w:t xml:space="preserve">Task </w:t>
      </w:r>
      <w:r w:rsidR="00A52828">
        <w:t>6</w:t>
      </w:r>
      <w:r>
        <w:t xml:space="preserve">: </w:t>
      </w:r>
    </w:p>
    <w:p w14:paraId="6D99605C" w14:textId="77777777" w:rsidR="00A52828" w:rsidRDefault="00A52828" w:rsidP="00A52828">
      <w:pPr>
        <w:pStyle w:val="Heading2"/>
        <w:shd w:val="clear" w:color="auto" w:fill="FFFFFF"/>
        <w:spacing w:before="0" w:after="150"/>
        <w:rPr>
          <w:rFonts w:ascii="DM Sans" w:hAnsi="DM Sans"/>
          <w:color w:val="4C5966"/>
          <w:sz w:val="53"/>
          <w:szCs w:val="53"/>
        </w:rPr>
      </w:pPr>
      <w:r>
        <w:rPr>
          <w:rFonts w:ascii="DM Sans" w:hAnsi="DM Sans"/>
          <w:b/>
          <w:bCs/>
          <w:color w:val="4C5966"/>
          <w:sz w:val="53"/>
          <w:szCs w:val="53"/>
        </w:rPr>
        <w:t>Scenario 1:</w:t>
      </w:r>
    </w:p>
    <w:p w14:paraId="30128F8D"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The problem in this scenario is that the daily stand-up meetings are taking too long and a significant amount of time is being spent on discussing a tricky dependency.</w:t>
      </w:r>
    </w:p>
    <w:p w14:paraId="5319DDE0"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Remedy: To address this issue, the team should focus on making the daily stand-up meetings more efficient and time-bound. The purpose of the stand-up is to provide a quick update on progress, identify any obstacles, and plan for the day. The team should limit discussions during the stand-up and instead schedule separate meetings to address complex dependencies or issues that require extensive conversation. This will help ensure that the stand-up remains focused and time-efficient.</w:t>
      </w:r>
    </w:p>
    <w:p w14:paraId="2261C96C" w14:textId="77777777" w:rsidR="00A52828" w:rsidRDefault="00A52828" w:rsidP="00A52828">
      <w:pPr>
        <w:pStyle w:val="Heading2"/>
        <w:shd w:val="clear" w:color="auto" w:fill="FFFFFF"/>
        <w:spacing w:before="0" w:after="150"/>
        <w:rPr>
          <w:rFonts w:ascii="DM Sans" w:hAnsi="DM Sans"/>
          <w:color w:val="4C5966"/>
          <w:sz w:val="53"/>
          <w:szCs w:val="53"/>
        </w:rPr>
      </w:pPr>
      <w:r>
        <w:rPr>
          <w:rFonts w:ascii="DM Sans" w:hAnsi="DM Sans"/>
          <w:b/>
          <w:bCs/>
          <w:color w:val="4C5966"/>
          <w:sz w:val="53"/>
          <w:szCs w:val="53"/>
        </w:rPr>
        <w:t>Scenario 2:</w:t>
      </w:r>
    </w:p>
    <w:p w14:paraId="1C78EF0E"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The problem in this scenario is that the development team is relying on the Scrum Master to assign tasks to individual developers, instead of self-organizing and taking ownership of their tasks.</w:t>
      </w:r>
    </w:p>
    <w:p w14:paraId="6677B61D"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Remedy: To address this issue, the development team should embrace the principle of self-organization and take responsibility for task assignment. During sprint planning, the team should collectively decide on the tasks they will work on and assign them to themselves based on their skills and availability. This promotes collaboration, autonomy, and accountability within the team.</w:t>
      </w:r>
    </w:p>
    <w:p w14:paraId="1992620F" w14:textId="77777777" w:rsidR="00A52828" w:rsidRDefault="00A52828" w:rsidP="00A52828">
      <w:pPr>
        <w:pStyle w:val="Heading2"/>
        <w:shd w:val="clear" w:color="auto" w:fill="FFFFFF"/>
        <w:spacing w:before="0" w:after="150"/>
        <w:rPr>
          <w:rFonts w:ascii="DM Sans" w:hAnsi="DM Sans"/>
          <w:color w:val="4C5966"/>
          <w:sz w:val="53"/>
          <w:szCs w:val="53"/>
        </w:rPr>
      </w:pPr>
      <w:r>
        <w:rPr>
          <w:rFonts w:ascii="DM Sans" w:hAnsi="DM Sans"/>
          <w:b/>
          <w:bCs/>
          <w:color w:val="4C5966"/>
          <w:sz w:val="53"/>
          <w:szCs w:val="53"/>
        </w:rPr>
        <w:t>Scenario 3:</w:t>
      </w:r>
    </w:p>
    <w:p w14:paraId="1FC8A607"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The problem in this scenario is that a development team member is approaching the Scrum Master to set up a meeting with the Product Owner instead of directly communicating with the Product Owner.</w:t>
      </w:r>
    </w:p>
    <w:p w14:paraId="6F962671"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 xml:space="preserve">Remedy: To address this issue, the development team member should directly communicate with the Product Owner to discuss the task. The Scrum Master's role </w:t>
      </w:r>
      <w:r>
        <w:rPr>
          <w:rFonts w:ascii="DM Sans" w:hAnsi="DM Sans"/>
          <w:color w:val="4C5966"/>
        </w:rPr>
        <w:lastRenderedPageBreak/>
        <w:t>is to facilitate the Scrum process, not act as a middleman for communication between team members and the Product Owner. Encouraging direct communication between team members and stakeholders promotes transparency, collaboration, and effective decision-making.</w:t>
      </w:r>
    </w:p>
    <w:p w14:paraId="6E4DBD53" w14:textId="77777777" w:rsidR="00A52828" w:rsidRDefault="00A52828" w:rsidP="00A52828">
      <w:pPr>
        <w:pStyle w:val="Heading2"/>
        <w:shd w:val="clear" w:color="auto" w:fill="FFFFFF"/>
        <w:spacing w:before="0" w:after="150"/>
        <w:rPr>
          <w:rFonts w:ascii="DM Sans" w:hAnsi="DM Sans"/>
          <w:color w:val="4C5966"/>
          <w:sz w:val="53"/>
          <w:szCs w:val="53"/>
        </w:rPr>
      </w:pPr>
      <w:r>
        <w:rPr>
          <w:rFonts w:ascii="DM Sans" w:hAnsi="DM Sans"/>
          <w:b/>
          <w:bCs/>
          <w:color w:val="4C5966"/>
          <w:sz w:val="53"/>
          <w:szCs w:val="53"/>
        </w:rPr>
        <w:t>Scenario 4:</w:t>
      </w:r>
    </w:p>
    <w:p w14:paraId="37651828"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The problem in this scenario is that the team is having difficulty adapting to the latest Agile Application Lifecycle Management tool.</w:t>
      </w:r>
    </w:p>
    <w:p w14:paraId="3C5C8BE0" w14:textId="77777777" w:rsidR="00A52828" w:rsidRDefault="00A52828" w:rsidP="00A52828">
      <w:pPr>
        <w:pStyle w:val="NormalWeb"/>
        <w:shd w:val="clear" w:color="auto" w:fill="FFFFFF"/>
        <w:spacing w:before="0" w:beforeAutospacing="0" w:after="150" w:afterAutospacing="0"/>
        <w:rPr>
          <w:rFonts w:ascii="DM Sans" w:hAnsi="DM Sans"/>
          <w:color w:val="4C5966"/>
        </w:rPr>
      </w:pPr>
      <w:r>
        <w:rPr>
          <w:rFonts w:ascii="DM Sans" w:hAnsi="DM Sans"/>
          <w:color w:val="4C5966"/>
        </w:rPr>
        <w:t>Remedy: To address this issue, the team should invest time in training and familiarizing themselves with the Agile Application Lifecycle Management tool. This can include providing dedicated training sessions, tutorials, or seeking external expertise if necessary. Additionally, the team should encourage knowledge sharing and peer support to help each other overcome challenges and become proficient in using the tool. Regular feedback and continuous improvement can also help in identifying and resolving any usability issues or concerns with the tool.</w:t>
      </w:r>
    </w:p>
    <w:p w14:paraId="49DCF237" w14:textId="3CDEABEB" w:rsidR="005B075F" w:rsidRDefault="005B075F" w:rsidP="000851B8">
      <w:pPr>
        <w:pStyle w:val="ListParagraph"/>
      </w:pP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DF2B" w14:textId="77777777" w:rsidR="00046044" w:rsidRDefault="00046044" w:rsidP="00C228F9">
      <w:pPr>
        <w:spacing w:after="0" w:line="240" w:lineRule="auto"/>
      </w:pPr>
      <w:r>
        <w:separator/>
      </w:r>
    </w:p>
  </w:endnote>
  <w:endnote w:type="continuationSeparator" w:id="0">
    <w:p w14:paraId="4C170F9D" w14:textId="77777777" w:rsidR="00046044" w:rsidRDefault="00046044"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E32B" w14:textId="77777777" w:rsidR="00046044" w:rsidRDefault="00046044" w:rsidP="00C228F9">
      <w:pPr>
        <w:spacing w:after="0" w:line="240" w:lineRule="auto"/>
      </w:pPr>
      <w:r>
        <w:separator/>
      </w:r>
    </w:p>
  </w:footnote>
  <w:footnote w:type="continuationSeparator" w:id="0">
    <w:p w14:paraId="1013040F" w14:textId="77777777" w:rsidR="00046044" w:rsidRDefault="00046044"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7F08" w14:textId="7D076172"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13464456" name="Picture 113464456"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984453">
    <w:abstractNumId w:val="1"/>
  </w:num>
  <w:num w:numId="2" w16cid:durableId="696854485">
    <w:abstractNumId w:val="3"/>
  </w:num>
  <w:num w:numId="3" w16cid:durableId="1092241825">
    <w:abstractNumId w:val="0"/>
  </w:num>
  <w:num w:numId="4" w16cid:durableId="1312905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046044"/>
    <w:rsid w:val="000851B8"/>
    <w:rsid w:val="00361DB1"/>
    <w:rsid w:val="005B075F"/>
    <w:rsid w:val="0072653A"/>
    <w:rsid w:val="007423D2"/>
    <w:rsid w:val="00923801"/>
    <w:rsid w:val="00971A23"/>
    <w:rsid w:val="00A52828"/>
    <w:rsid w:val="00BE6979"/>
    <w:rsid w:val="00C228F9"/>
    <w:rsid w:val="00D50D4F"/>
    <w:rsid w:val="00D52095"/>
    <w:rsid w:val="00F3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 w:type="character" w:customStyle="1" w:styleId="ff4">
    <w:name w:val="ff4"/>
    <w:basedOn w:val="DefaultParagraphFont"/>
    <w:rsid w:val="00F33F62"/>
  </w:style>
  <w:style w:type="paragraph" w:styleId="NormalWeb">
    <w:name w:val="Normal (Web)"/>
    <w:basedOn w:val="Normal"/>
    <w:uiPriority w:val="99"/>
    <w:semiHidden/>
    <w:unhideWhenUsed/>
    <w:rsid w:val="00A5282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87952">
      <w:bodyDiv w:val="1"/>
      <w:marLeft w:val="0"/>
      <w:marRight w:val="0"/>
      <w:marTop w:val="0"/>
      <w:marBottom w:val="0"/>
      <w:divBdr>
        <w:top w:val="none" w:sz="0" w:space="0" w:color="auto"/>
        <w:left w:val="none" w:sz="0" w:space="0" w:color="auto"/>
        <w:bottom w:val="none" w:sz="0" w:space="0" w:color="auto"/>
        <w:right w:val="none" w:sz="0" w:space="0" w:color="auto"/>
      </w:divBdr>
    </w:div>
    <w:div w:id="2076271178">
      <w:bodyDiv w:val="1"/>
      <w:marLeft w:val="0"/>
      <w:marRight w:val="0"/>
      <w:marTop w:val="0"/>
      <w:marBottom w:val="0"/>
      <w:divBdr>
        <w:top w:val="none" w:sz="0" w:space="0" w:color="auto"/>
        <w:left w:val="none" w:sz="0" w:space="0" w:color="auto"/>
        <w:bottom w:val="none" w:sz="0" w:space="0" w:color="auto"/>
        <w:right w:val="none" w:sz="0" w:space="0" w:color="auto"/>
      </w:divBdr>
      <w:divsChild>
        <w:div w:id="949628897">
          <w:marLeft w:val="0"/>
          <w:marRight w:val="0"/>
          <w:marTop w:val="0"/>
          <w:marBottom w:val="0"/>
          <w:divBdr>
            <w:top w:val="none" w:sz="0" w:space="0" w:color="auto"/>
            <w:left w:val="none" w:sz="0" w:space="0" w:color="auto"/>
            <w:bottom w:val="none" w:sz="0" w:space="0" w:color="auto"/>
            <w:right w:val="none" w:sz="0" w:space="0" w:color="auto"/>
          </w:divBdr>
        </w:div>
        <w:div w:id="1384452166">
          <w:marLeft w:val="0"/>
          <w:marRight w:val="0"/>
          <w:marTop w:val="0"/>
          <w:marBottom w:val="0"/>
          <w:divBdr>
            <w:top w:val="none" w:sz="0" w:space="0" w:color="auto"/>
            <w:left w:val="none" w:sz="0" w:space="0" w:color="auto"/>
            <w:bottom w:val="none" w:sz="0" w:space="0" w:color="auto"/>
            <w:right w:val="none" w:sz="0" w:space="0" w:color="auto"/>
          </w:divBdr>
        </w:div>
        <w:div w:id="1564607098">
          <w:marLeft w:val="0"/>
          <w:marRight w:val="0"/>
          <w:marTop w:val="0"/>
          <w:marBottom w:val="0"/>
          <w:divBdr>
            <w:top w:val="none" w:sz="0" w:space="0" w:color="auto"/>
            <w:left w:val="none" w:sz="0" w:space="0" w:color="auto"/>
            <w:bottom w:val="none" w:sz="0" w:space="0" w:color="auto"/>
            <w:right w:val="none" w:sz="0" w:space="0" w:color="auto"/>
          </w:divBdr>
        </w:div>
        <w:div w:id="504169142">
          <w:marLeft w:val="0"/>
          <w:marRight w:val="0"/>
          <w:marTop w:val="0"/>
          <w:marBottom w:val="0"/>
          <w:divBdr>
            <w:top w:val="none" w:sz="0" w:space="0" w:color="auto"/>
            <w:left w:val="none" w:sz="0" w:space="0" w:color="auto"/>
            <w:bottom w:val="none" w:sz="0" w:space="0" w:color="auto"/>
            <w:right w:val="none" w:sz="0" w:space="0" w:color="auto"/>
          </w:divBdr>
        </w:div>
        <w:div w:id="209732488">
          <w:marLeft w:val="0"/>
          <w:marRight w:val="0"/>
          <w:marTop w:val="0"/>
          <w:marBottom w:val="0"/>
          <w:divBdr>
            <w:top w:val="none" w:sz="0" w:space="0" w:color="auto"/>
            <w:left w:val="none" w:sz="0" w:space="0" w:color="auto"/>
            <w:bottom w:val="none" w:sz="0" w:space="0" w:color="auto"/>
            <w:right w:val="none" w:sz="0" w:space="0" w:color="auto"/>
          </w:divBdr>
        </w:div>
        <w:div w:id="1240208762">
          <w:marLeft w:val="0"/>
          <w:marRight w:val="0"/>
          <w:marTop w:val="0"/>
          <w:marBottom w:val="0"/>
          <w:divBdr>
            <w:top w:val="none" w:sz="0" w:space="0" w:color="auto"/>
            <w:left w:val="none" w:sz="0" w:space="0" w:color="auto"/>
            <w:bottom w:val="none" w:sz="0" w:space="0" w:color="auto"/>
            <w:right w:val="none" w:sz="0" w:space="0" w:color="auto"/>
          </w:divBdr>
        </w:div>
        <w:div w:id="132598372">
          <w:marLeft w:val="0"/>
          <w:marRight w:val="0"/>
          <w:marTop w:val="0"/>
          <w:marBottom w:val="0"/>
          <w:divBdr>
            <w:top w:val="none" w:sz="0" w:space="0" w:color="auto"/>
            <w:left w:val="none" w:sz="0" w:space="0" w:color="auto"/>
            <w:bottom w:val="none" w:sz="0" w:space="0" w:color="auto"/>
            <w:right w:val="none" w:sz="0" w:space="0" w:color="auto"/>
          </w:divBdr>
        </w:div>
        <w:div w:id="2051880627">
          <w:marLeft w:val="0"/>
          <w:marRight w:val="0"/>
          <w:marTop w:val="0"/>
          <w:marBottom w:val="0"/>
          <w:divBdr>
            <w:top w:val="none" w:sz="0" w:space="0" w:color="auto"/>
            <w:left w:val="none" w:sz="0" w:space="0" w:color="auto"/>
            <w:bottom w:val="none" w:sz="0" w:space="0" w:color="auto"/>
            <w:right w:val="none" w:sz="0" w:space="0" w:color="auto"/>
          </w:divBdr>
        </w:div>
        <w:div w:id="307630628">
          <w:marLeft w:val="0"/>
          <w:marRight w:val="0"/>
          <w:marTop w:val="0"/>
          <w:marBottom w:val="0"/>
          <w:divBdr>
            <w:top w:val="none" w:sz="0" w:space="0" w:color="auto"/>
            <w:left w:val="none" w:sz="0" w:space="0" w:color="auto"/>
            <w:bottom w:val="none" w:sz="0" w:space="0" w:color="auto"/>
            <w:right w:val="none" w:sz="0" w:space="0" w:color="auto"/>
          </w:divBdr>
        </w:div>
      </w:divsChild>
    </w:div>
    <w:div w:id="2086414254">
      <w:bodyDiv w:val="1"/>
      <w:marLeft w:val="0"/>
      <w:marRight w:val="0"/>
      <w:marTop w:val="0"/>
      <w:marBottom w:val="0"/>
      <w:divBdr>
        <w:top w:val="none" w:sz="0" w:space="0" w:color="auto"/>
        <w:left w:val="none" w:sz="0" w:space="0" w:color="auto"/>
        <w:bottom w:val="none" w:sz="0" w:space="0" w:color="auto"/>
        <w:right w:val="none" w:sz="0" w:space="0" w:color="auto"/>
      </w:divBdr>
      <w:divsChild>
        <w:div w:id="1858502638">
          <w:marLeft w:val="0"/>
          <w:marRight w:val="0"/>
          <w:marTop w:val="0"/>
          <w:marBottom w:val="521"/>
          <w:divBdr>
            <w:top w:val="none" w:sz="0" w:space="0" w:color="auto"/>
            <w:left w:val="none" w:sz="0" w:space="0" w:color="auto"/>
            <w:bottom w:val="none" w:sz="0" w:space="0" w:color="auto"/>
            <w:right w:val="none" w:sz="0" w:space="0" w:color="auto"/>
          </w:divBdr>
          <w:divsChild>
            <w:div w:id="2084450023">
              <w:marLeft w:val="0"/>
              <w:marRight w:val="0"/>
              <w:marTop w:val="0"/>
              <w:marBottom w:val="0"/>
              <w:divBdr>
                <w:top w:val="none" w:sz="0" w:space="0" w:color="auto"/>
                <w:left w:val="none" w:sz="0" w:space="0" w:color="auto"/>
                <w:bottom w:val="none" w:sz="0" w:space="0" w:color="auto"/>
                <w:right w:val="none" w:sz="0" w:space="0" w:color="auto"/>
              </w:divBdr>
              <w:divsChild>
                <w:div w:id="669720037">
                  <w:marLeft w:val="0"/>
                  <w:marRight w:val="0"/>
                  <w:marTop w:val="0"/>
                  <w:marBottom w:val="0"/>
                  <w:divBdr>
                    <w:top w:val="none" w:sz="0" w:space="0" w:color="auto"/>
                    <w:left w:val="none" w:sz="0" w:space="0" w:color="auto"/>
                    <w:bottom w:val="none" w:sz="0" w:space="0" w:color="auto"/>
                    <w:right w:val="none" w:sz="0" w:space="0" w:color="auto"/>
                  </w:divBdr>
                  <w:divsChild>
                    <w:div w:id="20397764">
                      <w:marLeft w:val="0"/>
                      <w:marRight w:val="0"/>
                      <w:marTop w:val="0"/>
                      <w:marBottom w:val="0"/>
                      <w:divBdr>
                        <w:top w:val="none" w:sz="0" w:space="0" w:color="auto"/>
                        <w:left w:val="none" w:sz="0" w:space="0" w:color="auto"/>
                        <w:bottom w:val="none" w:sz="0" w:space="0" w:color="auto"/>
                        <w:right w:val="none" w:sz="0" w:space="0" w:color="auto"/>
                      </w:divBdr>
                    </w:div>
                    <w:div w:id="2034726414">
                      <w:marLeft w:val="0"/>
                      <w:marRight w:val="0"/>
                      <w:marTop w:val="0"/>
                      <w:marBottom w:val="0"/>
                      <w:divBdr>
                        <w:top w:val="none" w:sz="0" w:space="0" w:color="auto"/>
                        <w:left w:val="none" w:sz="0" w:space="0" w:color="auto"/>
                        <w:bottom w:val="none" w:sz="0" w:space="0" w:color="auto"/>
                        <w:right w:val="none" w:sz="0" w:space="0" w:color="auto"/>
                      </w:divBdr>
                    </w:div>
                    <w:div w:id="662318179">
                      <w:marLeft w:val="0"/>
                      <w:marRight w:val="0"/>
                      <w:marTop w:val="0"/>
                      <w:marBottom w:val="0"/>
                      <w:divBdr>
                        <w:top w:val="none" w:sz="0" w:space="0" w:color="auto"/>
                        <w:left w:val="none" w:sz="0" w:space="0" w:color="auto"/>
                        <w:bottom w:val="none" w:sz="0" w:space="0" w:color="auto"/>
                        <w:right w:val="none" w:sz="0" w:space="0" w:color="auto"/>
                      </w:divBdr>
                    </w:div>
                    <w:div w:id="1443065021">
                      <w:marLeft w:val="0"/>
                      <w:marRight w:val="0"/>
                      <w:marTop w:val="0"/>
                      <w:marBottom w:val="0"/>
                      <w:divBdr>
                        <w:top w:val="none" w:sz="0" w:space="0" w:color="auto"/>
                        <w:left w:val="none" w:sz="0" w:space="0" w:color="auto"/>
                        <w:bottom w:val="none" w:sz="0" w:space="0" w:color="auto"/>
                        <w:right w:val="none" w:sz="0" w:space="0" w:color="auto"/>
                      </w:divBdr>
                    </w:div>
                    <w:div w:id="6403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Dhruv Mishra</cp:lastModifiedBy>
  <cp:revision>3</cp:revision>
  <dcterms:created xsi:type="dcterms:W3CDTF">2023-08-08T18:52:00Z</dcterms:created>
  <dcterms:modified xsi:type="dcterms:W3CDTF">2023-08-08T19:02:00Z</dcterms:modified>
</cp:coreProperties>
</file>