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E056E" w14:textId="0CAE0DD2" w:rsidR="00F236D6" w:rsidRDefault="00F236D6">
      <w:pPr>
        <w:rPr>
          <w:sz w:val="48"/>
          <w:szCs w:val="48"/>
          <w:lang w:val="en-US"/>
        </w:rPr>
      </w:pPr>
      <w:r w:rsidRPr="00F236D6">
        <w:rPr>
          <w:sz w:val="48"/>
          <w:szCs w:val="48"/>
          <w:lang w:val="en-US"/>
        </w:rPr>
        <w:t>Standard 12</w:t>
      </w:r>
      <w:proofErr w:type="gramStart"/>
      <w:r w:rsidRPr="00F236D6">
        <w:rPr>
          <w:sz w:val="48"/>
          <w:szCs w:val="48"/>
          <w:vertAlign w:val="superscript"/>
          <w:lang w:val="en-US"/>
        </w:rPr>
        <w:t>th</w:t>
      </w:r>
      <w:r w:rsidRPr="00F236D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 Statistics</w:t>
      </w:r>
      <w:proofErr w:type="gramEnd"/>
      <w:r>
        <w:rPr>
          <w:sz w:val="48"/>
          <w:szCs w:val="48"/>
          <w:lang w:val="en-US"/>
        </w:rPr>
        <w:t xml:space="preserve">  Pranav Sir </w:t>
      </w:r>
    </w:p>
    <w:p w14:paraId="511B2533" w14:textId="6B16E6D4" w:rsidR="00F236D6" w:rsidRDefault="00F236D6" w:rsidP="00F236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</w:t>
      </w:r>
      <w:r w:rsidRPr="00F236D6">
        <w:rPr>
          <w:sz w:val="48"/>
          <w:szCs w:val="48"/>
          <w:highlight w:val="green"/>
          <w:lang w:val="en-US"/>
        </w:rPr>
        <w:t>Chapter 1   Index Number</w:t>
      </w:r>
    </w:p>
    <w:p w14:paraId="0FA722BE" w14:textId="23B3CBFB" w:rsidR="00F236D6" w:rsidRDefault="00F236D6" w:rsidP="00F236D6">
      <w:pPr>
        <w:pStyle w:val="ListParagraph"/>
        <w:numPr>
          <w:ilvl w:val="0"/>
          <w:numId w:val="2"/>
        </w:numPr>
        <w:rPr>
          <w:color w:val="FF0000"/>
          <w:sz w:val="48"/>
          <w:szCs w:val="48"/>
          <w:lang w:val="en-US"/>
        </w:rPr>
      </w:pPr>
      <w:proofErr w:type="spellStart"/>
      <w:r w:rsidRPr="00F236D6">
        <w:rPr>
          <w:color w:val="FF0000"/>
          <w:sz w:val="48"/>
          <w:szCs w:val="48"/>
          <w:lang w:val="en-US"/>
        </w:rPr>
        <w:t>Defination</w:t>
      </w:r>
      <w:proofErr w:type="spellEnd"/>
      <w:r w:rsidRPr="00F236D6">
        <w:rPr>
          <w:color w:val="FF0000"/>
          <w:sz w:val="48"/>
          <w:szCs w:val="48"/>
          <w:lang w:val="en-US"/>
        </w:rPr>
        <w:t xml:space="preserve"> of Index Numbers </w:t>
      </w:r>
    </w:p>
    <w:p w14:paraId="43A52371" w14:textId="1FDE0887" w:rsidR="00F236D6" w:rsidRDefault="00F236D6" w:rsidP="00F236D6">
      <w:pPr>
        <w:pStyle w:val="ListParagraph"/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Answer</w:t>
      </w:r>
    </w:p>
    <w:p w14:paraId="76E4EF13" w14:textId="4F5BC553" w:rsidR="00F236D6" w:rsidRPr="00B644C3" w:rsidRDefault="00F236D6" w:rsidP="00F236D6">
      <w:pPr>
        <w:pStyle w:val="ListParagraph"/>
        <w:rPr>
          <w:color w:val="1F3864" w:themeColor="accent1" w:themeShade="80"/>
          <w:sz w:val="48"/>
          <w:szCs w:val="48"/>
          <w:lang w:val="en-US"/>
        </w:rPr>
      </w:pPr>
      <w:r w:rsidRPr="00B644C3">
        <w:rPr>
          <w:color w:val="1F3864" w:themeColor="accent1" w:themeShade="80"/>
          <w:sz w:val="48"/>
          <w:szCs w:val="48"/>
          <w:lang w:val="en-US"/>
        </w:rPr>
        <w:t xml:space="preserve">The changes which are </w:t>
      </w:r>
      <w:proofErr w:type="gramStart"/>
      <w:r w:rsidRPr="00B644C3">
        <w:rPr>
          <w:color w:val="1F3864" w:themeColor="accent1" w:themeShade="80"/>
          <w:sz w:val="48"/>
          <w:szCs w:val="48"/>
          <w:lang w:val="en-US"/>
        </w:rPr>
        <w:t>observed  in</w:t>
      </w:r>
      <w:proofErr w:type="gramEnd"/>
      <w:r w:rsidRPr="00B644C3">
        <w:rPr>
          <w:color w:val="1F3864" w:themeColor="accent1" w:themeShade="80"/>
          <w:sz w:val="48"/>
          <w:szCs w:val="48"/>
          <w:lang w:val="en-US"/>
        </w:rPr>
        <w:t xml:space="preserve"> price of a commodity, national income, cost of living </w:t>
      </w:r>
      <w:proofErr w:type="spellStart"/>
      <w:r w:rsidRPr="00B644C3">
        <w:rPr>
          <w:color w:val="1F3864" w:themeColor="accent1" w:themeShade="80"/>
          <w:sz w:val="48"/>
          <w:szCs w:val="48"/>
          <w:lang w:val="en-US"/>
        </w:rPr>
        <w:t>etc</w:t>
      </w:r>
      <w:proofErr w:type="spellEnd"/>
      <w:r w:rsidRPr="00B644C3">
        <w:rPr>
          <w:color w:val="1F3864" w:themeColor="accent1" w:themeShade="80"/>
          <w:sz w:val="48"/>
          <w:szCs w:val="48"/>
          <w:lang w:val="en-US"/>
        </w:rPr>
        <w:t xml:space="preserve"> is called as index numbers.</w:t>
      </w:r>
    </w:p>
    <w:p w14:paraId="736DC930" w14:textId="55CC39DC" w:rsidR="00F236D6" w:rsidRDefault="00F236D6" w:rsidP="00F236D6">
      <w:pPr>
        <w:pStyle w:val="ListParagraph"/>
        <w:rPr>
          <w:color w:val="FF0000"/>
          <w:sz w:val="48"/>
          <w:szCs w:val="48"/>
          <w:lang w:val="en-US"/>
        </w:rPr>
      </w:pPr>
    </w:p>
    <w:p w14:paraId="16D49DD7" w14:textId="3734A8CC" w:rsidR="00F236D6" w:rsidRDefault="00F236D6" w:rsidP="00F236D6">
      <w:pPr>
        <w:pStyle w:val="ListParagraph"/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Methods of calculating Index Numbers</w:t>
      </w:r>
    </w:p>
    <w:p w14:paraId="7A3C5A05" w14:textId="78566FB1" w:rsidR="00F236D6" w:rsidRDefault="00F236D6" w:rsidP="00F236D6">
      <w:pPr>
        <w:pStyle w:val="ListParagraph"/>
        <w:rPr>
          <w:color w:val="FF0000"/>
          <w:sz w:val="48"/>
          <w:szCs w:val="48"/>
          <w:lang w:val="en-US"/>
        </w:rPr>
      </w:pPr>
    </w:p>
    <w:p w14:paraId="2707DF80" w14:textId="3E57091F" w:rsidR="00F236D6" w:rsidRDefault="00F236D6" w:rsidP="00F236D6">
      <w:pPr>
        <w:pStyle w:val="ListParagraph"/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highlight w:val="green"/>
          <w:lang w:val="en-US"/>
        </w:rPr>
        <w:t xml:space="preserve">2)  </w:t>
      </w:r>
      <w:r w:rsidRPr="00F236D6">
        <w:rPr>
          <w:color w:val="FF0000"/>
          <w:sz w:val="48"/>
          <w:szCs w:val="48"/>
          <w:highlight w:val="green"/>
          <w:lang w:val="en-US"/>
        </w:rPr>
        <w:t>There are two methods of calculating index numbers which are as follows-</w:t>
      </w:r>
    </w:p>
    <w:p w14:paraId="478634D0" w14:textId="77777777" w:rsidR="00F236D6" w:rsidRDefault="00F236D6" w:rsidP="00F236D6">
      <w:pPr>
        <w:pStyle w:val="ListParagraph"/>
        <w:rPr>
          <w:color w:val="FF0000"/>
          <w:sz w:val="48"/>
          <w:szCs w:val="48"/>
          <w:lang w:val="en-US"/>
        </w:rPr>
      </w:pPr>
    </w:p>
    <w:p w14:paraId="43959C09" w14:textId="1EC2F9E8" w:rsidR="00F236D6" w:rsidRPr="00F236D6" w:rsidRDefault="00F236D6" w:rsidP="00F236D6">
      <w:pPr>
        <w:pStyle w:val="ListParagraph"/>
        <w:rPr>
          <w:color w:val="FF0000"/>
          <w:sz w:val="48"/>
          <w:szCs w:val="48"/>
          <w:highlight w:val="black"/>
          <w:lang w:val="en-US"/>
        </w:rPr>
      </w:pPr>
      <w:r w:rsidRPr="00F236D6">
        <w:rPr>
          <w:color w:val="FF0000"/>
          <w:sz w:val="48"/>
          <w:szCs w:val="48"/>
          <w:highlight w:val="black"/>
          <w:lang w:val="en-US"/>
        </w:rPr>
        <w:t xml:space="preserve">1)Method of absolute Measure </w:t>
      </w:r>
    </w:p>
    <w:p w14:paraId="38FA002A" w14:textId="0B0D5FC8" w:rsidR="00F236D6" w:rsidRPr="00F236D6" w:rsidRDefault="00F236D6" w:rsidP="00F236D6">
      <w:pPr>
        <w:pStyle w:val="ListParagraph"/>
        <w:rPr>
          <w:color w:val="FF0000"/>
          <w:sz w:val="48"/>
          <w:szCs w:val="48"/>
          <w:lang w:val="en-US"/>
        </w:rPr>
      </w:pPr>
      <w:r w:rsidRPr="00F236D6">
        <w:rPr>
          <w:color w:val="FF0000"/>
          <w:sz w:val="48"/>
          <w:szCs w:val="48"/>
          <w:highlight w:val="black"/>
          <w:lang w:val="en-US"/>
        </w:rPr>
        <w:t>2)Method of Relative Measure</w:t>
      </w:r>
      <w:r>
        <w:rPr>
          <w:color w:val="FF0000"/>
          <w:sz w:val="48"/>
          <w:szCs w:val="48"/>
          <w:lang w:val="en-US"/>
        </w:rPr>
        <w:t xml:space="preserve"> </w:t>
      </w:r>
    </w:p>
    <w:p w14:paraId="2616F68D" w14:textId="2C05AD06" w:rsidR="00F236D6" w:rsidRDefault="00F236D6" w:rsidP="00F236D6">
      <w:pPr>
        <w:rPr>
          <w:color w:val="FF0000"/>
          <w:sz w:val="48"/>
          <w:szCs w:val="48"/>
          <w:lang w:val="en-US"/>
        </w:rPr>
      </w:pPr>
    </w:p>
    <w:p w14:paraId="70CB92F2" w14:textId="7D1DE1B8" w:rsidR="00F236D6" w:rsidRDefault="00F236D6" w:rsidP="00F236D6">
      <w:pPr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 xml:space="preserve">3)define Index Number </w:t>
      </w:r>
    </w:p>
    <w:p w14:paraId="7E6940AF" w14:textId="72D07A0D" w:rsidR="00F236D6" w:rsidRDefault="00F236D6" w:rsidP="00F236D6">
      <w:pPr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 xml:space="preserve">Answer- </w:t>
      </w:r>
    </w:p>
    <w:p w14:paraId="42E72B60" w14:textId="3AE42DEE" w:rsidR="00F236D6" w:rsidRDefault="00F236D6" w:rsidP="00F236D6">
      <w:pPr>
        <w:rPr>
          <w:color w:val="FF0000"/>
          <w:sz w:val="48"/>
          <w:szCs w:val="48"/>
          <w:lang w:val="en-US"/>
        </w:rPr>
      </w:pPr>
      <w:r w:rsidRPr="00F236D6">
        <w:rPr>
          <w:color w:val="FF0000"/>
          <w:sz w:val="48"/>
          <w:szCs w:val="48"/>
          <w:highlight w:val="darkCyan"/>
          <w:lang w:val="en-US"/>
        </w:rPr>
        <w:lastRenderedPageBreak/>
        <w:t>Index Number is a numerical value which indicates the percentage change in the value of a variable with today and a fi</w:t>
      </w:r>
      <w:r w:rsidR="00724CAA">
        <w:rPr>
          <w:color w:val="FF0000"/>
          <w:sz w:val="48"/>
          <w:szCs w:val="48"/>
          <w:highlight w:val="darkCyan"/>
          <w:lang w:val="en-US"/>
        </w:rPr>
        <w:t>x</w:t>
      </w:r>
      <w:r w:rsidRPr="00F236D6">
        <w:rPr>
          <w:color w:val="FF0000"/>
          <w:sz w:val="48"/>
          <w:szCs w:val="48"/>
          <w:highlight w:val="darkCyan"/>
          <w:lang w:val="en-US"/>
        </w:rPr>
        <w:t>ed period</w:t>
      </w:r>
      <w:r>
        <w:rPr>
          <w:color w:val="FF0000"/>
          <w:sz w:val="48"/>
          <w:szCs w:val="48"/>
          <w:lang w:val="en-US"/>
        </w:rPr>
        <w:t xml:space="preserve"> </w:t>
      </w:r>
    </w:p>
    <w:p w14:paraId="11475278" w14:textId="78338A73" w:rsidR="00F236D6" w:rsidRDefault="00F236D6" w:rsidP="00F236D6">
      <w:pPr>
        <w:rPr>
          <w:color w:val="FF0000"/>
          <w:sz w:val="48"/>
          <w:szCs w:val="48"/>
          <w:lang w:val="en-US"/>
        </w:rPr>
      </w:pPr>
    </w:p>
    <w:p w14:paraId="6C535B34" w14:textId="69ED1C16" w:rsidR="00F236D6" w:rsidRDefault="00F236D6" w:rsidP="00F236D6">
      <w:pPr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4) Characteristic of Index Numbers?</w:t>
      </w:r>
    </w:p>
    <w:p w14:paraId="396CB095" w14:textId="0F092A52" w:rsidR="00F236D6" w:rsidRDefault="00F236D6" w:rsidP="00F236D6">
      <w:pPr>
        <w:rPr>
          <w:color w:val="FFFF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Answer-</w:t>
      </w:r>
    </w:p>
    <w:p w14:paraId="6DA940E9" w14:textId="37D11B99" w:rsidR="00F236D6" w:rsidRDefault="00910F7A" w:rsidP="00F236D6">
      <w:pPr>
        <w:rPr>
          <w:color w:val="806000" w:themeColor="accent4" w:themeShade="80"/>
          <w:sz w:val="44"/>
          <w:szCs w:val="44"/>
        </w:rPr>
      </w:pPr>
      <w:r>
        <w:rPr>
          <w:color w:val="806000" w:themeColor="accent4" w:themeShade="80"/>
          <w:sz w:val="44"/>
          <w:szCs w:val="44"/>
        </w:rPr>
        <w:t>1)</w:t>
      </w:r>
      <w:r w:rsidR="00F236D6">
        <w:rPr>
          <w:color w:val="806000" w:themeColor="accent4" w:themeShade="80"/>
          <w:sz w:val="44"/>
          <w:szCs w:val="44"/>
        </w:rPr>
        <w:t xml:space="preserve">Index Numbers are free from measurements </w:t>
      </w:r>
    </w:p>
    <w:p w14:paraId="1F5B6BB1" w14:textId="6C1C7B72" w:rsidR="00F236D6" w:rsidRDefault="00F236D6" w:rsidP="00F236D6">
      <w:pPr>
        <w:rPr>
          <w:color w:val="806000" w:themeColor="accent4" w:themeShade="80"/>
          <w:sz w:val="44"/>
          <w:szCs w:val="44"/>
        </w:rPr>
      </w:pPr>
      <w:r>
        <w:rPr>
          <w:color w:val="806000" w:themeColor="accent4" w:themeShade="80"/>
          <w:sz w:val="44"/>
          <w:szCs w:val="44"/>
        </w:rPr>
        <w:t>2</w:t>
      </w:r>
      <w:r w:rsidR="00910F7A">
        <w:rPr>
          <w:color w:val="806000" w:themeColor="accent4" w:themeShade="80"/>
          <w:sz w:val="44"/>
          <w:szCs w:val="44"/>
        </w:rPr>
        <w:t>)</w:t>
      </w:r>
      <w:r>
        <w:rPr>
          <w:color w:val="806000" w:themeColor="accent4" w:themeShade="80"/>
          <w:sz w:val="44"/>
          <w:szCs w:val="44"/>
        </w:rPr>
        <w:t>Index Number show the variable percentage change</w:t>
      </w:r>
    </w:p>
    <w:p w14:paraId="1BB8AD77" w14:textId="341A2174" w:rsidR="00910F7A" w:rsidRDefault="00910F7A" w:rsidP="00F236D6">
      <w:pPr>
        <w:rPr>
          <w:color w:val="806000" w:themeColor="accent4" w:themeShade="80"/>
          <w:sz w:val="44"/>
          <w:szCs w:val="44"/>
        </w:rPr>
      </w:pPr>
      <w:r>
        <w:rPr>
          <w:color w:val="806000" w:themeColor="accent4" w:themeShade="80"/>
          <w:sz w:val="44"/>
          <w:szCs w:val="44"/>
        </w:rPr>
        <w:t xml:space="preserve">3)Index Numbers are a relative measure </w:t>
      </w:r>
    </w:p>
    <w:p w14:paraId="698227AB" w14:textId="3B6C778B" w:rsidR="00910F7A" w:rsidRDefault="00910F7A" w:rsidP="00F236D6">
      <w:pPr>
        <w:rPr>
          <w:color w:val="806000" w:themeColor="accent4" w:themeShade="80"/>
          <w:sz w:val="44"/>
          <w:szCs w:val="44"/>
        </w:rPr>
      </w:pPr>
      <w:r>
        <w:rPr>
          <w:color w:val="806000" w:themeColor="accent4" w:themeShade="80"/>
          <w:sz w:val="44"/>
          <w:szCs w:val="44"/>
        </w:rPr>
        <w:t xml:space="preserve">4)Index </w:t>
      </w:r>
      <w:r>
        <w:rPr>
          <w:color w:val="806000" w:themeColor="accent4" w:themeShade="80"/>
          <w:sz w:val="44"/>
          <w:szCs w:val="44"/>
        </w:rPr>
        <w:tab/>
        <w:t xml:space="preserve">Numbers are weighted average </w:t>
      </w:r>
    </w:p>
    <w:p w14:paraId="4B32EE35" w14:textId="7F7C6D14" w:rsidR="00910F7A" w:rsidRDefault="00910F7A" w:rsidP="00F236D6">
      <w:pPr>
        <w:rPr>
          <w:color w:val="806000" w:themeColor="accent4" w:themeShade="80"/>
          <w:sz w:val="44"/>
          <w:szCs w:val="44"/>
        </w:rPr>
      </w:pPr>
      <w:r>
        <w:rPr>
          <w:color w:val="806000" w:themeColor="accent4" w:themeShade="80"/>
          <w:sz w:val="44"/>
          <w:szCs w:val="44"/>
        </w:rPr>
        <w:t xml:space="preserve">5)It compares the change in value of variables with the help of ratio </w:t>
      </w:r>
    </w:p>
    <w:p w14:paraId="637183F0" w14:textId="41E0A773" w:rsidR="00910F7A" w:rsidRDefault="00910F7A" w:rsidP="00F236D6">
      <w:pPr>
        <w:rPr>
          <w:color w:val="806000" w:themeColor="accent4" w:themeShade="80"/>
          <w:sz w:val="44"/>
          <w:szCs w:val="44"/>
        </w:rPr>
      </w:pPr>
      <w:r>
        <w:rPr>
          <w:color w:val="806000" w:themeColor="accent4" w:themeShade="80"/>
          <w:sz w:val="44"/>
          <w:szCs w:val="44"/>
        </w:rPr>
        <w:t xml:space="preserve">6)It is a special average hence it represents all characteristics of </w:t>
      </w:r>
      <w:proofErr w:type="gramStart"/>
      <w:r>
        <w:rPr>
          <w:color w:val="806000" w:themeColor="accent4" w:themeShade="80"/>
          <w:sz w:val="44"/>
          <w:szCs w:val="44"/>
        </w:rPr>
        <w:t>a</w:t>
      </w:r>
      <w:proofErr w:type="gramEnd"/>
      <w:r>
        <w:rPr>
          <w:color w:val="806000" w:themeColor="accent4" w:themeShade="80"/>
          <w:sz w:val="44"/>
          <w:szCs w:val="44"/>
        </w:rPr>
        <w:t xml:space="preserve"> average </w:t>
      </w:r>
    </w:p>
    <w:p w14:paraId="6284B2FA" w14:textId="17D3169C" w:rsidR="00910F7A" w:rsidRDefault="00910F7A" w:rsidP="00F236D6">
      <w:pPr>
        <w:rPr>
          <w:color w:val="806000" w:themeColor="accent4" w:themeShade="80"/>
          <w:sz w:val="44"/>
          <w:szCs w:val="44"/>
        </w:rPr>
      </w:pPr>
    </w:p>
    <w:p w14:paraId="181726D5" w14:textId="43ED38E9" w:rsidR="00910F7A" w:rsidRDefault="00910F7A" w:rsidP="00F236D6">
      <w:pPr>
        <w:rPr>
          <w:color w:val="00B050"/>
          <w:sz w:val="44"/>
          <w:szCs w:val="44"/>
        </w:rPr>
      </w:pPr>
      <w:r>
        <w:rPr>
          <w:color w:val="806000" w:themeColor="accent4" w:themeShade="80"/>
          <w:sz w:val="44"/>
          <w:szCs w:val="44"/>
        </w:rPr>
        <w:t>5)</w:t>
      </w:r>
      <w:r>
        <w:rPr>
          <w:color w:val="00B050"/>
          <w:sz w:val="44"/>
          <w:szCs w:val="44"/>
        </w:rPr>
        <w:t xml:space="preserve"> Uses of Index numbers?</w:t>
      </w:r>
    </w:p>
    <w:p w14:paraId="7EAD1669" w14:textId="0A120F97" w:rsidR="00910F7A" w:rsidRDefault="00910F7A" w:rsidP="00F236D6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The uses of index numbers are as follows-</w:t>
      </w:r>
    </w:p>
    <w:p w14:paraId="71ECC96D" w14:textId="5096BF2C" w:rsidR="00910F7A" w:rsidRDefault="00910F7A" w:rsidP="00F236D6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 xml:space="preserve">1)Index number </w:t>
      </w:r>
      <w:proofErr w:type="gramStart"/>
      <w:r>
        <w:rPr>
          <w:color w:val="00B050"/>
          <w:sz w:val="44"/>
          <w:szCs w:val="44"/>
        </w:rPr>
        <w:t>Of</w:t>
      </w:r>
      <w:proofErr w:type="gramEnd"/>
      <w:r>
        <w:rPr>
          <w:color w:val="00B050"/>
          <w:sz w:val="44"/>
          <w:szCs w:val="44"/>
        </w:rPr>
        <w:t xml:space="preserve"> trade </w:t>
      </w:r>
    </w:p>
    <w:p w14:paraId="4230D546" w14:textId="02E3DBFB" w:rsidR="00910F7A" w:rsidRDefault="00910F7A" w:rsidP="00F236D6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lastRenderedPageBreak/>
        <w:t xml:space="preserve">2)Index Numbers of Human Development </w:t>
      </w:r>
    </w:p>
    <w:p w14:paraId="7A7AEE7E" w14:textId="18C5EA90" w:rsidR="00910F7A" w:rsidRDefault="00910F7A" w:rsidP="00F236D6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 xml:space="preserve">3)Index Numbers of National Income </w:t>
      </w:r>
    </w:p>
    <w:p w14:paraId="7BC46270" w14:textId="039F4BB7" w:rsidR="00910F7A" w:rsidRDefault="00910F7A" w:rsidP="00F236D6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 xml:space="preserve">4) Index Number of </w:t>
      </w:r>
      <w:proofErr w:type="gramStart"/>
      <w:r>
        <w:rPr>
          <w:color w:val="00B050"/>
          <w:sz w:val="44"/>
          <w:szCs w:val="44"/>
        </w:rPr>
        <w:t>development</w:t>
      </w:r>
      <w:proofErr w:type="gramEnd"/>
      <w:r>
        <w:rPr>
          <w:color w:val="00B050"/>
          <w:sz w:val="44"/>
          <w:szCs w:val="44"/>
        </w:rPr>
        <w:t xml:space="preserve"> </w:t>
      </w:r>
    </w:p>
    <w:p w14:paraId="11285212" w14:textId="02CF8444" w:rsidR="00910F7A" w:rsidRDefault="00910F7A" w:rsidP="00F236D6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 xml:space="preserve">5)Index of the Employment </w:t>
      </w:r>
    </w:p>
    <w:p w14:paraId="6E11DFE5" w14:textId="54637231" w:rsidR="00910F7A" w:rsidRDefault="00910F7A" w:rsidP="00F236D6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6)Wholesale price of index Numbers</w:t>
      </w:r>
    </w:p>
    <w:p w14:paraId="0620B69E" w14:textId="300A85B2" w:rsidR="00910F7A" w:rsidRDefault="00910F7A" w:rsidP="00F236D6">
      <w:pPr>
        <w:rPr>
          <w:color w:val="00B050"/>
          <w:sz w:val="44"/>
          <w:szCs w:val="44"/>
        </w:rPr>
      </w:pPr>
    </w:p>
    <w:p w14:paraId="1EB7BD48" w14:textId="32A6BADC" w:rsidR="00910F7A" w:rsidRDefault="00910F7A" w:rsidP="00F236D6">
      <w:pPr>
        <w:rPr>
          <w:color w:val="1F3864" w:themeColor="accent1" w:themeShade="80"/>
          <w:sz w:val="44"/>
          <w:szCs w:val="44"/>
        </w:rPr>
      </w:pPr>
      <w:r>
        <w:rPr>
          <w:color w:val="00B050"/>
          <w:sz w:val="44"/>
          <w:szCs w:val="44"/>
        </w:rPr>
        <w:t>6)</w:t>
      </w:r>
      <w:r>
        <w:rPr>
          <w:color w:val="1F3864" w:themeColor="accent1" w:themeShade="80"/>
          <w:sz w:val="44"/>
          <w:szCs w:val="44"/>
        </w:rPr>
        <w:t>Selection of base year?</w:t>
      </w:r>
    </w:p>
    <w:p w14:paraId="300271A8" w14:textId="5A92B302" w:rsidR="00910F7A" w:rsidRDefault="00910F7A" w:rsidP="00F236D6">
      <w:pPr>
        <w:rPr>
          <w:color w:val="1F3864" w:themeColor="accent1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t xml:space="preserve">Base year should be a normal year </w:t>
      </w:r>
    </w:p>
    <w:p w14:paraId="48EA2F24" w14:textId="4C37F2D0" w:rsidR="00910F7A" w:rsidRDefault="00910F7A" w:rsidP="00F236D6">
      <w:pPr>
        <w:rPr>
          <w:color w:val="1F3864" w:themeColor="accent1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t xml:space="preserve">If any calamity </w:t>
      </w:r>
      <w:proofErr w:type="gramStart"/>
      <w:r>
        <w:rPr>
          <w:color w:val="1F3864" w:themeColor="accent1" w:themeShade="80"/>
          <w:sz w:val="44"/>
          <w:szCs w:val="44"/>
        </w:rPr>
        <w:t>occurs</w:t>
      </w:r>
      <w:proofErr w:type="gramEnd"/>
      <w:r>
        <w:rPr>
          <w:color w:val="1F3864" w:themeColor="accent1" w:themeShade="80"/>
          <w:sz w:val="44"/>
          <w:szCs w:val="44"/>
        </w:rPr>
        <w:t xml:space="preserve"> then it cannot be counted as a base year</w:t>
      </w:r>
    </w:p>
    <w:p w14:paraId="196AEB82" w14:textId="45B41E56" w:rsidR="00910F7A" w:rsidRDefault="00910F7A" w:rsidP="00F236D6">
      <w:pPr>
        <w:rPr>
          <w:color w:val="1F3864" w:themeColor="accent1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t>The year with</w:t>
      </w:r>
      <w:r w:rsidR="00712489">
        <w:rPr>
          <w:color w:val="1F3864" w:themeColor="accent1" w:themeShade="80"/>
          <w:sz w:val="44"/>
          <w:szCs w:val="44"/>
        </w:rPr>
        <w:t xml:space="preserve"> </w:t>
      </w:r>
      <w:r>
        <w:rPr>
          <w:color w:val="1F3864" w:themeColor="accent1" w:themeShade="80"/>
          <w:sz w:val="44"/>
          <w:szCs w:val="44"/>
        </w:rPr>
        <w:t xml:space="preserve">which comparison is made is called as base year </w:t>
      </w:r>
    </w:p>
    <w:p w14:paraId="2CC3CEC9" w14:textId="6EE0B41B" w:rsidR="00910F7A" w:rsidRDefault="00910F7A" w:rsidP="00F236D6">
      <w:pPr>
        <w:rPr>
          <w:color w:val="1F3864" w:themeColor="accent1" w:themeShade="80"/>
          <w:sz w:val="44"/>
          <w:szCs w:val="44"/>
        </w:rPr>
      </w:pPr>
    </w:p>
    <w:p w14:paraId="3D6A6DC3" w14:textId="00061E96" w:rsidR="00910F7A" w:rsidRDefault="00910F7A" w:rsidP="00F236D6">
      <w:pPr>
        <w:rPr>
          <w:color w:val="222A35" w:themeColor="text2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t>7)</w:t>
      </w:r>
      <w:r>
        <w:rPr>
          <w:color w:val="222A35" w:themeColor="text2" w:themeShade="80"/>
          <w:sz w:val="44"/>
          <w:szCs w:val="44"/>
        </w:rPr>
        <w:t>the types of method to select the base year?</w:t>
      </w:r>
    </w:p>
    <w:p w14:paraId="05D01F5C" w14:textId="654F45D3" w:rsidR="00910F7A" w:rsidRDefault="00910F7A" w:rsidP="00F236D6">
      <w:pPr>
        <w:rPr>
          <w:color w:val="222A35" w:themeColor="text2" w:themeShade="80"/>
          <w:sz w:val="44"/>
          <w:szCs w:val="44"/>
        </w:rPr>
      </w:pPr>
      <w:r>
        <w:rPr>
          <w:color w:val="222A35" w:themeColor="text2" w:themeShade="80"/>
          <w:sz w:val="44"/>
          <w:szCs w:val="44"/>
        </w:rPr>
        <w:t>There are two types of method-</w:t>
      </w:r>
    </w:p>
    <w:p w14:paraId="7BCBD783" w14:textId="0109A01A" w:rsidR="00142ACB" w:rsidRDefault="00910F7A" w:rsidP="00F236D6">
      <w:pPr>
        <w:rPr>
          <w:color w:val="222A35" w:themeColor="text2" w:themeShade="80"/>
          <w:sz w:val="44"/>
          <w:szCs w:val="44"/>
        </w:rPr>
      </w:pPr>
      <w:r>
        <w:rPr>
          <w:color w:val="222A35" w:themeColor="text2" w:themeShade="80"/>
          <w:sz w:val="44"/>
          <w:szCs w:val="44"/>
        </w:rPr>
        <w:t xml:space="preserve">Fixed base method </w:t>
      </w:r>
    </w:p>
    <w:p w14:paraId="327BD82E" w14:textId="5744AB54" w:rsidR="00910F7A" w:rsidRDefault="00910F7A" w:rsidP="00F236D6">
      <w:pPr>
        <w:rPr>
          <w:color w:val="222A35" w:themeColor="text2" w:themeShade="80"/>
          <w:sz w:val="44"/>
          <w:szCs w:val="44"/>
        </w:rPr>
      </w:pPr>
      <w:r>
        <w:rPr>
          <w:color w:val="222A35" w:themeColor="text2" w:themeShade="80"/>
          <w:sz w:val="44"/>
          <w:szCs w:val="44"/>
        </w:rPr>
        <w:t xml:space="preserve">Chain base method </w:t>
      </w:r>
    </w:p>
    <w:p w14:paraId="006D9F3E" w14:textId="62BDA91D" w:rsidR="00910F7A" w:rsidRPr="00910F7A" w:rsidRDefault="00142ACB" w:rsidP="00F236D6">
      <w:pPr>
        <w:rPr>
          <w:color w:val="222A35" w:themeColor="text2" w:themeShade="80"/>
          <w:sz w:val="44"/>
          <w:szCs w:val="44"/>
        </w:rPr>
      </w:pPr>
      <w:r>
        <w:rPr>
          <w:color w:val="222A35" w:themeColor="text2" w:themeShade="80"/>
          <w:sz w:val="44"/>
          <w:szCs w:val="44"/>
        </w:rPr>
        <w:t>Fixed base method-</w:t>
      </w:r>
      <w:r w:rsidR="00F93430">
        <w:rPr>
          <w:color w:val="222A35" w:themeColor="text2" w:themeShade="80"/>
          <w:sz w:val="44"/>
          <w:szCs w:val="44"/>
        </w:rPr>
        <w:t>In this method one particular year is taken as a base year is called as fixed base method</w:t>
      </w:r>
      <w:bookmarkStart w:id="0" w:name="_GoBack"/>
      <w:bookmarkEnd w:id="0"/>
    </w:p>
    <w:sectPr w:rsidR="00910F7A" w:rsidRPr="0091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C214F"/>
    <w:multiLevelType w:val="hybridMultilevel"/>
    <w:tmpl w:val="13DE8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801D4"/>
    <w:multiLevelType w:val="hybridMultilevel"/>
    <w:tmpl w:val="AAD076DC"/>
    <w:lvl w:ilvl="0" w:tplc="400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D6"/>
    <w:rsid w:val="0001579F"/>
    <w:rsid w:val="00142ACB"/>
    <w:rsid w:val="00475231"/>
    <w:rsid w:val="00712489"/>
    <w:rsid w:val="00724CAA"/>
    <w:rsid w:val="00910F7A"/>
    <w:rsid w:val="00AB1B0C"/>
    <w:rsid w:val="00B644C3"/>
    <w:rsid w:val="00F236D6"/>
    <w:rsid w:val="00F9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7BD"/>
  <w15:chartTrackingRefBased/>
  <w15:docId w15:val="{55B03D5B-93C4-4C89-9112-1BE8D0C9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banga</dc:creator>
  <cp:keywords/>
  <dc:description/>
  <cp:lastModifiedBy>dhruv banga</cp:lastModifiedBy>
  <cp:revision>2</cp:revision>
  <cp:lastPrinted>2021-04-08T16:35:00Z</cp:lastPrinted>
  <dcterms:created xsi:type="dcterms:W3CDTF">2021-04-08T16:36:00Z</dcterms:created>
  <dcterms:modified xsi:type="dcterms:W3CDTF">2021-04-08T16:36:00Z</dcterms:modified>
</cp:coreProperties>
</file>