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604" w:rsidRDefault="00AB1604" w:rsidP="00AB1604">
      <w:pPr>
        <w:jc w:val="center"/>
        <w:rPr>
          <w:rFonts w:ascii="Calibri Light" w:eastAsia="DengXian Light" w:hAnsi="Calibri Light" w:hint="eastAsia"/>
          <w:color w:val="2F5496"/>
          <w:sz w:val="32"/>
          <w:szCs w:val="32"/>
        </w:rPr>
      </w:pPr>
      <w:r w:rsidRPr="00AB1604">
        <w:rPr>
          <w:rFonts w:ascii="Calibri Light" w:eastAsia="DengXian Light" w:hAnsi="Calibri Light" w:hint="eastAsia"/>
          <w:color w:val="2F5496"/>
          <w:sz w:val="32"/>
          <w:szCs w:val="32"/>
        </w:rPr>
        <w:t>北京数字人文特别兴趣小组</w:t>
      </w:r>
      <w:r w:rsidRPr="00AB1604">
        <w:rPr>
          <w:rFonts w:ascii="Calibri Light" w:eastAsia="DengXian Light" w:hAnsi="Calibri Light" w:hint="eastAsia"/>
          <w:color w:val="2F5496"/>
          <w:sz w:val="32"/>
          <w:szCs w:val="32"/>
        </w:rPr>
        <w:t>201911</w:t>
      </w:r>
      <w:r w:rsidRPr="00AB1604">
        <w:rPr>
          <w:rFonts w:ascii="Calibri Light" w:eastAsia="DengXian Light" w:hAnsi="Calibri Light" w:hint="eastAsia"/>
          <w:color w:val="2F5496"/>
          <w:sz w:val="32"/>
          <w:szCs w:val="32"/>
        </w:rPr>
        <w:t>研讨会倡议</w:t>
      </w:r>
      <w:r>
        <w:rPr>
          <w:rStyle w:val="FootnoteReference"/>
          <w:rFonts w:ascii="Calibri Light" w:eastAsia="DengXian Light" w:hAnsi="Calibri Light"/>
          <w:color w:val="2F5496"/>
          <w:sz w:val="32"/>
          <w:szCs w:val="32"/>
        </w:rPr>
        <w:footnoteReference w:id="1"/>
      </w:r>
    </w:p>
    <w:p w:rsidR="00AB1604" w:rsidRDefault="00AB1604" w:rsidP="00AB1604">
      <w:pPr>
        <w:rPr>
          <w:rFonts w:hint="eastAsia"/>
        </w:rPr>
      </w:pPr>
    </w:p>
    <w:p w:rsidR="00AB1604" w:rsidRDefault="00AB1604" w:rsidP="00AB1604">
      <w:pPr>
        <w:pStyle w:val="Heading2"/>
      </w:pPr>
      <w:r>
        <w:rPr>
          <w:rFonts w:hint="eastAsia"/>
        </w:rPr>
        <w:t>关于“</w:t>
      </w:r>
      <w:r w:rsidRPr="00B1014C">
        <w:rPr>
          <w:rFonts w:hint="eastAsia"/>
        </w:rPr>
        <w:t>人文</w:t>
      </w:r>
      <w:r>
        <w:rPr>
          <w:rFonts w:hint="eastAsia"/>
        </w:rPr>
        <w:t>背景</w:t>
      </w:r>
      <w:r w:rsidRPr="00B1014C">
        <w:rPr>
          <w:rFonts w:hint="eastAsia"/>
        </w:rPr>
        <w:t>学者希望用数字人文的方法解决什么问题</w:t>
      </w:r>
      <w:r>
        <w:rPr>
          <w:rFonts w:hint="eastAsia"/>
        </w:rPr>
        <w:t>”的倡议</w:t>
      </w:r>
    </w:p>
    <w:p w:rsidR="00AB1604" w:rsidRDefault="00AB1604" w:rsidP="00AB1604">
      <w:r>
        <w:rPr>
          <w:rFonts w:hint="eastAsia"/>
        </w:rPr>
        <w:t>我们认为首先，人文背景学者希望数字人文方法能帮助自己完成一些机械耗时的学术工作。第二，人文背景学者希望数字人文方法能够突破纸质载体对内容呈现的限制。第三，人文背景学者希望数字人文方法能将某些</w:t>
      </w:r>
      <w:r w:rsidRPr="004A037A">
        <w:rPr>
          <w:rFonts w:hint="eastAsia"/>
        </w:rPr>
        <w:t>复杂和繁琐</w:t>
      </w:r>
      <w:r>
        <w:rPr>
          <w:rFonts w:hint="eastAsia"/>
        </w:rPr>
        <w:t>人文</w:t>
      </w:r>
      <w:r w:rsidRPr="004A037A">
        <w:rPr>
          <w:rFonts w:hint="eastAsia"/>
        </w:rPr>
        <w:t>研究方法自动化</w:t>
      </w:r>
      <w:r>
        <w:rPr>
          <w:rFonts w:hint="eastAsia"/>
        </w:rPr>
        <w:t>。例如在古籍整理中，自动校勘、自动过录、自动引文核对（溯源）、不同历法精确对应、自动生成谱系树，</w:t>
      </w:r>
      <w:r w:rsidRPr="004E1732">
        <w:rPr>
          <w:rFonts w:hint="eastAsia"/>
        </w:rPr>
        <w:t>以及</w:t>
      </w:r>
      <w:r>
        <w:rPr>
          <w:rFonts w:hint="eastAsia"/>
        </w:rPr>
        <w:t>对印章及古文字释读方面的帮助，等等。第四，人文背景学者希望数字人文方法能帮助自己对某些</w:t>
      </w:r>
      <w:r w:rsidRPr="00180BCA">
        <w:rPr>
          <w:rFonts w:hint="eastAsia"/>
        </w:rPr>
        <w:t>经验判断</w:t>
      </w:r>
      <w:r>
        <w:rPr>
          <w:rFonts w:hint="eastAsia"/>
        </w:rPr>
        <w:t>进行</w:t>
      </w:r>
      <w:r w:rsidRPr="00180BCA">
        <w:rPr>
          <w:rFonts w:hint="eastAsia"/>
        </w:rPr>
        <w:t>定性描述</w:t>
      </w:r>
      <w:r>
        <w:rPr>
          <w:rFonts w:hint="eastAsia"/>
        </w:rPr>
        <w:t>。例如对于古籍版本的某些经验性知识的定性尝试。</w:t>
      </w:r>
    </w:p>
    <w:p w:rsidR="00AB1604" w:rsidRDefault="00AB1604" w:rsidP="00AB1604">
      <w:pPr>
        <w:rPr>
          <w:rFonts w:hint="eastAsia"/>
        </w:rPr>
      </w:pPr>
    </w:p>
    <w:p w:rsidR="00AB1604" w:rsidRDefault="00AB1604" w:rsidP="00AB1604">
      <w:pPr>
        <w:pStyle w:val="Heading2"/>
      </w:pPr>
      <w:r>
        <w:rPr>
          <w:rFonts w:hint="eastAsia"/>
        </w:rPr>
        <w:t>关于“</w:t>
      </w:r>
      <w:r w:rsidRPr="00B1014C">
        <w:rPr>
          <w:rFonts w:hint="eastAsia"/>
        </w:rPr>
        <w:t>人文背景学者和非人文背景学者在交流中需要注意什么</w:t>
      </w:r>
      <w:r>
        <w:rPr>
          <w:rFonts w:hint="eastAsia"/>
        </w:rPr>
        <w:t>”的倡议</w:t>
      </w:r>
    </w:p>
    <w:p w:rsidR="00AB1604" w:rsidRDefault="00AB1604" w:rsidP="00AB1604">
      <w:r>
        <w:rPr>
          <w:rFonts w:hint="eastAsia"/>
        </w:rPr>
        <w:t>我们认为第一，非人文背景学者进行人文研究探索，或人文背景学者进行非人文研究探索时，要遵循探索领域的学术规范。第二，我们倡议和数字人文相关的领域，如文学、历史学、哲学、数学、计算机科学、统计学等，建立面向其他领域的专有名词表。第三，我们倡议合作多方</w:t>
      </w:r>
      <w:r w:rsidRPr="00F21E19">
        <w:rPr>
          <w:rFonts w:hint="eastAsia"/>
        </w:rPr>
        <w:t>基于平等协商同意</w:t>
      </w:r>
      <w:r>
        <w:rPr>
          <w:rFonts w:hint="eastAsia"/>
        </w:rPr>
        <w:t>的前提下，可以有策略地安排署名。第四，</w:t>
      </w:r>
      <w:r w:rsidRPr="00F5292F">
        <w:rPr>
          <w:rFonts w:hint="eastAsia"/>
        </w:rPr>
        <w:t>我们倡议对于多方合作的研究或项目，需要用其他领域合作者能理解的方式向对方介绍自己领域在此研究或项目中的现状</w:t>
      </w:r>
      <w:r>
        <w:rPr>
          <w:rFonts w:hint="eastAsia"/>
        </w:rPr>
        <w:t>。</w:t>
      </w:r>
    </w:p>
    <w:p w:rsidR="00AB1604" w:rsidRDefault="00AB1604" w:rsidP="00AB1604">
      <w:pPr>
        <w:rPr>
          <w:rFonts w:hint="eastAsia"/>
        </w:rPr>
      </w:pPr>
    </w:p>
    <w:p w:rsidR="00AB1604" w:rsidRDefault="00AB1604" w:rsidP="00AB1604">
      <w:pPr>
        <w:pStyle w:val="Heading2"/>
      </w:pPr>
      <w:r>
        <w:rPr>
          <w:rFonts w:hint="eastAsia"/>
        </w:rPr>
        <w:t>关于“</w:t>
      </w:r>
      <w:r w:rsidRPr="00B1014C">
        <w:rPr>
          <w:rFonts w:hint="eastAsia"/>
        </w:rPr>
        <w:t>数字人文研究中人文</w:t>
      </w:r>
      <w:r>
        <w:rPr>
          <w:rFonts w:hint="eastAsia"/>
        </w:rPr>
        <w:t>背景</w:t>
      </w:r>
      <w:r w:rsidRPr="00B1014C">
        <w:rPr>
          <w:rFonts w:hint="eastAsia"/>
        </w:rPr>
        <w:t>学者和非人文</w:t>
      </w:r>
      <w:r>
        <w:rPr>
          <w:rFonts w:hint="eastAsia"/>
        </w:rPr>
        <w:t>背景</w:t>
      </w:r>
      <w:r w:rsidRPr="00B1014C">
        <w:rPr>
          <w:rFonts w:hint="eastAsia"/>
        </w:rPr>
        <w:t>学者应该受到哪些训练</w:t>
      </w:r>
      <w:r>
        <w:rPr>
          <w:rFonts w:hint="eastAsia"/>
        </w:rPr>
        <w:t>”的倡议</w:t>
      </w:r>
    </w:p>
    <w:p w:rsidR="00AB1604" w:rsidRDefault="00AB1604" w:rsidP="00AB1604">
      <w:r>
        <w:rPr>
          <w:rFonts w:hint="eastAsia"/>
        </w:rPr>
        <w:t>我们倡议首先，对数字人文感兴趣的人文背景学者应该学习</w:t>
      </w:r>
      <w:r w:rsidRPr="00F943B8">
        <w:rPr>
          <w:rFonts w:hint="eastAsia"/>
        </w:rPr>
        <w:t>编程语言</w:t>
      </w:r>
      <w:r>
        <w:rPr>
          <w:rFonts w:hint="eastAsia"/>
        </w:rPr>
        <w:t>（推荐</w:t>
      </w:r>
      <w:r>
        <w:rPr>
          <w:rFonts w:hint="eastAsia"/>
        </w:rPr>
        <w:t xml:space="preserve"> Python</w:t>
      </w:r>
      <w:r>
        <w:rPr>
          <w:rFonts w:hint="eastAsia"/>
        </w:rPr>
        <w:t>）</w:t>
      </w:r>
      <w:r w:rsidRPr="00F943B8">
        <w:rPr>
          <w:rFonts w:hint="eastAsia"/>
        </w:rPr>
        <w:t>，</w:t>
      </w:r>
      <w:r>
        <w:rPr>
          <w:rFonts w:hint="eastAsia"/>
        </w:rPr>
        <w:t>以便</w:t>
      </w:r>
      <w:r w:rsidRPr="00F943B8">
        <w:rPr>
          <w:rFonts w:hint="eastAsia"/>
        </w:rPr>
        <w:t>了解程序能面向人文做什么。</w:t>
      </w:r>
      <w:r>
        <w:rPr>
          <w:rFonts w:hint="eastAsia"/>
        </w:rPr>
        <w:t>第二，对数字人文感兴趣的人文背景学者应学习</w:t>
      </w:r>
      <w:r w:rsidRPr="00F943B8">
        <w:rPr>
          <w:rFonts w:hint="eastAsia"/>
        </w:rPr>
        <w:t>正则表达式</w:t>
      </w:r>
      <w:r>
        <w:rPr>
          <w:rFonts w:hint="eastAsia"/>
        </w:rPr>
        <w:t>。如果畏难于正则表达式，至少应掌握</w:t>
      </w:r>
      <w:r>
        <w:rPr>
          <w:rFonts w:hint="eastAsia"/>
        </w:rPr>
        <w:t xml:space="preserve"> </w:t>
      </w:r>
      <w:r w:rsidRPr="00F943B8">
        <w:rPr>
          <w:rFonts w:hint="eastAsia"/>
        </w:rPr>
        <w:t>Word</w:t>
      </w:r>
      <w:r>
        <w:rPr>
          <w:rFonts w:hint="eastAsia"/>
        </w:rPr>
        <w:t xml:space="preserve"> </w:t>
      </w:r>
      <w:r>
        <w:rPr>
          <w:rFonts w:hint="eastAsia"/>
        </w:rPr>
        <w:t>的</w:t>
      </w:r>
      <w:r w:rsidRPr="00F943B8">
        <w:rPr>
          <w:rFonts w:hint="eastAsia"/>
        </w:rPr>
        <w:t>高级查找</w:t>
      </w:r>
      <w:r>
        <w:rPr>
          <w:rFonts w:hint="eastAsia"/>
        </w:rPr>
        <w:t>、</w:t>
      </w:r>
      <w:r w:rsidRPr="00F943B8">
        <w:rPr>
          <w:rFonts w:hint="eastAsia"/>
        </w:rPr>
        <w:t>替换</w:t>
      </w:r>
      <w:r>
        <w:rPr>
          <w:rFonts w:hint="eastAsia"/>
        </w:rPr>
        <w:t>方法</w:t>
      </w:r>
      <w:r w:rsidRPr="00F943B8">
        <w:rPr>
          <w:rFonts w:hint="eastAsia"/>
        </w:rPr>
        <w:t>。</w:t>
      </w:r>
      <w:r>
        <w:rPr>
          <w:rFonts w:hint="eastAsia"/>
        </w:rPr>
        <w:t>第三，系统掌握</w:t>
      </w:r>
      <w:r>
        <w:rPr>
          <w:rFonts w:hint="eastAsia"/>
        </w:rPr>
        <w:t>GB</w:t>
      </w:r>
      <w:r>
        <w:rPr>
          <w:rFonts w:hint="eastAsia"/>
        </w:rPr>
        <w:t>，</w:t>
      </w:r>
      <w:r w:rsidR="0072417B">
        <w:rPr>
          <w:rFonts w:hint="eastAsia"/>
        </w:rPr>
        <w:t xml:space="preserve"> </w:t>
      </w:r>
      <w:r>
        <w:rPr>
          <w:rFonts w:hint="eastAsia"/>
        </w:rPr>
        <w:t>BIG-</w:t>
      </w:r>
      <w:r>
        <w:t>5</w:t>
      </w:r>
      <w:r>
        <w:rPr>
          <w:rFonts w:hint="eastAsia"/>
        </w:rPr>
        <w:t>，</w:t>
      </w:r>
      <w:r>
        <w:rPr>
          <w:rFonts w:hint="eastAsia"/>
        </w:rPr>
        <w:t>UTF-</w:t>
      </w:r>
      <w:r>
        <w:t>8</w:t>
      </w:r>
      <w:r w:rsidR="0072417B">
        <w:rPr>
          <w:rFonts w:hint="eastAsia"/>
        </w:rPr>
        <w:t>等</w:t>
      </w:r>
      <w:r w:rsidRPr="00F943B8">
        <w:rPr>
          <w:rFonts w:hint="eastAsia"/>
        </w:rPr>
        <w:t>文本编码</w:t>
      </w:r>
      <w:r>
        <w:rPr>
          <w:rFonts w:hint="eastAsia"/>
        </w:rPr>
        <w:t>知识</w:t>
      </w:r>
      <w:r w:rsidRPr="00F943B8">
        <w:rPr>
          <w:rFonts w:hint="eastAsia"/>
        </w:rPr>
        <w:t>。</w:t>
      </w:r>
      <w:r>
        <w:rPr>
          <w:rFonts w:hint="eastAsia"/>
        </w:rPr>
        <w:t>第四，了解基本的</w:t>
      </w:r>
      <w:r>
        <w:rPr>
          <w:rFonts w:hint="eastAsia"/>
        </w:rPr>
        <w:t xml:space="preserve"> </w:t>
      </w:r>
      <w:r w:rsidRPr="00F943B8">
        <w:rPr>
          <w:rFonts w:hint="eastAsia"/>
        </w:rPr>
        <w:t xml:space="preserve">Excel </w:t>
      </w:r>
      <w:r w:rsidRPr="00F943B8">
        <w:rPr>
          <w:rFonts w:hint="eastAsia"/>
        </w:rPr>
        <w:t>公式</w:t>
      </w:r>
      <w:r>
        <w:rPr>
          <w:rFonts w:hint="eastAsia"/>
        </w:rPr>
        <w:t>，如</w:t>
      </w:r>
      <w:r>
        <w:rPr>
          <w:rFonts w:hint="eastAsia"/>
        </w:rPr>
        <w:t xml:space="preserve"> </w:t>
      </w:r>
      <w:proofErr w:type="spellStart"/>
      <w:r>
        <w:rPr>
          <w:rFonts w:hint="eastAsia"/>
        </w:rPr>
        <w:t>vlookup</w:t>
      </w:r>
      <w:proofErr w:type="spellEnd"/>
      <w:r>
        <w:rPr>
          <w:rFonts w:hint="eastAsia"/>
        </w:rPr>
        <w:t>，</w:t>
      </w:r>
      <w:r>
        <w:rPr>
          <w:rFonts w:hint="eastAsia"/>
        </w:rPr>
        <w:t>if</w:t>
      </w:r>
      <w:r>
        <w:rPr>
          <w:rFonts w:hint="eastAsia"/>
        </w:rPr>
        <w:t>，</w:t>
      </w:r>
      <w:r>
        <w:rPr>
          <w:rFonts w:hint="eastAsia"/>
        </w:rPr>
        <w:t>left</w:t>
      </w:r>
      <w:r>
        <w:rPr>
          <w:rFonts w:hint="eastAsia"/>
        </w:rPr>
        <w:t>，</w:t>
      </w:r>
      <w:r>
        <w:rPr>
          <w:rFonts w:hint="eastAsia"/>
        </w:rPr>
        <w:t>right</w:t>
      </w:r>
      <w:r>
        <w:t xml:space="preserve"> </w:t>
      </w:r>
      <w:r>
        <w:rPr>
          <w:rFonts w:hint="eastAsia"/>
        </w:rPr>
        <w:t>等。我们倡议对古代中国研究感兴趣的非人文背景学者应当阅读荣新江教授的《学术训练与学术规范》。</w:t>
      </w:r>
    </w:p>
    <w:p w:rsidR="00AB1604" w:rsidRDefault="00AB1604" w:rsidP="00AB1604"/>
    <w:p w:rsidR="00AB1604" w:rsidRDefault="00AB1604" w:rsidP="00AB1604">
      <w:pPr>
        <w:pStyle w:val="Heading2"/>
      </w:pPr>
      <w:r>
        <w:rPr>
          <w:rFonts w:hint="eastAsia"/>
        </w:rPr>
        <w:t>关于“</w:t>
      </w:r>
      <w:r w:rsidRPr="00B1014C">
        <w:rPr>
          <w:rFonts w:hint="eastAsia"/>
        </w:rPr>
        <w:t>如何评估数字人文项目和研究成果</w:t>
      </w:r>
      <w:r>
        <w:rPr>
          <w:rFonts w:hint="eastAsia"/>
        </w:rPr>
        <w:t>”的倡议</w:t>
      </w:r>
    </w:p>
    <w:p w:rsidR="004D0091" w:rsidRDefault="00AB1604">
      <w:r>
        <w:rPr>
          <w:rFonts w:hint="eastAsia"/>
        </w:rPr>
        <w:t>我们认为首先，对数字人文项目和研究成果的评价应当侧重对人文领域的学术贡献。第二，工程性</w:t>
      </w:r>
      <w:r w:rsidR="00990C9A">
        <w:rPr>
          <w:rFonts w:hint="eastAsia"/>
        </w:rPr>
        <w:t>探索</w:t>
      </w:r>
      <w:r>
        <w:rPr>
          <w:rFonts w:hint="eastAsia"/>
        </w:rPr>
        <w:t>不应该被低估。我们倡议对工程性</w:t>
      </w:r>
      <w:r w:rsidR="00990C9A">
        <w:rPr>
          <w:rFonts w:hint="eastAsia"/>
        </w:rPr>
        <w:t>探索</w:t>
      </w:r>
      <w:r>
        <w:rPr>
          <w:rFonts w:hint="eastAsia"/>
        </w:rPr>
        <w:t>评估的参考角度如下：</w:t>
      </w:r>
      <w:r>
        <w:rPr>
          <w:rFonts w:hint="eastAsia"/>
        </w:rPr>
        <w:t>1</w:t>
      </w:r>
      <w:r>
        <w:rPr>
          <w:rFonts w:hint="eastAsia"/>
        </w:rPr>
        <w:t>．</w:t>
      </w:r>
      <w:r w:rsidRPr="00304381">
        <w:rPr>
          <w:rFonts w:hint="eastAsia"/>
        </w:rPr>
        <w:t>面向人文需求的准确性</w:t>
      </w:r>
      <w:r>
        <w:rPr>
          <w:rFonts w:hint="eastAsia"/>
        </w:rPr>
        <w:t>；</w:t>
      </w:r>
      <w:r>
        <w:rPr>
          <w:rFonts w:hint="eastAsia"/>
        </w:rPr>
        <w:t>2</w:t>
      </w:r>
      <w:r>
        <w:rPr>
          <w:rFonts w:hint="eastAsia"/>
        </w:rPr>
        <w:t>．内容的</w:t>
      </w:r>
      <w:r w:rsidRPr="00304381">
        <w:rPr>
          <w:rFonts w:hint="eastAsia"/>
        </w:rPr>
        <w:t>系统性</w:t>
      </w:r>
      <w:r>
        <w:rPr>
          <w:rFonts w:hint="eastAsia"/>
        </w:rPr>
        <w:t>；</w:t>
      </w:r>
      <w:r>
        <w:rPr>
          <w:rFonts w:hint="eastAsia"/>
        </w:rPr>
        <w:t>3</w:t>
      </w:r>
      <w:r>
        <w:rPr>
          <w:rFonts w:hint="eastAsia"/>
        </w:rPr>
        <w:t>．工程方法的</w:t>
      </w:r>
      <w:r w:rsidRPr="00304381">
        <w:rPr>
          <w:rFonts w:hint="eastAsia"/>
        </w:rPr>
        <w:t>可复用性</w:t>
      </w:r>
      <w:r>
        <w:rPr>
          <w:rFonts w:hint="eastAsia"/>
        </w:rPr>
        <w:t>；</w:t>
      </w:r>
      <w:r>
        <w:rPr>
          <w:rFonts w:hint="eastAsia"/>
        </w:rPr>
        <w:t>4</w:t>
      </w:r>
      <w:r>
        <w:rPr>
          <w:rFonts w:hint="eastAsia"/>
        </w:rPr>
        <w:t>．面向人文背景学者的</w:t>
      </w:r>
      <w:r w:rsidRPr="00304381">
        <w:rPr>
          <w:rFonts w:hint="eastAsia"/>
        </w:rPr>
        <w:t>可用性和易用性</w:t>
      </w:r>
      <w:r>
        <w:rPr>
          <w:rFonts w:hint="eastAsia"/>
        </w:rPr>
        <w:t>；</w:t>
      </w:r>
      <w:r>
        <w:rPr>
          <w:rFonts w:hint="eastAsia"/>
        </w:rPr>
        <w:t>5</w:t>
      </w:r>
      <w:r>
        <w:rPr>
          <w:rFonts w:hint="eastAsia"/>
        </w:rPr>
        <w:t>．数据或者工具是否有面向人文背景学者的</w:t>
      </w:r>
      <w:r w:rsidRPr="00304381">
        <w:rPr>
          <w:rFonts w:hint="eastAsia"/>
        </w:rPr>
        <w:t>可复核性</w:t>
      </w:r>
      <w:r>
        <w:rPr>
          <w:rFonts w:hint="eastAsia"/>
        </w:rPr>
        <w:t>；</w:t>
      </w:r>
      <w:r>
        <w:rPr>
          <w:rFonts w:hint="eastAsia"/>
        </w:rPr>
        <w:t>6</w:t>
      </w:r>
      <w:r>
        <w:rPr>
          <w:rFonts w:hint="eastAsia"/>
        </w:rPr>
        <w:t>．与</w:t>
      </w:r>
      <w:r w:rsidRPr="00304381">
        <w:rPr>
          <w:rFonts w:hint="eastAsia"/>
        </w:rPr>
        <w:t>其他项目的兼容性</w:t>
      </w:r>
      <w:r>
        <w:rPr>
          <w:rFonts w:hint="eastAsia"/>
        </w:rPr>
        <w:t>；</w:t>
      </w:r>
      <w:r>
        <w:rPr>
          <w:rFonts w:hint="eastAsia"/>
        </w:rPr>
        <w:t>7</w:t>
      </w:r>
      <w:r>
        <w:rPr>
          <w:rFonts w:hint="eastAsia"/>
        </w:rPr>
        <w:t>．在</w:t>
      </w:r>
      <w:r w:rsidRPr="00304381">
        <w:rPr>
          <w:rFonts w:hint="eastAsia"/>
        </w:rPr>
        <w:t>人文研究</w:t>
      </w:r>
      <w:r>
        <w:rPr>
          <w:rFonts w:hint="eastAsia"/>
        </w:rPr>
        <w:t>中的</w:t>
      </w:r>
      <w:r w:rsidRPr="00304381">
        <w:rPr>
          <w:rFonts w:hint="eastAsia"/>
        </w:rPr>
        <w:t>引用率</w:t>
      </w:r>
      <w:r>
        <w:rPr>
          <w:rFonts w:hint="eastAsia"/>
        </w:rPr>
        <w:t>。第三，我们倡议数据、模型、算法代码的公开和开源。公开和开源有助于对数字人文研究结果的重现和</w:t>
      </w:r>
      <w:r w:rsidRPr="00EA4B74">
        <w:rPr>
          <w:rFonts w:hint="eastAsia"/>
        </w:rPr>
        <w:t>复核</w:t>
      </w:r>
      <w:r>
        <w:rPr>
          <w:rFonts w:hint="eastAsia"/>
        </w:rPr>
        <w:t>，可以</w:t>
      </w:r>
      <w:r w:rsidRPr="00EA4B74">
        <w:rPr>
          <w:rFonts w:hint="eastAsia"/>
        </w:rPr>
        <w:t>避免重复工作</w:t>
      </w:r>
      <w:r>
        <w:rPr>
          <w:rFonts w:hint="eastAsia"/>
        </w:rPr>
        <w:t>。我们倡议基于</w:t>
      </w:r>
      <w:r>
        <w:t xml:space="preserve"> </w:t>
      </w:r>
      <w:proofErr w:type="spellStart"/>
      <w:r w:rsidRPr="00EA4B74">
        <w:rPr>
          <w:rFonts w:hint="eastAsia"/>
        </w:rPr>
        <w:t>Github</w:t>
      </w:r>
      <w:proofErr w:type="spellEnd"/>
      <w:r>
        <w:t xml:space="preserve"> </w:t>
      </w:r>
      <w:r>
        <w:rPr>
          <w:rFonts w:hint="eastAsia"/>
        </w:rPr>
        <w:t>开放，并在</w:t>
      </w:r>
      <w:r>
        <w:rPr>
          <w:rFonts w:hint="eastAsia"/>
        </w:rPr>
        <w:t xml:space="preserve"> readme</w:t>
      </w:r>
      <w:r>
        <w:t xml:space="preserve">.md </w:t>
      </w:r>
      <w:r>
        <w:rPr>
          <w:rFonts w:hint="eastAsia"/>
        </w:rPr>
        <w:t>中描述</w:t>
      </w:r>
      <w:r w:rsidRPr="00EA4B74">
        <w:rPr>
          <w:rFonts w:hint="eastAsia"/>
        </w:rPr>
        <w:t>使用方法</w:t>
      </w:r>
      <w:r>
        <w:rPr>
          <w:rFonts w:hint="eastAsia"/>
        </w:rPr>
        <w:t>，并</w:t>
      </w:r>
      <w:r w:rsidRPr="00EA4B74">
        <w:rPr>
          <w:rFonts w:hint="eastAsia"/>
        </w:rPr>
        <w:t>说明版权</w:t>
      </w:r>
      <w:r>
        <w:rPr>
          <w:rFonts w:hint="eastAsia"/>
        </w:rPr>
        <w:t>。</w:t>
      </w:r>
      <w:bookmarkStart w:id="0" w:name="_GoBack"/>
      <w:bookmarkEnd w:id="0"/>
    </w:p>
    <w:sectPr w:rsidR="004D0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C20" w:rsidRDefault="00DA2C20" w:rsidP="00AB1604">
      <w:pPr>
        <w:spacing w:after="0" w:line="240" w:lineRule="auto"/>
      </w:pPr>
      <w:r>
        <w:separator/>
      </w:r>
    </w:p>
  </w:endnote>
  <w:endnote w:type="continuationSeparator" w:id="0">
    <w:p w:rsidR="00DA2C20" w:rsidRDefault="00DA2C20" w:rsidP="00AB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C20" w:rsidRDefault="00DA2C20" w:rsidP="00AB1604">
      <w:pPr>
        <w:spacing w:after="0" w:line="240" w:lineRule="auto"/>
      </w:pPr>
      <w:r>
        <w:separator/>
      </w:r>
    </w:p>
  </w:footnote>
  <w:footnote w:type="continuationSeparator" w:id="0">
    <w:p w:rsidR="00DA2C20" w:rsidRDefault="00DA2C20" w:rsidP="00AB1604">
      <w:pPr>
        <w:spacing w:after="0" w:line="240" w:lineRule="auto"/>
      </w:pPr>
      <w:r>
        <w:continuationSeparator/>
      </w:r>
    </w:p>
  </w:footnote>
  <w:footnote w:id="1">
    <w:p w:rsidR="00AB1604" w:rsidRDefault="00AB1604" w:rsidP="00AB1604">
      <w:pPr>
        <w:pStyle w:val="FootnoteText"/>
        <w:rPr>
          <w:rFonts w:hint="eastAsia"/>
        </w:rPr>
      </w:pPr>
      <w:r>
        <w:rPr>
          <w:rStyle w:val="FootnoteReference"/>
        </w:rPr>
        <w:footnoteRef/>
      </w:r>
      <w:r>
        <w:t xml:space="preserve"> </w:t>
      </w:r>
      <w:r>
        <w:rPr>
          <w:rFonts w:hint="eastAsia"/>
        </w:rPr>
        <w:t>本倡议由北</w:t>
      </w:r>
      <w:r>
        <w:rPr>
          <w:rFonts w:hint="eastAsia"/>
        </w:rPr>
        <w:t>京数字人文特别兴趣小组</w:t>
      </w:r>
      <w:r>
        <w:rPr>
          <w:rFonts w:hint="eastAsia"/>
        </w:rPr>
        <w:t>201911</w:t>
      </w:r>
      <w:r>
        <w:rPr>
          <w:rFonts w:hint="eastAsia"/>
        </w:rPr>
        <w:t>研讨会</w:t>
      </w:r>
      <w:r>
        <w:rPr>
          <w:rFonts w:hint="eastAsia"/>
        </w:rPr>
        <w:t>全体成员联合提出。会议及倡议详情见：</w:t>
      </w:r>
      <w:r w:rsidR="00990C9A" w:rsidRPr="00990C9A">
        <w:t>http://t.cn/Airx0Ke7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04"/>
    <w:rsid w:val="000C7639"/>
    <w:rsid w:val="004835B3"/>
    <w:rsid w:val="006D4B0F"/>
    <w:rsid w:val="0072417B"/>
    <w:rsid w:val="008B4FB0"/>
    <w:rsid w:val="008F5702"/>
    <w:rsid w:val="00990C9A"/>
    <w:rsid w:val="009D3102"/>
    <w:rsid w:val="00A238D4"/>
    <w:rsid w:val="00AB1604"/>
    <w:rsid w:val="00B12ACF"/>
    <w:rsid w:val="00BE53F0"/>
    <w:rsid w:val="00C62A4F"/>
    <w:rsid w:val="00DA2C20"/>
    <w:rsid w:val="00DE5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535F"/>
  <w15:chartTrackingRefBased/>
  <w15:docId w15:val="{3B1FD519-0893-438D-8ED3-9686AE7B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604"/>
    <w:rPr>
      <w:rFonts w:ascii="Calibri" w:eastAsia="DengXian" w:hAnsi="Calibri" w:cs="Times New Roman"/>
    </w:rPr>
  </w:style>
  <w:style w:type="paragraph" w:styleId="Heading1">
    <w:name w:val="heading 1"/>
    <w:basedOn w:val="Normal"/>
    <w:next w:val="Normal"/>
    <w:link w:val="Heading1Char"/>
    <w:uiPriority w:val="9"/>
    <w:qFormat/>
    <w:rsid w:val="00AB1604"/>
    <w:pPr>
      <w:keepNext/>
      <w:keepLines/>
      <w:spacing w:before="240" w:after="0"/>
      <w:outlineLvl w:val="0"/>
    </w:pPr>
    <w:rPr>
      <w:rFonts w:ascii="Calibri Light" w:eastAsia="DengXian Light" w:hAnsi="Calibri Light"/>
      <w:color w:val="2F5496"/>
      <w:sz w:val="32"/>
      <w:szCs w:val="32"/>
    </w:rPr>
  </w:style>
  <w:style w:type="paragraph" w:styleId="Heading2">
    <w:name w:val="heading 2"/>
    <w:basedOn w:val="Normal"/>
    <w:next w:val="Normal"/>
    <w:link w:val="Heading2Char"/>
    <w:uiPriority w:val="9"/>
    <w:qFormat/>
    <w:rsid w:val="00AB1604"/>
    <w:pPr>
      <w:keepNext/>
      <w:keepLines/>
      <w:spacing w:before="40" w:after="0"/>
      <w:outlineLvl w:val="1"/>
    </w:pPr>
    <w:rPr>
      <w:rFonts w:ascii="Calibri Light" w:eastAsia="DengXian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04"/>
    <w:rPr>
      <w:rFonts w:ascii="Calibri Light" w:eastAsia="DengXian Light" w:hAnsi="Calibri Light" w:cs="Times New Roman"/>
      <w:color w:val="2F5496"/>
      <w:sz w:val="32"/>
      <w:szCs w:val="32"/>
    </w:rPr>
  </w:style>
  <w:style w:type="character" w:customStyle="1" w:styleId="Heading2Char">
    <w:name w:val="Heading 2 Char"/>
    <w:basedOn w:val="DefaultParagraphFont"/>
    <w:link w:val="Heading2"/>
    <w:uiPriority w:val="9"/>
    <w:rsid w:val="00AB1604"/>
    <w:rPr>
      <w:rFonts w:ascii="Calibri Light" w:eastAsia="DengXian Light" w:hAnsi="Calibri Light" w:cs="Times New Roman"/>
      <w:color w:val="2F5496"/>
      <w:sz w:val="26"/>
      <w:szCs w:val="26"/>
    </w:rPr>
  </w:style>
  <w:style w:type="paragraph" w:styleId="FootnoteText">
    <w:name w:val="footnote text"/>
    <w:basedOn w:val="Normal"/>
    <w:link w:val="FootnoteTextChar"/>
    <w:uiPriority w:val="99"/>
    <w:semiHidden/>
    <w:unhideWhenUsed/>
    <w:rsid w:val="00AB16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604"/>
    <w:rPr>
      <w:rFonts w:ascii="Calibri" w:eastAsia="DengXian" w:hAnsi="Calibri" w:cs="Times New Roman"/>
      <w:sz w:val="20"/>
      <w:szCs w:val="20"/>
    </w:rPr>
  </w:style>
  <w:style w:type="character" w:styleId="FootnoteReference">
    <w:name w:val="footnote reference"/>
    <w:basedOn w:val="DefaultParagraphFont"/>
    <w:uiPriority w:val="99"/>
    <w:semiHidden/>
    <w:unhideWhenUsed/>
    <w:rsid w:val="00AB1604"/>
    <w:rPr>
      <w:vertAlign w:val="superscript"/>
    </w:rPr>
  </w:style>
  <w:style w:type="character" w:styleId="Hyperlink">
    <w:name w:val="Hyperlink"/>
    <w:basedOn w:val="DefaultParagraphFont"/>
    <w:uiPriority w:val="99"/>
    <w:unhideWhenUsed/>
    <w:rsid w:val="00AB1604"/>
    <w:rPr>
      <w:color w:val="0000FF"/>
      <w:u w:val="single"/>
    </w:rPr>
  </w:style>
  <w:style w:type="character" w:styleId="UnresolvedMention">
    <w:name w:val="Unresolved Mention"/>
    <w:basedOn w:val="DefaultParagraphFont"/>
    <w:uiPriority w:val="99"/>
    <w:semiHidden/>
    <w:unhideWhenUsed/>
    <w:rsid w:val="00AB1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732A-440C-4CDA-AF3F-382168BBE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Hongsu</dc:creator>
  <cp:keywords/>
  <dc:description/>
  <cp:lastModifiedBy>Hongsu</cp:lastModifiedBy>
  <cp:revision>2</cp:revision>
  <dcterms:created xsi:type="dcterms:W3CDTF">2019-11-12T18:36:00Z</dcterms:created>
  <dcterms:modified xsi:type="dcterms:W3CDTF">2019-11-12T18:50:00Z</dcterms:modified>
</cp:coreProperties>
</file>