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CE8B" w14:textId="0A0E2487" w:rsidR="00C043B8" w:rsidRPr="00D60382" w:rsidRDefault="003374CE" w:rsidP="003374CE">
      <w:pPr>
        <w:jc w:val="center"/>
        <w:rPr>
          <w:b/>
          <w:bCs/>
          <w:sz w:val="24"/>
          <w:szCs w:val="24"/>
        </w:rPr>
      </w:pPr>
      <w:r w:rsidRPr="00D60382">
        <w:rPr>
          <w:b/>
          <w:bCs/>
          <w:sz w:val="24"/>
          <w:szCs w:val="24"/>
        </w:rPr>
        <w:t>Facilitat</w:t>
      </w:r>
      <w:r w:rsidR="00F60040" w:rsidRPr="00D60382">
        <w:rPr>
          <w:b/>
          <w:bCs/>
          <w:sz w:val="24"/>
          <w:szCs w:val="24"/>
        </w:rPr>
        <w:t xml:space="preserve">or </w:t>
      </w:r>
      <w:r w:rsidRPr="00D60382">
        <w:rPr>
          <w:b/>
          <w:bCs/>
          <w:sz w:val="24"/>
          <w:szCs w:val="24"/>
        </w:rPr>
        <w:t xml:space="preserve">guidelines </w:t>
      </w:r>
    </w:p>
    <w:p w14:paraId="4A722631" w14:textId="0AA3EF76" w:rsidR="003374CE" w:rsidRPr="00F60040" w:rsidRDefault="009E19DD" w:rsidP="003374CE">
      <w:pPr>
        <w:jc w:val="center"/>
        <w:rPr>
          <w:b/>
          <w:bCs/>
        </w:rPr>
      </w:pPr>
      <w:r>
        <w:rPr>
          <w:b/>
          <w:bCs/>
        </w:rPr>
        <w:t>Starting the Individual Interview</w:t>
      </w:r>
    </w:p>
    <w:p w14:paraId="6B958EE0" w14:textId="5A33E8AA" w:rsidR="003374CE" w:rsidRPr="00F60040" w:rsidRDefault="003374CE" w:rsidP="003374CE">
      <w:pPr>
        <w:rPr>
          <w:b/>
          <w:bCs/>
        </w:rPr>
      </w:pPr>
      <w:r w:rsidRPr="00F60040">
        <w:rPr>
          <w:b/>
          <w:bCs/>
        </w:rPr>
        <w:t xml:space="preserve">Preparations: </w:t>
      </w:r>
    </w:p>
    <w:p w14:paraId="14719E4C" w14:textId="614BF9A9" w:rsidR="003374CE" w:rsidRDefault="00003219" w:rsidP="003374CE">
      <w:pPr>
        <w:pStyle w:val="ListParagraph"/>
        <w:numPr>
          <w:ilvl w:val="0"/>
          <w:numId w:val="1"/>
        </w:numPr>
      </w:pPr>
      <w:r>
        <w:t xml:space="preserve">Review </w:t>
      </w:r>
      <w:r w:rsidR="00B2584B">
        <w:t>PowerPoint slide</w:t>
      </w:r>
      <w:r w:rsidR="00F52976">
        <w:t>s</w:t>
      </w:r>
      <w:r w:rsidR="00B2584B">
        <w:t xml:space="preserve">. </w:t>
      </w:r>
      <w:r w:rsidR="009876FB">
        <w:t xml:space="preserve"> </w:t>
      </w:r>
    </w:p>
    <w:p w14:paraId="3AB5A5AE" w14:textId="378750C4" w:rsidR="0082363A" w:rsidRPr="0082363A" w:rsidRDefault="0082363A" w:rsidP="003374CE">
      <w:pPr>
        <w:pStyle w:val="ListParagraph"/>
        <w:numPr>
          <w:ilvl w:val="0"/>
          <w:numId w:val="1"/>
        </w:numPr>
      </w:pPr>
      <w:r w:rsidRPr="0082363A">
        <w:t>NOTE: the questionnaire content section on section 1 of the wo</w:t>
      </w:r>
      <w:r>
        <w:t xml:space="preserve">man’s questionnaire </w:t>
      </w:r>
      <w:r>
        <w:rPr>
          <w:b/>
          <w:bCs/>
        </w:rPr>
        <w:t>must</w:t>
      </w:r>
      <w:r>
        <w:t xml:space="preserve"> have been completed prior to beginning this module. </w:t>
      </w:r>
    </w:p>
    <w:p w14:paraId="540D8973" w14:textId="26ADAE15" w:rsidR="003374CE" w:rsidRPr="0082363A" w:rsidRDefault="003374CE" w:rsidP="001436C9">
      <w:pPr>
        <w:pStyle w:val="ListParagraph"/>
        <w:spacing w:after="0"/>
      </w:pPr>
    </w:p>
    <w:p w14:paraId="7DCECE3F" w14:textId="227FCF84" w:rsidR="003374CE" w:rsidRPr="00421FF3" w:rsidRDefault="003374CE" w:rsidP="003374CE">
      <w:pPr>
        <w:rPr>
          <w:b/>
          <w:bCs/>
        </w:rPr>
      </w:pPr>
      <w:r w:rsidRPr="00421FF3">
        <w:rPr>
          <w:b/>
          <w:bCs/>
        </w:rPr>
        <w:t>Pre-work:</w:t>
      </w:r>
    </w:p>
    <w:p w14:paraId="3467E63F" w14:textId="600CB127" w:rsidR="003374CE" w:rsidRPr="00702241" w:rsidRDefault="00AA24B6" w:rsidP="00702241">
      <w:pPr>
        <w:pStyle w:val="ListParagraph"/>
        <w:numPr>
          <w:ilvl w:val="0"/>
          <w:numId w:val="2"/>
        </w:numPr>
        <w:outlineLvl w:val="0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Read </w:t>
      </w:r>
      <w:r w:rsidRPr="00AA24B6">
        <w:rPr>
          <w:rFonts w:ascii="Calibri" w:eastAsia="Times New Roman" w:hAnsi="Calibri" w:cs="Calibri"/>
          <w:sz w:val="20"/>
          <w:szCs w:val="20"/>
        </w:rPr>
        <w:t>CAPI Interviewer Manual – Pages</w:t>
      </w:r>
      <w:r w:rsidR="00702241">
        <w:rPr>
          <w:rFonts w:ascii="Calibri" w:eastAsia="Times New Roman" w:hAnsi="Calibri" w:cs="Calibri"/>
          <w:sz w:val="20"/>
          <w:szCs w:val="20"/>
        </w:rPr>
        <w:t xml:space="preserve"> 39-43</w:t>
      </w:r>
    </w:p>
    <w:tbl>
      <w:tblPr>
        <w:tblStyle w:val="TableGrid"/>
        <w:tblW w:w="9091" w:type="dxa"/>
        <w:tblLook w:val="04A0" w:firstRow="1" w:lastRow="0" w:firstColumn="1" w:lastColumn="0" w:noHBand="0" w:noVBand="1"/>
      </w:tblPr>
      <w:tblGrid>
        <w:gridCol w:w="2337"/>
        <w:gridCol w:w="2068"/>
        <w:gridCol w:w="1260"/>
        <w:gridCol w:w="3426"/>
      </w:tblGrid>
      <w:tr w:rsidR="003374CE" w14:paraId="115EF12F" w14:textId="77777777" w:rsidTr="00860D99">
        <w:tc>
          <w:tcPr>
            <w:tcW w:w="2337" w:type="dxa"/>
            <w:shd w:val="clear" w:color="auto" w:fill="0070C0"/>
          </w:tcPr>
          <w:p w14:paraId="5916D156" w14:textId="0BA66C6F" w:rsidR="003374CE" w:rsidRPr="00421FF3" w:rsidRDefault="003374CE" w:rsidP="003374CE">
            <w:pPr>
              <w:rPr>
                <w:b/>
                <w:bCs/>
                <w:color w:val="FFFFFF" w:themeColor="background1"/>
              </w:rPr>
            </w:pPr>
            <w:r w:rsidRPr="00421FF3">
              <w:rPr>
                <w:b/>
                <w:bCs/>
                <w:color w:val="FFFFFF" w:themeColor="background1"/>
              </w:rPr>
              <w:t>Activity</w:t>
            </w:r>
          </w:p>
        </w:tc>
        <w:tc>
          <w:tcPr>
            <w:tcW w:w="2068" w:type="dxa"/>
            <w:shd w:val="clear" w:color="auto" w:fill="0070C0"/>
          </w:tcPr>
          <w:p w14:paraId="5B69B41F" w14:textId="6201A86B" w:rsidR="003374CE" w:rsidRPr="00421FF3" w:rsidRDefault="003374CE" w:rsidP="003374CE">
            <w:pPr>
              <w:rPr>
                <w:b/>
                <w:bCs/>
                <w:color w:val="FFFFFF" w:themeColor="background1"/>
              </w:rPr>
            </w:pPr>
            <w:r w:rsidRPr="00421FF3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1260" w:type="dxa"/>
            <w:shd w:val="clear" w:color="auto" w:fill="0070C0"/>
          </w:tcPr>
          <w:p w14:paraId="012FE7FA" w14:textId="2E1AB9D4" w:rsidR="003374CE" w:rsidRPr="00421FF3" w:rsidRDefault="003374CE" w:rsidP="003374CE">
            <w:pPr>
              <w:rPr>
                <w:b/>
                <w:bCs/>
                <w:color w:val="FFFFFF" w:themeColor="background1"/>
              </w:rPr>
            </w:pPr>
            <w:r w:rsidRPr="00421FF3">
              <w:rPr>
                <w:b/>
                <w:bCs/>
                <w:color w:val="FFFFFF" w:themeColor="background1"/>
              </w:rPr>
              <w:t>Presenter</w:t>
            </w:r>
          </w:p>
        </w:tc>
        <w:tc>
          <w:tcPr>
            <w:tcW w:w="3426" w:type="dxa"/>
            <w:shd w:val="clear" w:color="auto" w:fill="0070C0"/>
          </w:tcPr>
          <w:p w14:paraId="4DB3FAC1" w14:textId="77777777" w:rsidR="003374CE" w:rsidRDefault="003374CE" w:rsidP="003374CE">
            <w:pPr>
              <w:rPr>
                <w:b/>
                <w:bCs/>
                <w:color w:val="FFFFFF" w:themeColor="background1"/>
              </w:rPr>
            </w:pPr>
            <w:r w:rsidRPr="00421FF3">
              <w:rPr>
                <w:b/>
                <w:bCs/>
                <w:color w:val="FFFFFF" w:themeColor="background1"/>
              </w:rPr>
              <w:t>Materials/Notes</w:t>
            </w:r>
          </w:p>
          <w:p w14:paraId="25E305B6" w14:textId="13E4DB0B" w:rsidR="00BA4987" w:rsidRPr="00421FF3" w:rsidRDefault="00BA4987" w:rsidP="003374CE">
            <w:pPr>
              <w:rPr>
                <w:b/>
                <w:bCs/>
                <w:color w:val="FFFFFF" w:themeColor="background1"/>
              </w:rPr>
            </w:pPr>
          </w:p>
        </w:tc>
      </w:tr>
      <w:tr w:rsidR="00BA4987" w14:paraId="1B9CBE2D" w14:textId="77777777" w:rsidTr="6E504635">
        <w:tc>
          <w:tcPr>
            <w:tcW w:w="9091" w:type="dxa"/>
            <w:gridSpan w:val="4"/>
            <w:shd w:val="clear" w:color="auto" w:fill="D9E2F3" w:themeFill="accent1" w:themeFillTint="33"/>
          </w:tcPr>
          <w:p w14:paraId="1FCD21F7" w14:textId="466A0A36" w:rsidR="00BA4987" w:rsidRPr="00BA4987" w:rsidRDefault="00BA4987" w:rsidP="005F03C1">
            <w:pPr>
              <w:jc w:val="center"/>
              <w:rPr>
                <w:b/>
                <w:bCs/>
              </w:rPr>
            </w:pPr>
          </w:p>
        </w:tc>
      </w:tr>
      <w:tr w:rsidR="003374CE" w14:paraId="7CD2C7E9" w14:textId="77777777" w:rsidTr="00860D99">
        <w:tc>
          <w:tcPr>
            <w:tcW w:w="2337" w:type="dxa"/>
          </w:tcPr>
          <w:p w14:paraId="025763CB" w14:textId="29E14E56" w:rsidR="003374CE" w:rsidRDefault="003374CE" w:rsidP="003374CE">
            <w:r>
              <w:t>Warm up</w:t>
            </w:r>
          </w:p>
        </w:tc>
        <w:tc>
          <w:tcPr>
            <w:tcW w:w="2068" w:type="dxa"/>
          </w:tcPr>
          <w:p w14:paraId="6D9C180E" w14:textId="53C10F51" w:rsidR="003374CE" w:rsidRDefault="003374CE" w:rsidP="003374CE">
            <w:r>
              <w:t>5 minutes</w:t>
            </w:r>
          </w:p>
        </w:tc>
        <w:tc>
          <w:tcPr>
            <w:tcW w:w="1260" w:type="dxa"/>
          </w:tcPr>
          <w:p w14:paraId="1853C737" w14:textId="2FA48C6C" w:rsidR="003374CE" w:rsidRDefault="003374CE" w:rsidP="003374CE">
            <w:r>
              <w:t>Facilitator</w:t>
            </w:r>
          </w:p>
        </w:tc>
        <w:tc>
          <w:tcPr>
            <w:tcW w:w="3426" w:type="dxa"/>
          </w:tcPr>
          <w:p w14:paraId="610E4DFD" w14:textId="77777777" w:rsidR="003374CE" w:rsidRDefault="003374CE" w:rsidP="003374CE"/>
        </w:tc>
      </w:tr>
      <w:tr w:rsidR="003374CE" w14:paraId="6062F404" w14:textId="77777777" w:rsidTr="00860D99">
        <w:tc>
          <w:tcPr>
            <w:tcW w:w="2337" w:type="dxa"/>
          </w:tcPr>
          <w:p w14:paraId="3D4C3027" w14:textId="6BBECA3E" w:rsidR="003374CE" w:rsidRDefault="003374CE" w:rsidP="003374CE">
            <w:r>
              <w:t xml:space="preserve">Overview of </w:t>
            </w:r>
            <w:r w:rsidR="00484D18">
              <w:t>session</w:t>
            </w:r>
          </w:p>
        </w:tc>
        <w:tc>
          <w:tcPr>
            <w:tcW w:w="2068" w:type="dxa"/>
          </w:tcPr>
          <w:p w14:paraId="2EE02169" w14:textId="17E23046" w:rsidR="003374CE" w:rsidRDefault="003374CE" w:rsidP="003374CE">
            <w:r>
              <w:t>5 minutes</w:t>
            </w:r>
          </w:p>
        </w:tc>
        <w:tc>
          <w:tcPr>
            <w:tcW w:w="1260" w:type="dxa"/>
          </w:tcPr>
          <w:p w14:paraId="676E796E" w14:textId="3967EC9C" w:rsidR="003374CE" w:rsidRDefault="003374CE" w:rsidP="003374CE">
            <w:r>
              <w:t>Facilitator</w:t>
            </w:r>
          </w:p>
        </w:tc>
        <w:tc>
          <w:tcPr>
            <w:tcW w:w="3426" w:type="dxa"/>
          </w:tcPr>
          <w:p w14:paraId="14356B52" w14:textId="2AE44C22" w:rsidR="003374CE" w:rsidRDefault="003374CE" w:rsidP="003374CE">
            <w:r>
              <w:t xml:space="preserve">PPT slides – overview of the session </w:t>
            </w:r>
          </w:p>
        </w:tc>
      </w:tr>
      <w:tr w:rsidR="00FC6C90" w14:paraId="2D4C76C2" w14:textId="77777777" w:rsidTr="00860D99">
        <w:tc>
          <w:tcPr>
            <w:tcW w:w="2337" w:type="dxa"/>
          </w:tcPr>
          <w:p w14:paraId="2526C404" w14:textId="76DDAC86" w:rsidR="00FC6C90" w:rsidRDefault="00484D18" w:rsidP="003374CE">
            <w:r>
              <w:t xml:space="preserve">Presentation on </w:t>
            </w:r>
            <w:r w:rsidR="00702241">
              <w:t>starting individual interview</w:t>
            </w:r>
          </w:p>
        </w:tc>
        <w:tc>
          <w:tcPr>
            <w:tcW w:w="2068" w:type="dxa"/>
          </w:tcPr>
          <w:p w14:paraId="5B3A893F" w14:textId="617A718A" w:rsidR="00FC6C90" w:rsidRDefault="00702241" w:rsidP="003374CE">
            <w:r>
              <w:t>10 minutes</w:t>
            </w:r>
          </w:p>
        </w:tc>
        <w:tc>
          <w:tcPr>
            <w:tcW w:w="1260" w:type="dxa"/>
          </w:tcPr>
          <w:p w14:paraId="6FB00DC6" w14:textId="50CA5382" w:rsidR="00FC6C90" w:rsidRDefault="001774A5" w:rsidP="003374CE">
            <w:r>
              <w:t>Facilitator</w:t>
            </w:r>
          </w:p>
        </w:tc>
        <w:tc>
          <w:tcPr>
            <w:tcW w:w="3426" w:type="dxa"/>
          </w:tcPr>
          <w:p w14:paraId="500D679B" w14:textId="31DF7042" w:rsidR="00FC6C90" w:rsidRDefault="00181A67" w:rsidP="003374CE">
            <w:r>
              <w:t xml:space="preserve">Give presentation using </w:t>
            </w:r>
            <w:proofErr w:type="spellStart"/>
            <w:r>
              <w:t>Powerpoint</w:t>
            </w:r>
            <w:proofErr w:type="spellEnd"/>
            <w:r w:rsidR="00814BDE">
              <w:t xml:space="preserve"> </w:t>
            </w:r>
            <w:r w:rsidR="00702241">
              <w:t>4</w:t>
            </w:r>
            <w:r w:rsidR="00814BDE">
              <w:t>.1</w:t>
            </w:r>
          </w:p>
        </w:tc>
      </w:tr>
      <w:tr w:rsidR="000A1391" w14:paraId="40CCB7A6" w14:textId="77777777" w:rsidTr="00860D99">
        <w:tc>
          <w:tcPr>
            <w:tcW w:w="2337" w:type="dxa"/>
          </w:tcPr>
          <w:p w14:paraId="2683527F" w14:textId="01BC9CB9" w:rsidR="000A1391" w:rsidRPr="00104F3E" w:rsidRDefault="00CC41DE" w:rsidP="003374CE">
            <w:pPr>
              <w:rPr>
                <w:strike/>
              </w:rPr>
            </w:pPr>
            <w:r w:rsidRPr="00104F3E">
              <w:rPr>
                <w:strike/>
              </w:rPr>
              <w:t>Exercise</w:t>
            </w:r>
          </w:p>
        </w:tc>
        <w:tc>
          <w:tcPr>
            <w:tcW w:w="2068" w:type="dxa"/>
          </w:tcPr>
          <w:p w14:paraId="1700A037" w14:textId="18232433" w:rsidR="000A1391" w:rsidRPr="00104F3E" w:rsidRDefault="00CC41DE" w:rsidP="003374CE">
            <w:pPr>
              <w:rPr>
                <w:strike/>
              </w:rPr>
            </w:pPr>
            <w:r w:rsidRPr="00104F3E">
              <w:rPr>
                <w:strike/>
              </w:rPr>
              <w:t>30 minutes</w:t>
            </w:r>
          </w:p>
        </w:tc>
        <w:tc>
          <w:tcPr>
            <w:tcW w:w="1260" w:type="dxa"/>
          </w:tcPr>
          <w:p w14:paraId="0E0F1BCD" w14:textId="2062D4CE" w:rsidR="000A1391" w:rsidRPr="00104F3E" w:rsidRDefault="000A1391" w:rsidP="003374CE">
            <w:pPr>
              <w:rPr>
                <w:strike/>
              </w:rPr>
            </w:pPr>
          </w:p>
        </w:tc>
        <w:tc>
          <w:tcPr>
            <w:tcW w:w="3426" w:type="dxa"/>
          </w:tcPr>
          <w:p w14:paraId="316071F4" w14:textId="77777777" w:rsidR="00E57762" w:rsidRPr="00104F3E" w:rsidRDefault="00814BDE" w:rsidP="000A1391">
            <w:pPr>
              <w:rPr>
                <w:strike/>
              </w:rPr>
            </w:pPr>
            <w:commentRangeStart w:id="0"/>
            <w:commentRangeStart w:id="1"/>
            <w:r w:rsidRPr="00104F3E">
              <w:rPr>
                <w:strike/>
              </w:rPr>
              <w:t xml:space="preserve">All interviewers send their data back to the supervisor tablet in turn. </w:t>
            </w:r>
          </w:p>
          <w:p w14:paraId="74AA3553" w14:textId="0A8FEF7D" w:rsidR="00814BDE" w:rsidRPr="00104F3E" w:rsidRDefault="00814BDE" w:rsidP="000A1391">
            <w:pPr>
              <w:rPr>
                <w:strike/>
              </w:rPr>
            </w:pPr>
            <w:r w:rsidRPr="00104F3E">
              <w:rPr>
                <w:strike/>
              </w:rPr>
              <w:t xml:space="preserve">When transfers received, both interviewer and supervisor </w:t>
            </w:r>
            <w:r w:rsidR="00335D03" w:rsidRPr="00104F3E">
              <w:rPr>
                <w:strike/>
              </w:rPr>
              <w:t>review the report</w:t>
            </w:r>
            <w:commentRangeEnd w:id="0"/>
            <w:r w:rsidR="00E732FD" w:rsidRPr="00104F3E">
              <w:rPr>
                <w:rStyle w:val="CommentReference"/>
                <w:strike/>
              </w:rPr>
              <w:commentReference w:id="0"/>
            </w:r>
            <w:commentRangeEnd w:id="1"/>
            <w:r w:rsidR="00104F3E" w:rsidRPr="00104F3E">
              <w:rPr>
                <w:rStyle w:val="CommentReference"/>
                <w:strike/>
              </w:rPr>
              <w:commentReference w:id="1"/>
            </w:r>
          </w:p>
        </w:tc>
      </w:tr>
      <w:tr w:rsidR="00A63F14" w14:paraId="1411EA9B" w14:textId="77777777" w:rsidTr="00A63F14">
        <w:tc>
          <w:tcPr>
            <w:tcW w:w="2337" w:type="dxa"/>
            <w:shd w:val="clear" w:color="auto" w:fill="FFD966" w:themeFill="accent4" w:themeFillTint="99"/>
          </w:tcPr>
          <w:p w14:paraId="35BD2DC7" w14:textId="6ECB315F" w:rsidR="00A63F14" w:rsidRDefault="00A63F14" w:rsidP="000A1391">
            <w:r>
              <w:t>Quiz</w:t>
            </w:r>
          </w:p>
        </w:tc>
        <w:tc>
          <w:tcPr>
            <w:tcW w:w="2068" w:type="dxa"/>
            <w:shd w:val="clear" w:color="auto" w:fill="FFD966" w:themeFill="accent4" w:themeFillTint="99"/>
          </w:tcPr>
          <w:p w14:paraId="35920283" w14:textId="332ACA74" w:rsidR="00A63F14" w:rsidRDefault="0082363A" w:rsidP="003374CE">
            <w:r>
              <w:t>15 minutes</w:t>
            </w:r>
          </w:p>
        </w:tc>
        <w:tc>
          <w:tcPr>
            <w:tcW w:w="1260" w:type="dxa"/>
            <w:shd w:val="clear" w:color="auto" w:fill="FFD966" w:themeFill="accent4" w:themeFillTint="99"/>
          </w:tcPr>
          <w:p w14:paraId="3D77368E" w14:textId="77777777" w:rsidR="00A63F14" w:rsidRDefault="00A63F14" w:rsidP="003374CE"/>
        </w:tc>
        <w:tc>
          <w:tcPr>
            <w:tcW w:w="3426" w:type="dxa"/>
            <w:shd w:val="clear" w:color="auto" w:fill="FFD966" w:themeFill="accent4" w:themeFillTint="99"/>
          </w:tcPr>
          <w:p w14:paraId="2174ACB2" w14:textId="77777777" w:rsidR="00A63F14" w:rsidRDefault="00A63F14" w:rsidP="00A63F14"/>
        </w:tc>
      </w:tr>
      <w:tr w:rsidR="00BA4987" w14:paraId="59F91A01" w14:textId="77777777" w:rsidTr="00860D99">
        <w:trPr>
          <w:trHeight w:val="611"/>
        </w:trPr>
        <w:tc>
          <w:tcPr>
            <w:tcW w:w="2337" w:type="dxa"/>
          </w:tcPr>
          <w:p w14:paraId="25D34A79" w14:textId="52B8F93E" w:rsidR="00BA4987" w:rsidRDefault="00D36CDB" w:rsidP="000A1391">
            <w:r>
              <w:t>Review of session/Q&amp;A</w:t>
            </w:r>
          </w:p>
        </w:tc>
        <w:tc>
          <w:tcPr>
            <w:tcW w:w="2068" w:type="dxa"/>
          </w:tcPr>
          <w:p w14:paraId="35DCCF7C" w14:textId="20E0428E" w:rsidR="00BA4987" w:rsidRDefault="001774A5" w:rsidP="003374CE">
            <w:r>
              <w:t>5 minutes</w:t>
            </w:r>
          </w:p>
        </w:tc>
        <w:tc>
          <w:tcPr>
            <w:tcW w:w="1260" w:type="dxa"/>
          </w:tcPr>
          <w:p w14:paraId="7310A57B" w14:textId="078A54DA" w:rsidR="00BA4987" w:rsidRDefault="00BA4987" w:rsidP="003374CE"/>
        </w:tc>
        <w:tc>
          <w:tcPr>
            <w:tcW w:w="3426" w:type="dxa"/>
          </w:tcPr>
          <w:p w14:paraId="60A94CED" w14:textId="54B38F39" w:rsidR="00BA4987" w:rsidRDefault="00BA4987" w:rsidP="000A1391"/>
        </w:tc>
      </w:tr>
      <w:tr w:rsidR="00E70AC3" w14:paraId="27CDB618" w14:textId="77777777" w:rsidTr="00860D99">
        <w:trPr>
          <w:trHeight w:val="611"/>
        </w:trPr>
        <w:tc>
          <w:tcPr>
            <w:tcW w:w="2337" w:type="dxa"/>
          </w:tcPr>
          <w:p w14:paraId="7973F716" w14:textId="73795360" w:rsidR="00E70AC3" w:rsidRDefault="00E70AC3" w:rsidP="000A1391">
            <w:r>
              <w:t>Exercise: Begin Woman’s interview</w:t>
            </w:r>
          </w:p>
        </w:tc>
        <w:tc>
          <w:tcPr>
            <w:tcW w:w="2068" w:type="dxa"/>
          </w:tcPr>
          <w:p w14:paraId="70DB05FE" w14:textId="00D1A8F2" w:rsidR="00E70AC3" w:rsidRDefault="001774A5" w:rsidP="003374CE">
            <w:r>
              <w:t>60 minutes</w:t>
            </w:r>
          </w:p>
        </w:tc>
        <w:tc>
          <w:tcPr>
            <w:tcW w:w="1260" w:type="dxa"/>
          </w:tcPr>
          <w:p w14:paraId="1D81DCFC" w14:textId="77777777" w:rsidR="00E70AC3" w:rsidRDefault="00E70AC3" w:rsidP="003374CE"/>
        </w:tc>
        <w:tc>
          <w:tcPr>
            <w:tcW w:w="3426" w:type="dxa"/>
          </w:tcPr>
          <w:p w14:paraId="2BD32CB3" w14:textId="77777777" w:rsidR="00E70AC3" w:rsidRDefault="0082363A" w:rsidP="0082363A">
            <w:pPr>
              <w:pStyle w:val="ListParagraph"/>
              <w:numPr>
                <w:ilvl w:val="0"/>
                <w:numId w:val="4"/>
              </w:numPr>
            </w:pPr>
            <w:r>
              <w:t>All participants start woman’s interview for the eligible woman identified in the mock scenario</w:t>
            </w:r>
          </w:p>
          <w:p w14:paraId="1A075ED4" w14:textId="6DAEADBC" w:rsidR="0082363A" w:rsidRDefault="0082363A" w:rsidP="0082363A">
            <w:pPr>
              <w:pStyle w:val="ListParagraph"/>
              <w:numPr>
                <w:ilvl w:val="0"/>
                <w:numId w:val="4"/>
              </w:numPr>
            </w:pPr>
            <w:r>
              <w:t>Continue with mock interview of woman, section 1.</w:t>
            </w:r>
          </w:p>
        </w:tc>
      </w:tr>
    </w:tbl>
    <w:p w14:paraId="5300D1A0" w14:textId="46093C4E" w:rsidR="6E504635" w:rsidRDefault="6E504635"/>
    <w:p w14:paraId="4BD7CB01" w14:textId="3093D169" w:rsidR="001678B3" w:rsidRDefault="001678B3"/>
    <w:p w14:paraId="31D58023" w14:textId="66A19422" w:rsidR="001678B3" w:rsidRDefault="001678B3"/>
    <w:p w14:paraId="5FBCB8E3" w14:textId="77777777" w:rsidR="001678B3" w:rsidRDefault="001678B3"/>
    <w:p w14:paraId="5F40E86D" w14:textId="083BCBF1" w:rsidR="003374CE" w:rsidRDefault="003374CE" w:rsidP="003374CE"/>
    <w:sectPr w:rsidR="0033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rlowski, Rachel" w:date="2021-07-29T21:22:00Z" w:initials="OR">
    <w:p w14:paraId="7E8934C4" w14:textId="73DC4F8D" w:rsidR="00E732FD" w:rsidRDefault="00E732FD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"mailto:Keith.Purvis@icf.com" </w:instrText>
      </w:r>
      <w:bookmarkStart w:id="2" w:name="_@_C222AD7F70F94C0AA67B174A62D138F0Z"/>
      <w:r>
        <w:rPr>
          <w:rStyle w:val="Mention"/>
        </w:rPr>
        <w:fldChar w:fldCharType="separate"/>
      </w:r>
      <w:bookmarkEnd w:id="2"/>
      <w:r w:rsidRPr="00E732FD">
        <w:rPr>
          <w:rStyle w:val="Mention"/>
          <w:noProof/>
        </w:rPr>
        <w:t>@Purvis, Keith</w:t>
      </w:r>
      <w:r>
        <w:fldChar w:fldCharType="end"/>
      </w:r>
      <w:r>
        <w:t xml:space="preserve"> Is this the right exercise for this module? </w:t>
      </w:r>
    </w:p>
  </w:comment>
  <w:comment w:id="1" w:author="Purvis, Keith" w:date="2021-07-30T11:57:00Z" w:initials="PK">
    <w:p w14:paraId="193642E0" w14:textId="547119F9" w:rsidR="00104F3E" w:rsidRDefault="00104F3E">
      <w:pPr>
        <w:pStyle w:val="CommentText"/>
      </w:pPr>
      <w:r>
        <w:rPr>
          <w:rStyle w:val="CommentReference"/>
        </w:rPr>
        <w:annotationRef/>
      </w:r>
      <w:r>
        <w:t>No it should be removed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8934C4" w15:done="0"/>
  <w15:commentEx w15:paraId="193642E0" w15:paraIdParent="7E8934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D9A9D" w16cex:dateUtc="2021-07-30T01:22:00Z"/>
  <w16cex:commentExtensible w16cex:durableId="24AE67AA" w16cex:dateUtc="2021-07-30T15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8934C4" w16cid:durableId="24AD9A9D"/>
  <w16cid:commentId w16cid:paraId="193642E0" w16cid:durableId="24AE67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0422"/>
    <w:multiLevelType w:val="hybridMultilevel"/>
    <w:tmpl w:val="40268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B2C06"/>
    <w:multiLevelType w:val="hybridMultilevel"/>
    <w:tmpl w:val="9BB8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A2322"/>
    <w:multiLevelType w:val="hybridMultilevel"/>
    <w:tmpl w:val="01CC2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753F2"/>
    <w:multiLevelType w:val="hybridMultilevel"/>
    <w:tmpl w:val="4F66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rlowski, Rachel">
    <w15:presenceInfo w15:providerId="AD" w15:userId="S::50236@icf.com::9e32e252-3dc9-471f-82fd-a04f3bceafab"/>
  </w15:person>
  <w15:person w15:author="Purvis, Keith">
    <w15:presenceInfo w15:providerId="AD" w15:userId="S::21701@Icf.com::598b99ce-3dba-4fe3-b3fe-275042318a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3D"/>
    <w:rsid w:val="00003031"/>
    <w:rsid w:val="00003219"/>
    <w:rsid w:val="0002701E"/>
    <w:rsid w:val="00051646"/>
    <w:rsid w:val="0006264D"/>
    <w:rsid w:val="000A1391"/>
    <w:rsid w:val="000E18F0"/>
    <w:rsid w:val="00104F3E"/>
    <w:rsid w:val="001436C9"/>
    <w:rsid w:val="001678B3"/>
    <w:rsid w:val="001774A5"/>
    <w:rsid w:val="00181A67"/>
    <w:rsid w:val="001B73B7"/>
    <w:rsid w:val="001C422E"/>
    <w:rsid w:val="00245376"/>
    <w:rsid w:val="00321E24"/>
    <w:rsid w:val="00335D03"/>
    <w:rsid w:val="003374CE"/>
    <w:rsid w:val="003E5E19"/>
    <w:rsid w:val="004026EF"/>
    <w:rsid w:val="00421FF3"/>
    <w:rsid w:val="0044725D"/>
    <w:rsid w:val="00466A4B"/>
    <w:rsid w:val="00484D18"/>
    <w:rsid w:val="004918E4"/>
    <w:rsid w:val="004E02AF"/>
    <w:rsid w:val="005579E6"/>
    <w:rsid w:val="0058565E"/>
    <w:rsid w:val="005D7B3D"/>
    <w:rsid w:val="005F03C1"/>
    <w:rsid w:val="00624398"/>
    <w:rsid w:val="006A0278"/>
    <w:rsid w:val="006E6516"/>
    <w:rsid w:val="00702241"/>
    <w:rsid w:val="00793F69"/>
    <w:rsid w:val="007B4658"/>
    <w:rsid w:val="00814BDE"/>
    <w:rsid w:val="0082363A"/>
    <w:rsid w:val="00860D99"/>
    <w:rsid w:val="00864539"/>
    <w:rsid w:val="008763B4"/>
    <w:rsid w:val="008F66AE"/>
    <w:rsid w:val="00964FA3"/>
    <w:rsid w:val="009876FB"/>
    <w:rsid w:val="009C348C"/>
    <w:rsid w:val="009D7505"/>
    <w:rsid w:val="009E19DD"/>
    <w:rsid w:val="009F4A02"/>
    <w:rsid w:val="00A21E32"/>
    <w:rsid w:val="00A63F14"/>
    <w:rsid w:val="00AA24B6"/>
    <w:rsid w:val="00AA43B7"/>
    <w:rsid w:val="00AC6575"/>
    <w:rsid w:val="00AE28B6"/>
    <w:rsid w:val="00B11201"/>
    <w:rsid w:val="00B2584B"/>
    <w:rsid w:val="00BA4987"/>
    <w:rsid w:val="00BB3889"/>
    <w:rsid w:val="00BD358A"/>
    <w:rsid w:val="00C043B8"/>
    <w:rsid w:val="00C23149"/>
    <w:rsid w:val="00CA0F2C"/>
    <w:rsid w:val="00CA3F41"/>
    <w:rsid w:val="00CC41DE"/>
    <w:rsid w:val="00D01019"/>
    <w:rsid w:val="00D16896"/>
    <w:rsid w:val="00D36CDB"/>
    <w:rsid w:val="00D60382"/>
    <w:rsid w:val="00D74ACF"/>
    <w:rsid w:val="00E5187A"/>
    <w:rsid w:val="00E57762"/>
    <w:rsid w:val="00E70AC3"/>
    <w:rsid w:val="00E732FD"/>
    <w:rsid w:val="00F41867"/>
    <w:rsid w:val="00F52976"/>
    <w:rsid w:val="00F60040"/>
    <w:rsid w:val="00FC6C90"/>
    <w:rsid w:val="6E50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F6AE"/>
  <w15:chartTrackingRefBased/>
  <w15:docId w15:val="{D85E3944-3811-4E66-8405-DD0BEED5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4CE"/>
    <w:pPr>
      <w:ind w:left="720"/>
      <w:contextualSpacing/>
    </w:pPr>
  </w:style>
  <w:style w:type="table" w:styleId="TableGrid">
    <w:name w:val="Table Grid"/>
    <w:basedOn w:val="TableNormal"/>
    <w:uiPriority w:val="39"/>
    <w:rsid w:val="00337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68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89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32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2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2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2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2FD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E732F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E732FD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customXml" Target="../customXml/item4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VMX3MACP777Z-1201013908-5853</_dlc_DocId>
    <_dlc_DocIdUrl xmlns="d16efad5-0601-4cf0-b7c2-89968258c777">
      <Url>https://icfonline.sharepoint.com/sites/ihd-dhs/Standard8/_layouts/15/DocIdRedir.aspx?ID=VMX3MACP777Z-1201013908-5853</Url>
      <Description>VMX3MACP777Z-1201013908-5853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5" ma:contentTypeDescription="Create a new document." ma:contentTypeScope="" ma:versionID="1a4879245aeaf315472c738f78c34c73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00bafadfb022bf6519c00dc9da116f57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9E7D98C-EA36-415B-85B7-029244B086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B3C496-0820-4991-A4F9-49B477442C11}"/>
</file>

<file path=customXml/itemProps3.xml><?xml version="1.0" encoding="utf-8"?>
<ds:datastoreItem xmlns:ds="http://schemas.openxmlformats.org/officeDocument/2006/customXml" ds:itemID="{614F5FE3-30D8-4247-A74A-EFB2286578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16E949-B67A-4F0C-B366-EDB95EC24D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147</Words>
  <Characters>838</Characters>
  <Application>Microsoft Office Word</Application>
  <DocSecurity>4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Anjushree</dc:creator>
  <cp:keywords/>
  <dc:description/>
  <cp:lastModifiedBy>Purvis, Keith</cp:lastModifiedBy>
  <cp:revision>58</cp:revision>
  <dcterms:created xsi:type="dcterms:W3CDTF">2021-03-03T16:29:00Z</dcterms:created>
  <dcterms:modified xsi:type="dcterms:W3CDTF">2021-07-30T18:57:00Z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f320eb9b-2250-4588-bdcf-da00eb3ba305</vt:lpwstr>
  </property>
</Properties>
</file>