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8C8521" w14:textId="4C1CE6D2" w:rsidR="002D4C19" w:rsidRDefault="00BA0654">
      <w:proofErr w:type="spellStart"/>
      <w:r>
        <w:t>ReformatSDG</w:t>
      </w:r>
      <w:proofErr w:type="spellEnd"/>
    </w:p>
    <w:p w14:paraId="40072CF9" w14:textId="5698A3CD" w:rsidR="00BA0654" w:rsidRDefault="00BA0654">
      <w:r>
        <w:t xml:space="preserve">The purpose of this application is to reformat the two output tables produced by </w:t>
      </w:r>
      <w:proofErr w:type="spellStart"/>
      <w:r>
        <w:t>ChaptSDG</w:t>
      </w:r>
      <w:proofErr w:type="spellEnd"/>
      <w:r>
        <w:t xml:space="preserve"> into a single table, combining the table by sex with the table by residence, ordered by SDG indicator.</w:t>
      </w:r>
    </w:p>
    <w:p w14:paraId="3D8E2AD0" w14:textId="58D53FA2" w:rsidR="00BA0654" w:rsidRDefault="00BA0654">
      <w:r>
        <w:t xml:space="preserve">The application </w:t>
      </w:r>
      <w:proofErr w:type="spellStart"/>
      <w:r>
        <w:t>ReformatSDG</w:t>
      </w:r>
      <w:proofErr w:type="spellEnd"/>
      <w:r>
        <w:t xml:space="preserve"> is purely processing the text in the rtf file and recombining the pieces of text to produce a single table.  The application identifies several pieces of text, including the tables:</w:t>
      </w:r>
    </w:p>
    <w:p w14:paraId="796081EB" w14:textId="78807AC1" w:rsidR="00BA0654" w:rsidRDefault="00BA0654" w:rsidP="00BA0654">
      <w:pPr>
        <w:pStyle w:val="ListParagraph"/>
        <w:numPr>
          <w:ilvl w:val="0"/>
          <w:numId w:val="3"/>
        </w:numPr>
      </w:pPr>
      <w:r>
        <w:t>Header table with date</w:t>
      </w:r>
    </w:p>
    <w:p w14:paraId="1E0EEFD1" w14:textId="5F45CC34" w:rsidR="00BA0654" w:rsidRDefault="00BA0654" w:rsidP="00BA0654">
      <w:pPr>
        <w:pStyle w:val="ListParagraph"/>
        <w:numPr>
          <w:ilvl w:val="0"/>
          <w:numId w:val="3"/>
        </w:numPr>
      </w:pPr>
      <w:r>
        <w:t>Table by sex</w:t>
      </w:r>
    </w:p>
    <w:p w14:paraId="5EFFBC64" w14:textId="3D8CE37E" w:rsidR="00BA0654" w:rsidRDefault="00BA0654" w:rsidP="00BA0654">
      <w:pPr>
        <w:pStyle w:val="ListParagraph"/>
        <w:numPr>
          <w:ilvl w:val="0"/>
          <w:numId w:val="3"/>
        </w:numPr>
      </w:pPr>
      <w:r>
        <w:t>Table by residence</w:t>
      </w:r>
    </w:p>
    <w:p w14:paraId="4BBC3F58" w14:textId="3420210D" w:rsidR="00BA0654" w:rsidRDefault="00BA0654">
      <w:r>
        <w:t>The goals:</w:t>
      </w:r>
    </w:p>
    <w:p w14:paraId="62877757" w14:textId="482ED9D4" w:rsidR="00BA0654" w:rsidRDefault="00BA0654" w:rsidP="00BA0654">
      <w:pPr>
        <w:pStyle w:val="ListParagraph"/>
        <w:numPr>
          <w:ilvl w:val="0"/>
          <w:numId w:val="4"/>
        </w:numPr>
      </w:pPr>
      <w:r>
        <w:t>Header table with date</w:t>
      </w:r>
    </w:p>
    <w:p w14:paraId="43CEAA7D" w14:textId="46305468" w:rsidR="00BA0654" w:rsidRDefault="00BA0654" w:rsidP="00BA0654">
      <w:pPr>
        <w:pStyle w:val="ListParagraph"/>
        <w:numPr>
          <w:ilvl w:val="0"/>
          <w:numId w:val="4"/>
        </w:numPr>
      </w:pPr>
      <w:r>
        <w:t>No poverty (by residence)</w:t>
      </w:r>
    </w:p>
    <w:p w14:paraId="3A989E58" w14:textId="26B59076" w:rsidR="00BA0654" w:rsidRDefault="00BA0654" w:rsidP="00BA0654">
      <w:pPr>
        <w:pStyle w:val="ListParagraph"/>
        <w:numPr>
          <w:ilvl w:val="0"/>
          <w:numId w:val="4"/>
        </w:numPr>
      </w:pPr>
      <w:r>
        <w:t>Zero hunger (by sex)</w:t>
      </w:r>
    </w:p>
    <w:p w14:paraId="62318362" w14:textId="2E2EAB36" w:rsidR="00BA0654" w:rsidRDefault="00BA0654" w:rsidP="00BA0654">
      <w:pPr>
        <w:pStyle w:val="ListParagraph"/>
        <w:numPr>
          <w:ilvl w:val="0"/>
          <w:numId w:val="4"/>
        </w:numPr>
      </w:pPr>
      <w:r>
        <w:t>Good health and well-being (by sex)</w:t>
      </w:r>
    </w:p>
    <w:p w14:paraId="23D79FD4" w14:textId="44DE24C8" w:rsidR="00BA0654" w:rsidRDefault="00BA0654" w:rsidP="00BA0654">
      <w:pPr>
        <w:pStyle w:val="ListParagraph"/>
        <w:numPr>
          <w:ilvl w:val="0"/>
          <w:numId w:val="4"/>
        </w:numPr>
      </w:pPr>
      <w:r>
        <w:t>Quality education (by sex)</w:t>
      </w:r>
    </w:p>
    <w:p w14:paraId="19732FB6" w14:textId="6F4A2916" w:rsidR="00BA0654" w:rsidRDefault="00BA0654" w:rsidP="00BA0654">
      <w:pPr>
        <w:pStyle w:val="ListParagraph"/>
        <w:numPr>
          <w:ilvl w:val="0"/>
          <w:numId w:val="4"/>
        </w:numPr>
      </w:pPr>
      <w:r>
        <w:t>Gender equality (by sex)</w:t>
      </w:r>
    </w:p>
    <w:p w14:paraId="79939F69" w14:textId="50656D03" w:rsidR="00BA0654" w:rsidRDefault="00BA0654" w:rsidP="00BA0654">
      <w:pPr>
        <w:pStyle w:val="ListParagraph"/>
        <w:numPr>
          <w:ilvl w:val="0"/>
          <w:numId w:val="4"/>
        </w:numPr>
      </w:pPr>
      <w:r>
        <w:t>Clean water and sanitation (by residence)</w:t>
      </w:r>
    </w:p>
    <w:p w14:paraId="6F28B1C6" w14:textId="0611CDDE" w:rsidR="00BA0654" w:rsidRDefault="00BA0654" w:rsidP="00BA0654">
      <w:pPr>
        <w:pStyle w:val="ListParagraph"/>
        <w:numPr>
          <w:ilvl w:val="0"/>
          <w:numId w:val="4"/>
        </w:numPr>
      </w:pPr>
      <w:r>
        <w:t>Affordable clean energy (by residence)</w:t>
      </w:r>
    </w:p>
    <w:p w14:paraId="46637034" w14:textId="000169DD" w:rsidR="00BA0654" w:rsidRDefault="00BA0654" w:rsidP="00BA0654">
      <w:pPr>
        <w:pStyle w:val="ListParagraph"/>
        <w:numPr>
          <w:ilvl w:val="0"/>
          <w:numId w:val="4"/>
        </w:numPr>
      </w:pPr>
      <w:r>
        <w:t>Decent work and economic growth (by sex)</w:t>
      </w:r>
    </w:p>
    <w:p w14:paraId="0F2690D5" w14:textId="046B427A" w:rsidR="00BA0654" w:rsidRDefault="00BA0654" w:rsidP="00BA0654">
      <w:pPr>
        <w:pStyle w:val="ListParagraph"/>
        <w:numPr>
          <w:ilvl w:val="0"/>
          <w:numId w:val="5"/>
        </w:numPr>
      </w:pPr>
      <w:r>
        <w:t xml:space="preserve"> Partnerships for the goals (by sex)</w:t>
      </w:r>
    </w:p>
    <w:p w14:paraId="7606B49D" w14:textId="7217AFDC" w:rsidR="00BA0654" w:rsidRDefault="00BA0654" w:rsidP="00BA0654">
      <w:r>
        <w:t>The headers (indexed as for the tables above).</w:t>
      </w:r>
    </w:p>
    <w:p w14:paraId="6E6327C0" w14:textId="22770029" w:rsidR="00BA0654" w:rsidRDefault="00BA0654" w:rsidP="00BA0654">
      <w:r>
        <w:t>The lines for each goal.</w:t>
      </w:r>
    </w:p>
    <w:p w14:paraId="2B357ADC" w14:textId="7703D45B" w:rsidR="00BA0654" w:rsidRDefault="00BA0654" w:rsidP="00BA0654">
      <w:r>
        <w:t>The application reads the whole RTF file into memory, and then processes that file in memory, before producing a reformatted copy and writing that out into a new RTF file.</w:t>
      </w:r>
    </w:p>
    <w:p w14:paraId="5A1C7FD8" w14:textId="3077F6D5" w:rsidR="00BA0654" w:rsidRDefault="00BA0654" w:rsidP="00BA0654">
      <w:r>
        <w:t xml:space="preserve">The </w:t>
      </w:r>
      <w:proofErr w:type="spellStart"/>
      <w:r>
        <w:t>ReformatSDG</w:t>
      </w:r>
      <w:proofErr w:type="spellEnd"/>
      <w:r>
        <w:t xml:space="preserve"> application automatically reads from </w:t>
      </w:r>
      <w:proofErr w:type="gramStart"/>
      <w:r>
        <w:t>ChaptSDG.rtf, and</w:t>
      </w:r>
      <w:proofErr w:type="gramEnd"/>
      <w:r>
        <w:t xml:space="preserve"> writes to ChaptSDG_mm-dd-yyyy_reformat.rtf.  where mm-dd-</w:t>
      </w:r>
      <w:proofErr w:type="spellStart"/>
      <w:r>
        <w:t>yyyy</w:t>
      </w:r>
      <w:proofErr w:type="spellEnd"/>
      <w:r>
        <w:t xml:space="preserve"> is the </w:t>
      </w:r>
      <w:proofErr w:type="gramStart"/>
      <w:r>
        <w:t>date</w:t>
      </w:r>
      <w:proofErr w:type="gramEnd"/>
      <w:r>
        <w:t xml:space="preserve"> the file was reformatted.  The output file name can be changed in the application if needed.</w:t>
      </w:r>
    </w:p>
    <w:p w14:paraId="5C520D36" w14:textId="236821F0" w:rsidR="00BA0654" w:rsidRDefault="00BA0654">
      <w:r>
        <w:t>There are two issues with the RTF files:</w:t>
      </w:r>
    </w:p>
    <w:p w14:paraId="01B9073B" w14:textId="24A665CA" w:rsidR="00BA0654" w:rsidRDefault="00BA0654" w:rsidP="00BA0654">
      <w:pPr>
        <w:pStyle w:val="ListParagraph"/>
        <w:numPr>
          <w:ilvl w:val="0"/>
          <w:numId w:val="6"/>
        </w:numPr>
      </w:pPr>
      <w:r>
        <w:t xml:space="preserve">RTF files are ANSI files with no byte order marks, but CSPro only reads Unicode files (with byte order marks), so CSPro converts the input file to be a Unicode file (yes, it changes the input).  This means that you cannot open the rtf file directly in Word after running it through </w:t>
      </w:r>
      <w:proofErr w:type="spellStart"/>
      <w:r>
        <w:t>ReformatSDG</w:t>
      </w:r>
      <w:proofErr w:type="spellEnd"/>
      <w:r>
        <w:t>.  To change the input file back to an ANSI file, open the file in Notepad (not Notepad++) and then select File, Save As, and change the encoding to ANSI, and save the file (you can use the same name).</w:t>
      </w:r>
    </w:p>
    <w:p w14:paraId="657C3EBB" w14:textId="1A6ED8D2" w:rsidR="00BA0654" w:rsidRDefault="00BA0654" w:rsidP="00BA0654">
      <w:pPr>
        <w:pStyle w:val="ListParagraph"/>
        <w:numPr>
          <w:ilvl w:val="0"/>
          <w:numId w:val="6"/>
        </w:numPr>
      </w:pPr>
      <w:r>
        <w:t>The output files written by CSPro are also Unicode files with byte order marks.</w:t>
      </w:r>
      <w:r>
        <w:t xml:space="preserve">  These files need to be converted to ANSI to be able to open the file in Word, in the same way as above (see example below):</w:t>
      </w:r>
    </w:p>
    <w:p w14:paraId="0485D8A0" w14:textId="40D26FD6" w:rsidR="00992E9E" w:rsidRDefault="00992E9E">
      <w:r>
        <w:rPr>
          <w:noProof/>
        </w:rPr>
        <w:lastRenderedPageBreak/>
        <w:drawing>
          <wp:inline distT="0" distB="0" distL="0" distR="0" wp14:anchorId="641938A9" wp14:editId="0A9BE332">
            <wp:extent cx="5943600" cy="751840"/>
            <wp:effectExtent l="0" t="0" r="0" b="0"/>
            <wp:docPr id="1225091349" name="Picture 1" descr="A black screen with whit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091349" name="Picture 1" descr="A black screen with white line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F72F7" w14:textId="77777777" w:rsidR="00BA0654" w:rsidRDefault="00BA0654"/>
    <w:p w14:paraId="6BF3E355" w14:textId="4576C03C" w:rsidR="00BA0654" w:rsidRDefault="00BA0654">
      <w:r>
        <w:t xml:space="preserve">If you receive a message similar to the message below when trying to open the rtf file in Word, then the file is </w:t>
      </w:r>
      <w:proofErr w:type="gramStart"/>
      <w:r>
        <w:t>Unicode</w:t>
      </w:r>
      <w:proofErr w:type="gramEnd"/>
      <w:r>
        <w:t xml:space="preserve"> and you need to use Notepad to convert it ANSI.</w:t>
      </w:r>
    </w:p>
    <w:p w14:paraId="366A90BB" w14:textId="1C7000FA" w:rsidR="00BA0654" w:rsidRDefault="00BA0654">
      <w:r>
        <w:rPr>
          <w:noProof/>
        </w:rPr>
        <w:drawing>
          <wp:inline distT="0" distB="0" distL="0" distR="0" wp14:anchorId="0FE2316B" wp14:editId="16AE7207">
            <wp:extent cx="5143500" cy="3677383"/>
            <wp:effectExtent l="0" t="0" r="0" b="0"/>
            <wp:docPr id="5137286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728628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46604" cy="3679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92860" w14:textId="77777777" w:rsidR="00BA0654" w:rsidRDefault="00BA0654"/>
    <w:p w14:paraId="594032D0" w14:textId="757C31CA" w:rsidR="00BA0654" w:rsidRDefault="00BA0654">
      <w:r>
        <w:t>Note that if you are only using English letters and are not using any accented characters such as in French, Portuguese, Spanish,</w:t>
      </w:r>
      <w:r w:rsidR="006A1B3D">
        <w:t xml:space="preserve"> Russian, etc.,</w:t>
      </w:r>
      <w:r>
        <w:t xml:space="preserve"> then you can also change the encoding of the rtf file using Notepad++, changing it to ANSI.  However, this does not work with accented characters</w:t>
      </w:r>
      <w:r w:rsidR="005769B0">
        <w:t xml:space="preserve"> or non-Latin characters</w:t>
      </w:r>
      <w:r>
        <w:t>, and you should use the encoding conversion in Notepad instead of Notepad++.</w:t>
      </w:r>
    </w:p>
    <w:p w14:paraId="6383A641" w14:textId="77777777" w:rsidR="003D4671" w:rsidRDefault="003D4671"/>
    <w:p w14:paraId="627C078D" w14:textId="47AB65C6" w:rsidR="003D4671" w:rsidRDefault="003D4671">
      <w:r>
        <w:t>Some countries may use a different residence variable (</w:t>
      </w:r>
      <w:proofErr w:type="gramStart"/>
      <w:r>
        <w:t>e.g.</w:t>
      </w:r>
      <w:proofErr w:type="gramEnd"/>
      <w:r>
        <w:t xml:space="preserve"> Ensemble urban, Capital, </w:t>
      </w:r>
      <w:proofErr w:type="spellStart"/>
      <w:r>
        <w:t>Autre</w:t>
      </w:r>
      <w:proofErr w:type="spellEnd"/>
      <w:r>
        <w:t xml:space="preserve"> urban, Rural). The recommendation would be to use just Urban and Rural for the SDG table</w:t>
      </w:r>
      <w:r w:rsidR="004E4C73">
        <w:t xml:space="preserve"> even if the 3 or 4 categories are used in other tables</w:t>
      </w:r>
      <w:r>
        <w:t>, but if 3 or 4 groups are to be used</w:t>
      </w:r>
      <w:r w:rsidR="004E4C73">
        <w:t xml:space="preserve"> in the SDG table</w:t>
      </w:r>
      <w:r>
        <w:t xml:space="preserve">, then also create 1 or 2 extra categories for the sex </w:t>
      </w:r>
      <w:r w:rsidR="004E4C73">
        <w:t xml:space="preserve">characteristic too in </w:t>
      </w:r>
      <w:proofErr w:type="spellStart"/>
      <w:r w:rsidR="004E4C73">
        <w:t>ChaptSDG</w:t>
      </w:r>
      <w:proofErr w:type="spellEnd"/>
      <w:r w:rsidR="004E4C73">
        <w:t>. Make sure that the extra columns are output for the sex table.</w:t>
      </w:r>
      <w:r>
        <w:t xml:space="preserve"> </w:t>
      </w:r>
      <w:r w:rsidR="004E4C73">
        <w:t xml:space="preserve">Then change the variable </w:t>
      </w:r>
      <w:proofErr w:type="gramStart"/>
      <w:r w:rsidR="004E4C73">
        <w:t>cols</w:t>
      </w:r>
      <w:proofErr w:type="gramEnd"/>
      <w:r w:rsidR="004E4C73">
        <w:t xml:space="preserve"> in </w:t>
      </w:r>
      <w:proofErr w:type="spellStart"/>
      <w:r w:rsidR="004E4C73">
        <w:t>ReformatSDG</w:t>
      </w:r>
      <w:proofErr w:type="spellEnd"/>
      <w:r w:rsidR="004E4C73">
        <w:t xml:space="preserve"> to be 6 or 7 (depending on the number of columns added), rather than the default of 5. </w:t>
      </w:r>
      <w:r>
        <w:t xml:space="preserve">This </w:t>
      </w:r>
      <w:r w:rsidR="004E4C73">
        <w:t>should then permit the combination of the sex and the residence tables into one SDG table.</w:t>
      </w:r>
    </w:p>
    <w:sectPr w:rsidR="003D46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93823"/>
    <w:multiLevelType w:val="hybridMultilevel"/>
    <w:tmpl w:val="C5783E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055B53"/>
    <w:multiLevelType w:val="hybridMultilevel"/>
    <w:tmpl w:val="84542F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A70BC0"/>
    <w:multiLevelType w:val="hybridMultilevel"/>
    <w:tmpl w:val="11D203BC"/>
    <w:lvl w:ilvl="0" w:tplc="513A7456">
      <w:start w:val="1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F85892"/>
    <w:multiLevelType w:val="hybridMultilevel"/>
    <w:tmpl w:val="4F7A5990"/>
    <w:lvl w:ilvl="0" w:tplc="86421B0A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4D2031"/>
    <w:multiLevelType w:val="hybridMultilevel"/>
    <w:tmpl w:val="72F0C3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077C45"/>
    <w:multiLevelType w:val="hybridMultilevel"/>
    <w:tmpl w:val="2B78E8F0"/>
    <w:lvl w:ilvl="0" w:tplc="86421B0A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5699813">
    <w:abstractNumId w:val="1"/>
  </w:num>
  <w:num w:numId="2" w16cid:durableId="1134520593">
    <w:abstractNumId w:val="0"/>
  </w:num>
  <w:num w:numId="3" w16cid:durableId="1572959155">
    <w:abstractNumId w:val="5"/>
  </w:num>
  <w:num w:numId="4" w16cid:durableId="1339842886">
    <w:abstractNumId w:val="3"/>
  </w:num>
  <w:num w:numId="5" w16cid:durableId="1295211994">
    <w:abstractNumId w:val="2"/>
  </w:num>
  <w:num w:numId="6" w16cid:durableId="49715763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E9E"/>
    <w:rsid w:val="002D4C19"/>
    <w:rsid w:val="003D4671"/>
    <w:rsid w:val="004E4C73"/>
    <w:rsid w:val="005769B0"/>
    <w:rsid w:val="006A1B3D"/>
    <w:rsid w:val="00992E9E"/>
    <w:rsid w:val="00BA0654"/>
    <w:rsid w:val="00C00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351BF"/>
  <w15:docId w15:val="{E54A0FCE-77E1-486F-BE22-31BE4B1BF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06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12" Type="http://schemas.openxmlformats.org/officeDocument/2006/relationships/customXml" Target="../customXml/item4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../customXml/item3.xml"/><Relationship Id="rId5" Type="http://schemas.openxmlformats.org/officeDocument/2006/relationships/image" Target="media/image1.png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9E0BC70FB04E14C8ED45C26FF73C393" ma:contentTypeVersion="537" ma:contentTypeDescription="Create a new document." ma:contentTypeScope="" ma:versionID="56ef05e91298091bd0032303818eb56f">
  <xsd:schema xmlns:xsd="http://www.w3.org/2001/XMLSchema" xmlns:xs="http://www.w3.org/2001/XMLSchema" xmlns:p="http://schemas.microsoft.com/office/2006/metadata/properties" xmlns:ns2="d16efad5-0601-4cf0-b7c2-89968258c777" xmlns:ns3="d58a30a2-7d65-49ea-9133-261ce59728b8" targetNamespace="http://schemas.microsoft.com/office/2006/metadata/properties" ma:root="true" ma:fieldsID="9d116479b8783fc41734a29f84eb5fe7" ns2:_="" ns3:_="">
    <xsd:import namespace="d16efad5-0601-4cf0-b7c2-89968258c777"/>
    <xsd:import namespace="d58a30a2-7d65-49ea-9133-261ce59728b8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2:SharedWithUsers" minOccurs="0"/>
                <xsd:element ref="ns2:SharedWithDetails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Tags" minOccurs="0"/>
                <xsd:element ref="ns3:MediaServiceOCR" minOccurs="0"/>
                <xsd:element ref="ns3:MediaLengthInSeconds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6efad5-0601-4cf0-b7c2-89968258c777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8a30a2-7d65-49ea-9133-261ce59728b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Tags" ma:index="21" nillable="true" ma:displayName="Tags" ma:internalName="MediaServiceAutoTags" ma:readOnly="true">
      <xsd:simpleType>
        <xsd:restriction base="dms:Text"/>
      </xsd:simpleType>
    </xsd:element>
    <xsd:element name="MediaServiceOCR" ma:index="2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d16efad5-0601-4cf0-b7c2-89968258c777">VMX3MACP777Z-1201013908-7994</_dlc_DocId>
    <_dlc_DocIdUrl xmlns="d16efad5-0601-4cf0-b7c2-89968258c777">
      <Url>https://icfonline.sharepoint.com/sites/ihd-dhs/Standard8/_layouts/15/DocIdRedir.aspx?ID=VMX3MACP777Z-1201013908-7994</Url>
      <Description>VMX3MACP777Z-1201013908-7994</Description>
    </_dlc_DocIdUrl>
  </documentManagement>
</p:properties>
</file>

<file path=customXml/itemProps1.xml><?xml version="1.0" encoding="utf-8"?>
<ds:datastoreItem xmlns:ds="http://schemas.openxmlformats.org/officeDocument/2006/customXml" ds:itemID="{C6715B08-C170-47DE-B4D6-4A3A8E097178}"/>
</file>

<file path=customXml/itemProps2.xml><?xml version="1.0" encoding="utf-8"?>
<ds:datastoreItem xmlns:ds="http://schemas.openxmlformats.org/officeDocument/2006/customXml" ds:itemID="{BF570220-33B9-43D4-8E0A-4A5CAA974824}"/>
</file>

<file path=customXml/itemProps3.xml><?xml version="1.0" encoding="utf-8"?>
<ds:datastoreItem xmlns:ds="http://schemas.openxmlformats.org/officeDocument/2006/customXml" ds:itemID="{6C45BF00-0930-4BCD-BA72-49903DB186FD}"/>
</file>

<file path=customXml/itemProps4.xml><?xml version="1.0" encoding="utf-8"?>
<ds:datastoreItem xmlns:ds="http://schemas.openxmlformats.org/officeDocument/2006/customXml" ds:itemID="{64665E3E-924B-4AA5-A350-ADA0C6DE5D86}"/>
</file>

<file path=docMetadata/LabelInfo.xml><?xml version="1.0" encoding="utf-8"?>
<clbl:labelList xmlns:clbl="http://schemas.microsoft.com/office/2020/mipLabelMetadata">
  <clbl:label id="{cf90b97b-be46-4a00-9700-81ce4ff1b7f6}" enabled="0" method="" siteId="{cf90b97b-be46-4a00-9700-81ce4ff1b7f6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485</Words>
  <Characters>2770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Trevor Croft</dc:creator>
  <cp:keywords/>
  <dc:description/>
  <cp:lastModifiedBy>Trevor Croft</cp:lastModifiedBy>
  <cp:revision>3</cp:revision>
  <dcterms:created xsi:type="dcterms:W3CDTF">2023-08-15T12:58:00Z</dcterms:created>
  <dcterms:modified xsi:type="dcterms:W3CDTF">2023-08-18T21:07:00Z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0x010100A9E0BC70FB04E14C8ED45C26FF73C393</vt:lpwstr>
  </property>
  <property fmtid="{D5CDD505-2E9C-101B-9397-08002B2CF9AE}" pid="3" name="_dlc_DocIdItemGuid">
    <vt:lpwstr>ed58400a-f6b1-44ea-be36-e743adbeb3c6</vt:lpwstr>
  </property>
</Properties>
</file>