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6FF3B" w14:textId="3EC8E4BA" w:rsidR="007937FC" w:rsidRDefault="007937FC" w:rsidP="007937FC">
      <w:pPr>
        <w:ind w:left="1080" w:hanging="720"/>
        <w:rPr>
          <w:b/>
          <w:bCs/>
        </w:rPr>
      </w:pPr>
      <w:r w:rsidRPr="007937FC">
        <w:rPr>
          <w:b/>
          <w:bCs/>
        </w:rPr>
        <w:t>INSTRUCTIONS FOR SETTING UP SYNCCLOUD CONDUIT SERVER</w:t>
      </w:r>
    </w:p>
    <w:p w14:paraId="3BFB88D7" w14:textId="003B475B" w:rsidR="007937FC" w:rsidRPr="007937FC" w:rsidRDefault="007937FC" w:rsidP="007937FC">
      <w:pPr>
        <w:ind w:left="1080" w:hanging="720"/>
        <w:rPr>
          <w:b/>
          <w:bCs/>
        </w:rPr>
      </w:pPr>
      <w:r>
        <w:rPr>
          <w:b/>
          <w:bCs/>
        </w:rPr>
        <w:t xml:space="preserve">Note: the system requires a Windows platform. </w:t>
      </w:r>
    </w:p>
    <w:p w14:paraId="200230F4" w14:textId="77777777" w:rsidR="007937FC" w:rsidRDefault="007937FC" w:rsidP="007937FC">
      <w:pPr>
        <w:pStyle w:val="ListParagraph"/>
        <w:ind w:left="1080"/>
      </w:pPr>
    </w:p>
    <w:p w14:paraId="4CCF0905" w14:textId="77777777" w:rsidR="007937FC" w:rsidRDefault="007937FC" w:rsidP="007937FC">
      <w:pPr>
        <w:pStyle w:val="ListParagraph"/>
        <w:numPr>
          <w:ilvl w:val="0"/>
          <w:numId w:val="1"/>
        </w:numPr>
      </w:pPr>
      <w:r>
        <w:t xml:space="preserve">Download the server software from here: </w:t>
      </w:r>
      <w:hyperlink r:id="rId5" w:history="1">
        <w:r>
          <w:rPr>
            <w:rStyle w:val="Hyperlink"/>
          </w:rPr>
          <w:t>https://drive.google.com/file/d/1sfA7RR46G8nmoprs4vTinL9Nxk-Pkyi_/view?usp=sharing</w:t>
        </w:r>
      </w:hyperlink>
    </w:p>
    <w:p w14:paraId="3D99E6C0" w14:textId="77777777" w:rsidR="007937FC" w:rsidRDefault="007937FC" w:rsidP="007937FC">
      <w:pPr>
        <w:pStyle w:val="ListParagraph"/>
        <w:numPr>
          <w:ilvl w:val="0"/>
          <w:numId w:val="1"/>
        </w:numPr>
      </w:pPr>
      <w:r>
        <w:t>Run the installation on your server with default parameters. Just click “Next” through the setup.</w:t>
      </w:r>
    </w:p>
    <w:p w14:paraId="543616BC" w14:textId="77777777" w:rsidR="007937FC" w:rsidRDefault="007937FC" w:rsidP="007937FC">
      <w:pPr>
        <w:pStyle w:val="ListParagraph"/>
        <w:numPr>
          <w:ilvl w:val="0"/>
          <w:numId w:val="1"/>
        </w:numPr>
      </w:pPr>
      <w:r>
        <w:t xml:space="preserve">After installation you should see a shortcut on the desktop “Conduit Server Manager”. Open it. </w:t>
      </w:r>
      <w:proofErr w:type="gramStart"/>
      <w:r>
        <w:rPr>
          <w:b/>
          <w:bCs/>
          <w:u w:val="single"/>
        </w:rPr>
        <w:t>!Do</w:t>
      </w:r>
      <w:proofErr w:type="gramEnd"/>
      <w:r>
        <w:rPr>
          <w:b/>
          <w:bCs/>
          <w:u w:val="single"/>
        </w:rPr>
        <w:t xml:space="preserve"> not toggle “Server status” switch until you profile the properties!</w:t>
      </w:r>
    </w:p>
    <w:p w14:paraId="3A1312F9" w14:textId="77777777" w:rsidR="007937FC" w:rsidRDefault="007937FC" w:rsidP="007937FC">
      <w:pPr>
        <w:pStyle w:val="ListParagraph"/>
        <w:numPr>
          <w:ilvl w:val="0"/>
          <w:numId w:val="1"/>
        </w:numPr>
      </w:pPr>
      <w:r>
        <w:t>On the “Properties” tab enter the following into the form:</w:t>
      </w:r>
    </w:p>
    <w:p w14:paraId="08CBAAC9" w14:textId="73ABD8DB" w:rsidR="007937FC" w:rsidRDefault="007937FC" w:rsidP="007937FC">
      <w:pPr>
        <w:pStyle w:val="ListParagraph"/>
        <w:numPr>
          <w:ilvl w:val="1"/>
          <w:numId w:val="1"/>
        </w:numPr>
        <w:rPr>
          <w:b/>
          <w:bCs/>
        </w:rPr>
      </w:pPr>
      <w:r>
        <w:t>Server name:</w:t>
      </w:r>
      <w:r>
        <w:t xml:space="preserve"> K</w:t>
      </w:r>
      <w:r>
        <w:rPr>
          <w:b/>
          <w:bCs/>
        </w:rPr>
        <w:t>DHS Conduit Server</w:t>
      </w:r>
    </w:p>
    <w:p w14:paraId="086389B6" w14:textId="22159D02" w:rsidR="007937FC" w:rsidRDefault="007937FC" w:rsidP="007937FC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Description: </w:t>
      </w:r>
      <w:r>
        <w:rPr>
          <w:b/>
          <w:bCs/>
        </w:rPr>
        <w:t xml:space="preserve">Conduit Server used in </w:t>
      </w:r>
      <w:r>
        <w:rPr>
          <w:b/>
          <w:bCs/>
        </w:rPr>
        <w:t>Kenya</w:t>
      </w:r>
      <w:r>
        <w:rPr>
          <w:b/>
          <w:bCs/>
        </w:rPr>
        <w:t xml:space="preserve"> DHS</w:t>
      </w:r>
    </w:p>
    <w:p w14:paraId="6DA6B06E" w14:textId="1513BD22" w:rsidR="007937FC" w:rsidRDefault="007937FC" w:rsidP="007937FC">
      <w:pPr>
        <w:pStyle w:val="ListParagraph"/>
        <w:numPr>
          <w:ilvl w:val="1"/>
          <w:numId w:val="1"/>
        </w:numPr>
      </w:pPr>
      <w:r>
        <w:t xml:space="preserve">Local address: </w:t>
      </w:r>
      <w:hyperlink w:history="1">
        <w:r w:rsidRPr="003F4801">
          <w:rPr>
            <w:rStyle w:val="Hyperlink"/>
          </w:rPr>
          <w:t>https://</w:t>
        </w:r>
        <w:r w:rsidRPr="003F4801">
          <w:rPr>
            <w:rStyle w:val="Hyperlink"/>
            <w:highlight w:val="yellow"/>
          </w:rPr>
          <w:t>{your_server_domain}</w:t>
        </w:r>
        <w:r w:rsidRPr="003F4801">
          <w:rPr>
            <w:rStyle w:val="Hyperlink"/>
          </w:rPr>
          <w:t>/</w:t>
        </w:r>
        <w:r w:rsidRPr="003F4801">
          <w:rPr>
            <w:rStyle w:val="Hyperlink"/>
          </w:rPr>
          <w:t>ke</w:t>
        </w:r>
        <w:r w:rsidRPr="003F4801">
          <w:rPr>
            <w:rStyle w:val="Hyperlink"/>
          </w:rPr>
          <w:t>cs01</w:t>
        </w:r>
      </w:hyperlink>
      <w:r>
        <w:t xml:space="preserve"> </w:t>
      </w:r>
    </w:p>
    <w:p w14:paraId="2ECB5756" w14:textId="77777777" w:rsidR="007937FC" w:rsidRDefault="007937FC" w:rsidP="007937FC">
      <w:pPr>
        <w:pStyle w:val="ListParagraph"/>
        <w:numPr>
          <w:ilvl w:val="2"/>
          <w:numId w:val="1"/>
        </w:numPr>
      </w:pPr>
      <w:r>
        <w:t>{</w:t>
      </w:r>
      <w:proofErr w:type="spellStart"/>
      <w:r>
        <w:t>your_server_domain</w:t>
      </w:r>
      <w:proofErr w:type="spellEnd"/>
      <w:r>
        <w:t>} needs to be replaced with whatever domain points to your server. It can also be a subdomain like abc.myserver.com.</w:t>
      </w:r>
    </w:p>
    <w:p w14:paraId="49E23CF5" w14:textId="77777777" w:rsidR="007937FC" w:rsidRDefault="007937FC" w:rsidP="007937FC">
      <w:pPr>
        <w:pStyle w:val="ListParagraph"/>
        <w:numPr>
          <w:ilvl w:val="2"/>
          <w:numId w:val="1"/>
        </w:numPr>
      </w:pPr>
      <w:r>
        <w:t>Make sure SLL certificate is valid.</w:t>
      </w:r>
    </w:p>
    <w:p w14:paraId="07495E1F" w14:textId="3696E2AD" w:rsidR="007937FC" w:rsidRDefault="007937FC" w:rsidP="007937FC">
      <w:pPr>
        <w:pStyle w:val="ListParagraph"/>
        <w:numPr>
          <w:ilvl w:val="1"/>
          <w:numId w:val="1"/>
        </w:numPr>
      </w:pPr>
      <w:r>
        <w:t xml:space="preserve">Public address: </w:t>
      </w:r>
      <w:hyperlink w:history="1">
        <w:r w:rsidRPr="003F4801">
          <w:rPr>
            <w:rStyle w:val="Hyperlink"/>
          </w:rPr>
          <w:t>https://</w:t>
        </w:r>
        <w:r w:rsidRPr="003F4801">
          <w:rPr>
            <w:rStyle w:val="Hyperlink"/>
            <w:highlight w:val="yellow"/>
          </w:rPr>
          <w:t>{your_server_domain}</w:t>
        </w:r>
        <w:r w:rsidRPr="003F4801">
          <w:rPr>
            <w:rStyle w:val="Hyperlink"/>
          </w:rPr>
          <w:t>/</w:t>
        </w:r>
        <w:r w:rsidRPr="003F4801">
          <w:rPr>
            <w:rStyle w:val="Hyperlink"/>
          </w:rPr>
          <w:t>ke</w:t>
        </w:r>
        <w:r w:rsidRPr="003F4801">
          <w:rPr>
            <w:rStyle w:val="Hyperlink"/>
          </w:rPr>
          <w:t>cs01</w:t>
        </w:r>
      </w:hyperlink>
    </w:p>
    <w:p w14:paraId="24AC79F2" w14:textId="77777777" w:rsidR="007937FC" w:rsidRDefault="007937FC" w:rsidP="007937FC">
      <w:pPr>
        <w:pStyle w:val="ListParagraph"/>
        <w:numPr>
          <w:ilvl w:val="1"/>
          <w:numId w:val="1"/>
        </w:numPr>
      </w:pPr>
      <w:r>
        <w:t xml:space="preserve">Global service URL: </w:t>
      </w:r>
      <w:hyperlink r:id="rId6" w:history="1">
        <w:r>
          <w:rPr>
            <w:rStyle w:val="Hyperlink"/>
          </w:rPr>
          <w:t>https://gs.synccloudservices.com/</w:t>
        </w:r>
      </w:hyperlink>
    </w:p>
    <w:p w14:paraId="07CEF29D" w14:textId="77777777" w:rsidR="007937FC" w:rsidRDefault="007937FC" w:rsidP="007937FC">
      <w:pPr>
        <w:pStyle w:val="ListParagraph"/>
        <w:numPr>
          <w:ilvl w:val="0"/>
          <w:numId w:val="1"/>
        </w:numPr>
      </w:pPr>
      <w:r>
        <w:t>Click “Apply changes” and try toggling the “Server status” switch at the top. The status should switch to “Starting” and then to “Running”. It may take a few seconds for it to go online.</w:t>
      </w:r>
    </w:p>
    <w:p w14:paraId="293E1F45" w14:textId="77777777" w:rsidR="007937FC" w:rsidRDefault="007937FC" w:rsidP="007937FC">
      <w:pPr>
        <w:pStyle w:val="ListParagraph"/>
        <w:numPr>
          <w:ilvl w:val="0"/>
          <w:numId w:val="1"/>
        </w:numPr>
      </w:pPr>
      <w:r>
        <w:t>Click on “Ping server” button. You should get message “Server response OK”. That means the global service received and returned the test message and can communicate with your conduit instance.</w:t>
      </w:r>
    </w:p>
    <w:p w14:paraId="4F425050" w14:textId="77777777" w:rsidR="007937FC" w:rsidRDefault="007937FC" w:rsidP="007937FC">
      <w:pPr>
        <w:pStyle w:val="ListParagraph"/>
        <w:numPr>
          <w:ilvl w:val="0"/>
          <w:numId w:val="1"/>
        </w:numPr>
      </w:pPr>
      <w:r>
        <w:t>Go to “Trusted users” tab. Click “Add user”</w:t>
      </w:r>
    </w:p>
    <w:p w14:paraId="3E0FFA62" w14:textId="77777777" w:rsidR="007937FC" w:rsidRDefault="007937FC" w:rsidP="007937FC">
      <w:pPr>
        <w:pStyle w:val="ListParagraph"/>
        <w:numPr>
          <w:ilvl w:val="0"/>
          <w:numId w:val="1"/>
        </w:numPr>
      </w:pPr>
      <w:r>
        <w:t xml:space="preserve">In the dialog enter email address </w:t>
      </w:r>
      <w:hyperlink r:id="rId7" w:history="1">
        <w:r>
          <w:rPr>
            <w:rStyle w:val="Hyperlink"/>
          </w:rPr>
          <w:t>Hanna.Useem@icf.com</w:t>
        </w:r>
      </w:hyperlink>
      <w:r>
        <w:t>, and tick both checkboxes “</w:t>
      </w:r>
      <w:proofErr w:type="spellStart"/>
      <w:r>
        <w:rPr>
          <w:b/>
          <w:bCs/>
        </w:rPr>
        <w:t>ManageTrustedUsers</w:t>
      </w:r>
      <w:proofErr w:type="spellEnd"/>
      <w:r>
        <w:t>” and “</w:t>
      </w:r>
      <w:proofErr w:type="spellStart"/>
      <w:r>
        <w:rPr>
          <w:b/>
          <w:bCs/>
        </w:rPr>
        <w:t>AttachProject</w:t>
      </w:r>
      <w:proofErr w:type="spellEnd"/>
      <w:r>
        <w:t>”.</w:t>
      </w:r>
    </w:p>
    <w:p w14:paraId="06055BF8" w14:textId="77777777" w:rsidR="0095110E" w:rsidRPr="007937FC" w:rsidRDefault="00D55169" w:rsidP="007937FC"/>
    <w:sectPr w:rsidR="0095110E" w:rsidRPr="007937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62098D"/>
    <w:multiLevelType w:val="hybridMultilevel"/>
    <w:tmpl w:val="B55CFDB2"/>
    <w:lvl w:ilvl="0" w:tplc="7E20F756">
      <w:start w:val="1"/>
      <w:numFmt w:val="decimal"/>
      <w:lvlText w:val="%1."/>
      <w:lvlJc w:val="left"/>
      <w:pPr>
        <w:ind w:left="1080" w:hanging="720"/>
      </w:pPr>
    </w:lvl>
    <w:lvl w:ilvl="1" w:tplc="1E503CA6">
      <w:start w:val="1"/>
      <w:numFmt w:val="lowerLetter"/>
      <w:lvlText w:val="%2."/>
      <w:lvlJc w:val="left"/>
      <w:pPr>
        <w:ind w:left="1800" w:hanging="72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7FC"/>
    <w:rsid w:val="001F7663"/>
    <w:rsid w:val="0051355B"/>
    <w:rsid w:val="007937FC"/>
    <w:rsid w:val="00D55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B292A"/>
  <w15:chartTrackingRefBased/>
  <w15:docId w15:val="{8A386BB7-8CAC-45BA-807E-0DD68DA50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37FC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7937FC"/>
    <w:pPr>
      <w:spacing w:after="0" w:line="240" w:lineRule="auto"/>
      <w:ind w:left="720"/>
    </w:pPr>
    <w:rPr>
      <w:rFonts w:ascii="Calibri" w:hAnsi="Calibri" w:cs="Calibri"/>
    </w:rPr>
  </w:style>
  <w:style w:type="character" w:styleId="UnresolvedMention">
    <w:name w:val="Unresolved Mention"/>
    <w:basedOn w:val="DefaultParagraphFont"/>
    <w:uiPriority w:val="99"/>
    <w:semiHidden/>
    <w:unhideWhenUsed/>
    <w:rsid w:val="007937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13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3" Type="http://schemas.openxmlformats.org/officeDocument/2006/relationships/customXml" Target="../customXml/item4.xml"/><Relationship Id="rId3" Type="http://schemas.openxmlformats.org/officeDocument/2006/relationships/settings" Target="settings.xml"/><Relationship Id="rId7" Type="http://schemas.openxmlformats.org/officeDocument/2006/relationships/hyperlink" Target="mailto:Hanna.Useem@icf.com" TargetMode="Externa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s.synccloudservices.com/" TargetMode="External"/><Relationship Id="rId11" Type="http://schemas.openxmlformats.org/officeDocument/2006/relationships/customXml" Target="../customXml/item2.xml"/><Relationship Id="rId5" Type="http://schemas.openxmlformats.org/officeDocument/2006/relationships/hyperlink" Target="https://drive.google.com/file/d/1sfA7RR46G8nmoprs4vTinL9Nxk-Pkyi_/view?usp=sharing" TargetMode="Externa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E0BC70FB04E14C8ED45C26FF73C393" ma:contentTypeVersion="536" ma:contentTypeDescription="Create a new document." ma:contentTypeScope="" ma:versionID="966febeccf9d42576f06ff3a259d02a0">
  <xsd:schema xmlns:xsd="http://www.w3.org/2001/XMLSchema" xmlns:xs="http://www.w3.org/2001/XMLSchema" xmlns:p="http://schemas.microsoft.com/office/2006/metadata/properties" xmlns:ns2="d16efad5-0601-4cf0-b7c2-89968258c777" xmlns:ns3="d58a30a2-7d65-49ea-9133-261ce59728b8" targetNamespace="http://schemas.microsoft.com/office/2006/metadata/properties" ma:root="true" ma:fieldsID="162699f611da146ae0e01fee0b810492" ns2:_="" ns3:_="">
    <xsd:import namespace="d16efad5-0601-4cf0-b7c2-89968258c777"/>
    <xsd:import namespace="d58a30a2-7d65-49ea-9133-261ce59728b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2:SharedWithUsers" minOccurs="0"/>
                <xsd:element ref="ns2:SharedWithDetails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Tags" minOccurs="0"/>
                <xsd:element ref="ns3:MediaServiceOCR" minOccurs="0"/>
                <xsd:element ref="ns3:MediaLengthInSecond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6efad5-0601-4cf0-b7c2-89968258c777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8a30a2-7d65-49ea-9133-261ce59728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Tags" ma:index="21" nillable="true" ma:displayName="Tags" ma:internalName="MediaServiceAutoTags" ma:readOnly="true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d16efad5-0601-4cf0-b7c2-89968258c777">VMX3MACP777Z-1201013908-6713</_dlc_DocId>
    <_dlc_DocIdUrl xmlns="d16efad5-0601-4cf0-b7c2-89968258c777">
      <Url>https://icfonline.sharepoint.com/sites/ihd-dhs/Standard8/_layouts/15/DocIdRedir.aspx?ID=VMX3MACP777Z-1201013908-6713</Url>
      <Description>VMX3MACP777Z-1201013908-6713</Description>
    </_dlc_DocIdUrl>
  </documentManagement>
</p:properties>
</file>

<file path=customXml/itemProps1.xml><?xml version="1.0" encoding="utf-8"?>
<ds:datastoreItem xmlns:ds="http://schemas.openxmlformats.org/officeDocument/2006/customXml" ds:itemID="{68A557D9-F143-4E33-ACC4-0A18B591DD35}"/>
</file>

<file path=customXml/itemProps2.xml><?xml version="1.0" encoding="utf-8"?>
<ds:datastoreItem xmlns:ds="http://schemas.openxmlformats.org/officeDocument/2006/customXml" ds:itemID="{320A1656-30BD-46AD-8CDB-85802856865F}"/>
</file>

<file path=customXml/itemProps3.xml><?xml version="1.0" encoding="utf-8"?>
<ds:datastoreItem xmlns:ds="http://schemas.openxmlformats.org/officeDocument/2006/customXml" ds:itemID="{BAA1B2CF-86C2-4989-A0EC-DF619B7CA206}"/>
</file>

<file path=customXml/itemProps4.xml><?xml version="1.0" encoding="utf-8"?>
<ds:datastoreItem xmlns:ds="http://schemas.openxmlformats.org/officeDocument/2006/customXml" ds:itemID="{AF814810-927E-4AE9-AFB0-8E2240412F5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Purvis, Keith</dc:creator>
  <cp:keywords/>
  <dc:description/>
  <cp:lastModifiedBy>Purvis, Keith</cp:lastModifiedBy>
  <cp:revision>1</cp:revision>
  <dcterms:created xsi:type="dcterms:W3CDTF">2021-12-15T16:25:00Z</dcterms:created>
  <dcterms:modified xsi:type="dcterms:W3CDTF">2021-12-15T16:31:00Z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0x010100A9E0BC70FB04E14C8ED45C26FF73C393</vt:lpwstr>
  </property>
  <property fmtid="{D5CDD505-2E9C-101B-9397-08002B2CF9AE}" pid="3" name="_dlc_DocIdItemGuid">
    <vt:lpwstr>3226fc63-787e-4ed3-9ddc-4e9f9e8431a5</vt:lpwstr>
  </property>
</Properties>
</file>