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51" w:rsidRDefault="00E361A7" w:rsidP="005B5DB8">
      <w:pPr>
        <w:jc w:val="center"/>
        <w:rPr>
          <w:b/>
          <w:u w:val="single"/>
        </w:rPr>
      </w:pPr>
      <w:r w:rsidRPr="005B5DB8">
        <w:rPr>
          <w:b/>
          <w:u w:val="single"/>
        </w:rPr>
        <w:t xml:space="preserve">EIA </w:t>
      </w:r>
      <w:r w:rsidR="005B5DB8" w:rsidRPr="005B5DB8">
        <w:rPr>
          <w:b/>
          <w:u w:val="single"/>
        </w:rPr>
        <w:t xml:space="preserve">MICRO </w:t>
      </w:r>
      <w:r w:rsidRPr="005B5DB8">
        <w:rPr>
          <w:b/>
          <w:u w:val="single"/>
        </w:rPr>
        <w:t>PLATE LAYOUT</w:t>
      </w:r>
    </w:p>
    <w:p w:rsidR="00166B30" w:rsidRDefault="00166B30" w:rsidP="005B5DB8">
      <w:pPr>
        <w:jc w:val="center"/>
        <w:rPr>
          <w:b/>
          <w:u w:val="single"/>
        </w:rPr>
      </w:pPr>
    </w:p>
    <w:p w:rsidR="00166B30" w:rsidRPr="00166B30" w:rsidRDefault="00166B30" w:rsidP="005B5DB8">
      <w:pPr>
        <w:jc w:val="center"/>
        <w:rPr>
          <w:b/>
          <w:color w:val="FF0000"/>
          <w:sz w:val="28"/>
          <w:szCs w:val="28"/>
          <w:u w:val="single"/>
        </w:rPr>
      </w:pPr>
      <w:r w:rsidRPr="00166B30">
        <w:rPr>
          <w:b/>
          <w:color w:val="FF0000"/>
          <w:sz w:val="28"/>
          <w:szCs w:val="28"/>
          <w:u w:val="single"/>
        </w:rPr>
        <w:t xml:space="preserve">This layout is the default defined </w:t>
      </w:r>
      <w:r>
        <w:rPr>
          <w:b/>
          <w:color w:val="FF0000"/>
          <w:sz w:val="28"/>
          <w:szCs w:val="28"/>
          <w:u w:val="single"/>
        </w:rPr>
        <w:t>by</w:t>
      </w:r>
      <w:bookmarkStart w:id="0" w:name="_GoBack"/>
      <w:bookmarkEnd w:id="0"/>
      <w:r w:rsidRPr="00166B30">
        <w:rPr>
          <w:b/>
          <w:color w:val="FF0000"/>
          <w:sz w:val="28"/>
          <w:szCs w:val="28"/>
          <w:u w:val="single"/>
        </w:rPr>
        <w:t xml:space="preserve"> TRYCONT.TXT file</w:t>
      </w:r>
      <w:r>
        <w:rPr>
          <w:b/>
          <w:color w:val="FF0000"/>
          <w:sz w:val="28"/>
          <w:szCs w:val="28"/>
          <w:u w:val="single"/>
        </w:rPr>
        <w:t xml:space="preserve"> in CHTTS</w:t>
      </w:r>
    </w:p>
    <w:p w:rsidR="005B5DB8" w:rsidRDefault="005B5DB8" w:rsidP="005B5DB8">
      <w:pPr>
        <w:jc w:val="center"/>
      </w:pPr>
    </w:p>
    <w:p w:rsidR="00680877" w:rsidRDefault="00680877" w:rsidP="00680877">
      <w:pPr>
        <w:rPr>
          <w:u w:val="single"/>
        </w:rPr>
      </w:pPr>
      <w:r>
        <w:t xml:space="preserve">       </w:t>
      </w:r>
      <w:r>
        <w:rPr>
          <w:u w:val="single"/>
        </w:rPr>
        <w:t xml:space="preserve">1. </w:t>
      </w:r>
      <w:proofErr w:type="spellStart"/>
      <w:r>
        <w:rPr>
          <w:u w:val="single"/>
        </w:rPr>
        <w:t>Vironostika</w:t>
      </w:r>
      <w:proofErr w:type="spellEnd"/>
      <w:r>
        <w:rPr>
          <w:u w:val="single"/>
        </w:rPr>
        <w:t xml:space="preserve"> HIV Ag/Ab</w:t>
      </w:r>
    </w:p>
    <w:p w:rsidR="00680877" w:rsidRDefault="00680877" w:rsidP="00680877"/>
    <w:tbl>
      <w:tblPr>
        <w:tblW w:w="11520" w:type="dxa"/>
        <w:tblInd w:w="-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0"/>
        <w:gridCol w:w="108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E361A7" w:rsidTr="00E361A7"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1A7" w:rsidRDefault="00E361A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 w:rsidP="005B7A96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</w:t>
            </w:r>
            <w:r w:rsidR="005B7A96">
              <w:rPr>
                <w:sz w:val="20"/>
                <w:szCs w:val="20"/>
                <w:highlight w:val="green"/>
              </w:rPr>
              <w:t>C3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 w:rsidP="005B7A96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</w:t>
            </w:r>
            <w:r w:rsidR="005B7A96">
              <w:rPr>
                <w:sz w:val="20"/>
                <w:szCs w:val="20"/>
                <w:highlight w:val="green"/>
              </w:rPr>
              <w:t>C3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red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</w:tbl>
    <w:p w:rsidR="00680877" w:rsidRDefault="00680877" w:rsidP="00680877"/>
    <w:p w:rsidR="00E361A7" w:rsidRDefault="00E361A7" w:rsidP="00E361A7">
      <w:r>
        <w:t>Green: kit controls (Negative, positive control anti-HIV1, positive control anti-HIV2 and positive control antigen)</w:t>
      </w:r>
    </w:p>
    <w:p w:rsidR="00E361A7" w:rsidRDefault="00E361A7" w:rsidP="00E361A7">
      <w:r>
        <w:t>Blue: CDC DBS Controls (Negative, Low positive and High positive)</w:t>
      </w:r>
    </w:p>
    <w:p w:rsidR="00E361A7" w:rsidRDefault="00E361A7" w:rsidP="00E361A7">
      <w:r>
        <w:t>Yellow: survey test samples</w:t>
      </w:r>
      <w:r w:rsidR="007D00CF">
        <w:t xml:space="preserve"> or diluent (see column 2)</w:t>
      </w:r>
    </w:p>
    <w:p w:rsidR="00680877" w:rsidRDefault="00680877" w:rsidP="00680877"/>
    <w:p w:rsidR="00680877" w:rsidRDefault="00680877" w:rsidP="00680877"/>
    <w:p w:rsidR="00680877" w:rsidRDefault="00680877" w:rsidP="00680877"/>
    <w:p w:rsidR="00680877" w:rsidRDefault="00680877" w:rsidP="00680877">
      <w:pPr>
        <w:rPr>
          <w:u w:val="single"/>
        </w:rPr>
      </w:pPr>
      <w:r>
        <w:t xml:space="preserve">        </w:t>
      </w:r>
      <w:r>
        <w:rPr>
          <w:u w:val="single"/>
        </w:rPr>
        <w:t xml:space="preserve">2. </w:t>
      </w:r>
      <w:proofErr w:type="spellStart"/>
      <w:r>
        <w:rPr>
          <w:u w:val="single"/>
        </w:rPr>
        <w:t>Enzygnost</w:t>
      </w:r>
      <w:proofErr w:type="spellEnd"/>
      <w:r>
        <w:rPr>
          <w:u w:val="single"/>
        </w:rPr>
        <w:t xml:space="preserve"> Integral II HIV Ag/Ab </w:t>
      </w:r>
      <w:r>
        <w:rPr>
          <w:b/>
          <w:bCs/>
          <w:i/>
          <w:iCs/>
          <w:u w:val="single"/>
        </w:rPr>
        <w:t>(Still to be confirmed)</w:t>
      </w:r>
    </w:p>
    <w:p w:rsidR="00680877" w:rsidRDefault="00680877" w:rsidP="00680877"/>
    <w:tbl>
      <w:tblPr>
        <w:tblW w:w="11520" w:type="dxa"/>
        <w:tblInd w:w="-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0"/>
        <w:gridCol w:w="108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E361A7" w:rsidTr="00E361A7"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61A7" w:rsidRDefault="00E361A7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4860F9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F46ECA">
            <w:pPr>
              <w:rPr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F46ECA">
            <w:pPr>
              <w:rPr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jc w:val="center"/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F46ECA">
            <w:pPr>
              <w:rPr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jc w:val="center"/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F46ECA">
            <w:pPr>
              <w:rPr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361A7" w:rsidTr="00E361A7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E361A7">
            <w:pPr>
              <w:jc w:val="center"/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Pr="00E361A7" w:rsidRDefault="00F46EC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1A7" w:rsidRDefault="00E3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</w:tbl>
    <w:p w:rsidR="00680877" w:rsidRDefault="00680877" w:rsidP="00680877"/>
    <w:p w:rsidR="00680877" w:rsidRDefault="00E361A7" w:rsidP="00680877">
      <w:r>
        <w:t>Green</w:t>
      </w:r>
      <w:r w:rsidR="00680877">
        <w:t xml:space="preserve">: </w:t>
      </w:r>
      <w:r>
        <w:t xml:space="preserve">kit </w:t>
      </w:r>
      <w:r w:rsidR="00680877">
        <w:t>controls</w:t>
      </w:r>
      <w:r>
        <w:t xml:space="preserve"> (Negative and positive)</w:t>
      </w:r>
    </w:p>
    <w:p w:rsidR="00E361A7" w:rsidRDefault="00E361A7" w:rsidP="00680877">
      <w:r>
        <w:t>Blue: CDC DBS Controls (Negative, Low positive and High positive)</w:t>
      </w:r>
    </w:p>
    <w:p w:rsidR="00680877" w:rsidRDefault="00680877" w:rsidP="00680877">
      <w:r>
        <w:t xml:space="preserve">Yellow: </w:t>
      </w:r>
      <w:r w:rsidR="00E361A7">
        <w:t xml:space="preserve">survey </w:t>
      </w:r>
      <w:r>
        <w:t>test samples</w:t>
      </w:r>
      <w:r w:rsidR="007D00CF">
        <w:t xml:space="preserve"> or diluent (see column 2)</w:t>
      </w:r>
    </w:p>
    <w:p w:rsidR="00680877" w:rsidRDefault="00680877" w:rsidP="00680877"/>
    <w:p w:rsidR="00014595" w:rsidRPr="00E62890" w:rsidRDefault="00014595" w:rsidP="00014595">
      <w:pPr>
        <w:rPr>
          <w:b/>
          <w:u w:val="single"/>
        </w:rPr>
      </w:pPr>
      <w:proofErr w:type="spellStart"/>
      <w:r w:rsidRPr="00E62890">
        <w:rPr>
          <w:b/>
          <w:u w:val="single"/>
        </w:rPr>
        <w:t>Vironostika</w:t>
      </w:r>
      <w:proofErr w:type="spellEnd"/>
      <w:r w:rsidRPr="00E62890">
        <w:rPr>
          <w:b/>
          <w:u w:val="single"/>
        </w:rPr>
        <w:t>:</w:t>
      </w:r>
    </w:p>
    <w:p w:rsidR="00014595" w:rsidRDefault="00014595" w:rsidP="00014595">
      <w:r>
        <w:t>1 negative control, done in triplicate</w:t>
      </w:r>
    </w:p>
    <w:p w:rsidR="00014595" w:rsidRDefault="00014595" w:rsidP="00014595">
      <w:pPr>
        <w:pStyle w:val="ListParagraph"/>
        <w:numPr>
          <w:ilvl w:val="0"/>
          <w:numId w:val="1"/>
        </w:numPr>
      </w:pPr>
      <w:r>
        <w:t>NC &lt; .250</w:t>
      </w:r>
    </w:p>
    <w:p w:rsidR="00014595" w:rsidRDefault="00014595" w:rsidP="00014595">
      <w:pPr>
        <w:pStyle w:val="ListParagraph"/>
        <w:numPr>
          <w:ilvl w:val="0"/>
          <w:numId w:val="1"/>
        </w:numPr>
      </w:pPr>
      <w:r>
        <w:t xml:space="preserve">Calculate mean (must have </w:t>
      </w:r>
      <w:proofErr w:type="spellStart"/>
      <w:r>
        <w:t>atleast</w:t>
      </w:r>
      <w:proofErr w:type="spellEnd"/>
      <w:r>
        <w:t xml:space="preserve"> 2 NC &lt; .250 to do this)</w:t>
      </w:r>
    </w:p>
    <w:p w:rsidR="00014595" w:rsidRDefault="00014595" w:rsidP="00014595">
      <w:pPr>
        <w:pStyle w:val="ListParagraph"/>
        <w:numPr>
          <w:ilvl w:val="0"/>
          <w:numId w:val="1"/>
        </w:numPr>
      </w:pPr>
      <w:r>
        <w:t>Each NC &gt;= 60% of the mean AND &lt;= 140% of the mean. Otherwise the NC cannot be used in mean calculation</w:t>
      </w:r>
    </w:p>
    <w:p w:rsidR="00014595" w:rsidRDefault="00014595" w:rsidP="00014595">
      <w:r>
        <w:lastRenderedPageBreak/>
        <w:t>3 positive controls, each done in duplicate.  At least one of the duplicates PC1, PC2, and PC3 must meet each of the conditions below:</w:t>
      </w:r>
    </w:p>
    <w:p w:rsidR="00014595" w:rsidRDefault="00014595" w:rsidP="00014595">
      <w:r>
        <w:t xml:space="preserve">PC1 – </w:t>
      </w:r>
      <w:proofErr w:type="spellStart"/>
      <w:proofErr w:type="gramStart"/>
      <w:r>
        <w:t>NCx</w:t>
      </w:r>
      <w:proofErr w:type="spellEnd"/>
      <w:r>
        <w:t>(</w:t>
      </w:r>
      <w:proofErr w:type="gramEnd"/>
      <w:r>
        <w:t>mean) &gt;= .600</w:t>
      </w:r>
    </w:p>
    <w:p w:rsidR="00014595" w:rsidRDefault="00014595" w:rsidP="00014595">
      <w:r>
        <w:t xml:space="preserve">PC2 – </w:t>
      </w:r>
      <w:proofErr w:type="spellStart"/>
      <w:proofErr w:type="gramStart"/>
      <w:r>
        <w:t>NCx</w:t>
      </w:r>
      <w:proofErr w:type="spellEnd"/>
      <w:r>
        <w:t>(</w:t>
      </w:r>
      <w:proofErr w:type="gramEnd"/>
      <w:r>
        <w:t>mean) &gt;=.600</w:t>
      </w:r>
    </w:p>
    <w:p w:rsidR="00014595" w:rsidRDefault="00014595" w:rsidP="00014595">
      <w:r>
        <w:t xml:space="preserve">PC3 – </w:t>
      </w:r>
      <w:proofErr w:type="spellStart"/>
      <w:proofErr w:type="gramStart"/>
      <w:r>
        <w:t>NCx</w:t>
      </w:r>
      <w:proofErr w:type="spellEnd"/>
      <w:r>
        <w:t>(</w:t>
      </w:r>
      <w:proofErr w:type="gramEnd"/>
      <w:r>
        <w:t>mean) &gt;= .400</w:t>
      </w:r>
    </w:p>
    <w:p w:rsidR="00014595" w:rsidRDefault="00014595" w:rsidP="00014595"/>
    <w:p w:rsidR="00014595" w:rsidRDefault="00014595" w:rsidP="00014595">
      <w:r>
        <w:t xml:space="preserve">CUTOFF = </w:t>
      </w:r>
      <w:proofErr w:type="spellStart"/>
      <w:proofErr w:type="gramStart"/>
      <w:r>
        <w:t>NCx</w:t>
      </w:r>
      <w:proofErr w:type="spellEnd"/>
      <w:r>
        <w:t>(</w:t>
      </w:r>
      <w:proofErr w:type="gramEnd"/>
      <w:r>
        <w:t>mean) + .100</w:t>
      </w:r>
    </w:p>
    <w:p w:rsidR="00014595" w:rsidRPr="00E62890" w:rsidRDefault="00014595" w:rsidP="00014595">
      <w:pPr>
        <w:rPr>
          <w:b/>
          <w:u w:val="single"/>
        </w:rPr>
      </w:pPr>
      <w:proofErr w:type="spellStart"/>
      <w:r w:rsidRPr="00E62890">
        <w:rPr>
          <w:b/>
          <w:u w:val="single"/>
        </w:rPr>
        <w:t>Enzygnost</w:t>
      </w:r>
      <w:proofErr w:type="spellEnd"/>
      <w:r w:rsidRPr="00E62890">
        <w:rPr>
          <w:b/>
          <w:u w:val="single"/>
        </w:rPr>
        <w:t>:</w:t>
      </w:r>
    </w:p>
    <w:p w:rsidR="00014595" w:rsidRDefault="00014595" w:rsidP="00014595">
      <w:proofErr w:type="gramStart"/>
      <w:r>
        <w:t>1 negative control done in duplicate.</w:t>
      </w:r>
      <w:proofErr w:type="gramEnd"/>
      <w:r>
        <w:t xml:space="preserve"> BOTH must be in </w:t>
      </w:r>
      <w:proofErr w:type="gramStart"/>
      <w:r>
        <w:t>range  (</w:t>
      </w:r>
      <w:proofErr w:type="gramEnd"/>
      <w:r>
        <w:t>-.010) : .200</w:t>
      </w:r>
    </w:p>
    <w:p w:rsidR="00014595" w:rsidRDefault="00014595" w:rsidP="00014595">
      <w:proofErr w:type="gramStart"/>
      <w:r>
        <w:t>1 positive control done in triplicate.</w:t>
      </w:r>
      <w:proofErr w:type="gramEnd"/>
    </w:p>
    <w:p w:rsidR="00014595" w:rsidRDefault="00014595" w:rsidP="00014595">
      <w:pPr>
        <w:pStyle w:val="ListParagraph"/>
        <w:numPr>
          <w:ilvl w:val="0"/>
          <w:numId w:val="1"/>
        </w:numPr>
      </w:pPr>
      <w:proofErr w:type="gramStart"/>
      <w:r>
        <w:t>controls</w:t>
      </w:r>
      <w:proofErr w:type="gramEnd"/>
      <w:r>
        <w:t xml:space="preserve"> must be in this range .500:2.600 (2 of 3 must be in this range.  Must be in this range to be included in the mean calculation below)</w:t>
      </w:r>
    </w:p>
    <w:p w:rsidR="00014595" w:rsidRDefault="00014595" w:rsidP="00014595">
      <w:pPr>
        <w:pStyle w:val="ListParagraph"/>
        <w:numPr>
          <w:ilvl w:val="0"/>
          <w:numId w:val="1"/>
        </w:numPr>
      </w:pPr>
      <w:r>
        <w:t xml:space="preserve">CUT OFF is the </w:t>
      </w:r>
      <w:proofErr w:type="spellStart"/>
      <w:r>
        <w:t>PCx</w:t>
      </w:r>
      <w:proofErr w:type="spellEnd"/>
      <w:r>
        <w:t xml:space="preserve">(mean) * .23   </w:t>
      </w:r>
    </w:p>
    <w:p w:rsidR="00680877" w:rsidRPr="00EF42F6" w:rsidRDefault="00EF42F6">
      <w:pPr>
        <w:rPr>
          <w:b/>
          <w:u w:val="single"/>
        </w:rPr>
      </w:pPr>
      <w:r w:rsidRPr="00EF42F6">
        <w:rPr>
          <w:b/>
          <w:u w:val="single"/>
        </w:rPr>
        <w:t>LEVEL 3</w:t>
      </w:r>
      <w:r>
        <w:rPr>
          <w:b/>
          <w:u w:val="single"/>
        </w:rPr>
        <w:t xml:space="preserve"> REPEAT</w:t>
      </w:r>
    </w:p>
    <w:p w:rsidR="00EF42F6" w:rsidRDefault="00EF42F6"/>
    <w:tbl>
      <w:tblPr>
        <w:tblW w:w="11520" w:type="dxa"/>
        <w:tblInd w:w="-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0"/>
        <w:gridCol w:w="108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EF42F6" w:rsidTr="004E4698"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2F6" w:rsidRDefault="00EF42F6" w:rsidP="004E469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red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</w:tbl>
    <w:p w:rsidR="00EF42F6" w:rsidRDefault="00EF42F6"/>
    <w:tbl>
      <w:tblPr>
        <w:tblW w:w="11520" w:type="dxa"/>
        <w:tblInd w:w="-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1080"/>
        <w:gridCol w:w="108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EF42F6" w:rsidTr="004E4698"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2F6" w:rsidRDefault="00EF42F6" w:rsidP="004E469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HP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highlight w:val="yellow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highlight w:val="yellow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jc w:val="center"/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highlight w:val="yellow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jc w:val="center"/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NEG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highlight w:val="yellow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  <w:tr w:rsidR="00EF42F6" w:rsidTr="004E4698"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jc w:val="center"/>
              <w:rPr>
                <w:sz w:val="20"/>
                <w:szCs w:val="20"/>
                <w:highlight w:val="cyan"/>
              </w:rPr>
            </w:pPr>
            <w:r w:rsidRPr="00E361A7">
              <w:rPr>
                <w:sz w:val="20"/>
                <w:szCs w:val="20"/>
                <w:highlight w:val="cyan"/>
              </w:rPr>
              <w:t>CDC LP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Pr="00E361A7" w:rsidRDefault="00EF42F6" w:rsidP="004E4698">
            <w:pPr>
              <w:rPr>
                <w:sz w:val="20"/>
                <w:szCs w:val="20"/>
                <w:highlight w:val="yellow"/>
              </w:rPr>
            </w:pPr>
            <w:r w:rsidRPr="00E361A7">
              <w:rPr>
                <w:sz w:val="20"/>
                <w:szCs w:val="20"/>
                <w:highlight w:val="yellow"/>
              </w:rPr>
              <w:t>DILUENT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2F6" w:rsidRDefault="00EF42F6" w:rsidP="004E46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SAMPLE</w:t>
            </w:r>
          </w:p>
        </w:tc>
      </w:tr>
    </w:tbl>
    <w:p w:rsidR="00EF42F6" w:rsidRDefault="00EF42F6"/>
    <w:p w:rsidR="00EF42F6" w:rsidRDefault="00EF42F6"/>
    <w:sectPr w:rsidR="00EF42F6" w:rsidSect="00E3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D1673"/>
    <w:multiLevelType w:val="hybridMultilevel"/>
    <w:tmpl w:val="2402A8FE"/>
    <w:lvl w:ilvl="0" w:tplc="53E4BD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77"/>
    <w:rsid w:val="00014595"/>
    <w:rsid w:val="00166B30"/>
    <w:rsid w:val="004860F9"/>
    <w:rsid w:val="005B5DB8"/>
    <w:rsid w:val="005B7A96"/>
    <w:rsid w:val="00680877"/>
    <w:rsid w:val="007D00CF"/>
    <w:rsid w:val="00842680"/>
    <w:rsid w:val="00DB5922"/>
    <w:rsid w:val="00E361A7"/>
    <w:rsid w:val="00EF42F6"/>
    <w:rsid w:val="00F4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5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5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VMX3MACP777Z-1201013908-2339</_dlc_DocId>
    <_dlc_DocIdUrl xmlns="d16efad5-0601-4cf0-b7c2-89968258c777">
      <Url>https://icfonline.sharepoint.com/sites/ihd-dhs/Standard8/_layouts/15/DocIdRedir.aspx?ID=VMX3MACP777Z-1201013908-2339</Url>
      <Description>VMX3MACP777Z-1201013908-2339</Description>
    </_dlc_DocIdUrl>
  </documentManagement>
</p:properties>
</file>

<file path=customXml/itemProps1.xml><?xml version="1.0" encoding="utf-8"?>
<ds:datastoreItem xmlns:ds="http://schemas.openxmlformats.org/officeDocument/2006/customXml" ds:itemID="{03F49115-9E97-431E-B2C2-516623839137}"/>
</file>

<file path=customXml/itemProps2.xml><?xml version="1.0" encoding="utf-8"?>
<ds:datastoreItem xmlns:ds="http://schemas.openxmlformats.org/officeDocument/2006/customXml" ds:itemID="{5E9E68DF-0E72-4CB2-8C79-CD2786292909}"/>
</file>

<file path=customXml/itemProps3.xml><?xml version="1.0" encoding="utf-8"?>
<ds:datastoreItem xmlns:ds="http://schemas.openxmlformats.org/officeDocument/2006/customXml" ds:itemID="{BB6F474A-B57F-4702-B13C-43CBC193B084}"/>
</file>

<file path=customXml/itemProps4.xml><?xml version="1.0" encoding="utf-8"?>
<ds:datastoreItem xmlns:ds="http://schemas.openxmlformats.org/officeDocument/2006/customXml" ds:itemID="{1C79BFBC-5CE2-4ADE-99D2-C8F1BE0D5C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VM</cp:lastModifiedBy>
  <cp:revision>7</cp:revision>
  <dcterms:created xsi:type="dcterms:W3CDTF">2013-07-17T17:41:00Z</dcterms:created>
  <dcterms:modified xsi:type="dcterms:W3CDTF">2014-01-16T16:42:00Z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ffd31e03-89e9-4bb6-b49d-5e16d69267d5</vt:lpwstr>
  </property>
</Properties>
</file>