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Emp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private int id;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private double sal;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Emp(int i,String s,double sa)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id=i;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name=s;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sal=sa;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void setSal(double sal)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this.sal=sal;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double getSal()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return sal;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class TestParamPassing1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// write a static method to update emp sal.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Emp e1 = new Emp(1, "aa", 1000);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System.out.println("orig sal bef  =" + e1.getSal());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testMe(e1.getSal(), 100);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System.out.println("in main, after updation  ="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+ e1.getSal());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static void testMe(double sal, double inc)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sal += inc;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System.out.println("in meth sal=" + sal);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class  TestParamPassing2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//write a static method to update emp sal.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Emp e1=new Emp(1,"aa",1000);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System.out.println("orig sal bef  ="+e1.getSal() 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testMe(e1,100);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System.out.println("in main, after updation   ="+e1.getSal());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 static void testMe(Emp e,double inc)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e.setSal(e.getSal()+inc);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System.out.println("in meth2 sal="+e.getSal());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8234362" cy="6791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34362" cy="679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