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INDIVIDU</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DESAIN PROYEK 2</w:t>
      </w:r>
    </w:p>
    <w:p w:rsidR="00000000" w:rsidDel="00000000" w:rsidP="00000000" w:rsidRDefault="00000000" w:rsidRPr="00000000" w14:paraId="00000003">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numPr>
          <w:ilvl w:val="0"/>
          <w:numId w:val="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Identitas Mahasiswa</w:t>
      </w:r>
    </w:p>
    <w:p w:rsidR="00000000" w:rsidDel="00000000" w:rsidP="00000000" w:rsidRDefault="00000000" w:rsidRPr="00000000" w14:paraId="00000005">
      <w:pPr>
        <w:rPr/>
      </w:pPr>
      <w:r w:rsidDel="00000000" w:rsidR="00000000" w:rsidRPr="00000000">
        <w:rPr>
          <w:rtl w:val="0"/>
        </w:rPr>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5850"/>
        <w:tblGridChange w:id="0">
          <w:tblGrid>
            <w:gridCol w:w="2430"/>
            <w:gridCol w:w="5850"/>
          </w:tblGrid>
        </w:tblGridChange>
      </w:tblGrid>
      <w:tr>
        <w:trPr>
          <w:cantSplit w:val="0"/>
          <w:tblHeader w:val="0"/>
        </w:trPr>
        <w:tc>
          <w:tcPr/>
          <w:p w:rsidR="00000000" w:rsidDel="00000000" w:rsidP="00000000" w:rsidRDefault="00000000" w:rsidRPr="00000000" w14:paraId="0000000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p w:rsidR="00000000" w:rsidDel="00000000" w:rsidP="00000000" w:rsidRDefault="00000000" w:rsidRPr="00000000" w14:paraId="0000000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Keterangan</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0" w:line="240" w:lineRule="auto"/>
              <w:rPr/>
            </w:pPr>
            <w:r w:rsidDel="00000000" w:rsidR="00000000" w:rsidRPr="00000000">
              <w:rPr>
                <w:rFonts w:ascii="Times New Roman" w:cs="Times New Roman" w:eastAsia="Times New Roman" w:hAnsi="Times New Roman"/>
                <w:sz w:val="24"/>
                <w:szCs w:val="24"/>
                <w:rtl w:val="0"/>
              </w:rPr>
              <w:t xml:space="preserve">Nama</w:t>
            </w:r>
            <w:r w:rsidDel="00000000" w:rsidR="00000000" w:rsidRPr="00000000">
              <w:rPr>
                <w:rtl w:val="0"/>
              </w:rPr>
            </w:r>
          </w:p>
        </w:tc>
        <w:tc>
          <w:tcPr/>
          <w:p w:rsidR="00000000" w:rsidDel="00000000" w:rsidP="00000000" w:rsidRDefault="00000000" w:rsidRPr="00000000" w14:paraId="00000009">
            <w:pPr>
              <w:spacing w:after="0" w:line="240" w:lineRule="auto"/>
              <w:rPr/>
            </w:pPr>
            <w:r w:rsidDel="00000000" w:rsidR="00000000" w:rsidRPr="00000000">
              <w:rPr>
                <w:rFonts w:ascii="Times New Roman" w:cs="Times New Roman" w:eastAsia="Times New Roman" w:hAnsi="Times New Roman"/>
                <w:sz w:val="24"/>
                <w:szCs w:val="24"/>
                <w:rtl w:val="0"/>
              </w:rPr>
              <w:t xml:space="preserve">Daffa Hardhan</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0" w:line="240" w:lineRule="auto"/>
              <w:rPr/>
            </w:pPr>
            <w:r w:rsidDel="00000000" w:rsidR="00000000" w:rsidRPr="00000000">
              <w:rPr>
                <w:rFonts w:ascii="Times New Roman" w:cs="Times New Roman" w:eastAsia="Times New Roman" w:hAnsi="Times New Roman"/>
                <w:sz w:val="24"/>
                <w:szCs w:val="24"/>
                <w:rtl w:val="0"/>
              </w:rPr>
              <w:t xml:space="preserve">NPM</w:t>
            </w:r>
            <w:r w:rsidDel="00000000" w:rsidR="00000000" w:rsidRPr="00000000">
              <w:rPr>
                <w:rtl w:val="0"/>
              </w:rPr>
            </w:r>
          </w:p>
        </w:tc>
        <w:tc>
          <w:tcPr/>
          <w:p w:rsidR="00000000" w:rsidDel="00000000" w:rsidP="00000000" w:rsidRDefault="00000000" w:rsidRPr="00000000" w14:paraId="0000000B">
            <w:pPr>
              <w:spacing w:after="0" w:line="240" w:lineRule="auto"/>
              <w:rPr/>
            </w:pPr>
            <w:r w:rsidDel="00000000" w:rsidR="00000000" w:rsidRPr="00000000">
              <w:rPr>
                <w:rFonts w:ascii="Times New Roman" w:cs="Times New Roman" w:eastAsia="Times New Roman" w:hAnsi="Times New Roman"/>
                <w:sz w:val="24"/>
                <w:szCs w:val="24"/>
                <w:rtl w:val="0"/>
              </w:rPr>
              <w:t xml:space="preserve">2306161763</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0" w:line="240" w:lineRule="auto"/>
              <w:rPr/>
            </w:pPr>
            <w:r w:rsidDel="00000000" w:rsidR="00000000" w:rsidRPr="00000000">
              <w:rPr>
                <w:rFonts w:ascii="Times New Roman" w:cs="Times New Roman" w:eastAsia="Times New Roman" w:hAnsi="Times New Roman"/>
                <w:sz w:val="24"/>
                <w:szCs w:val="24"/>
                <w:rtl w:val="0"/>
              </w:rPr>
              <w:t xml:space="preserve">Program Studi</w:t>
            </w:r>
            <w:r w:rsidDel="00000000" w:rsidR="00000000" w:rsidRPr="00000000">
              <w:rPr>
                <w:rtl w:val="0"/>
              </w:rPr>
            </w:r>
          </w:p>
        </w:tc>
        <w:tc>
          <w:tcPr/>
          <w:p w:rsidR="00000000" w:rsidDel="00000000" w:rsidP="00000000" w:rsidRDefault="00000000" w:rsidRPr="00000000" w14:paraId="0000000D">
            <w:pPr>
              <w:spacing w:after="0" w:line="240" w:lineRule="auto"/>
              <w:rPr/>
            </w:pPr>
            <w:r w:rsidDel="00000000" w:rsidR="00000000" w:rsidRPr="00000000">
              <w:rPr>
                <w:rFonts w:ascii="Times New Roman" w:cs="Times New Roman" w:eastAsia="Times New Roman" w:hAnsi="Times New Roman"/>
                <w:sz w:val="24"/>
                <w:szCs w:val="24"/>
                <w:rtl w:val="0"/>
              </w:rPr>
              <w:t xml:space="preserve">Teknik Komputer</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0" w:line="240" w:lineRule="auto"/>
              <w:rPr/>
            </w:pPr>
            <w:r w:rsidDel="00000000" w:rsidR="00000000" w:rsidRPr="00000000">
              <w:rPr>
                <w:rFonts w:ascii="Times New Roman" w:cs="Times New Roman" w:eastAsia="Times New Roman" w:hAnsi="Times New Roman"/>
                <w:sz w:val="24"/>
                <w:szCs w:val="24"/>
                <w:rtl w:val="0"/>
              </w:rPr>
              <w:t xml:space="preserve">Kelompok</w:t>
            </w:r>
            <w:r w:rsidDel="00000000" w:rsidR="00000000" w:rsidRPr="00000000">
              <w:rPr>
                <w:rtl w:val="0"/>
              </w:rPr>
            </w:r>
          </w:p>
        </w:tc>
        <w:tc>
          <w:tcPr/>
          <w:p w:rsidR="00000000" w:rsidDel="00000000" w:rsidP="00000000" w:rsidRDefault="00000000" w:rsidRPr="00000000" w14:paraId="0000000F">
            <w:pPr>
              <w:spacing w:after="0" w:line="240" w:lineRule="auto"/>
              <w:rPr/>
            </w:pPr>
            <w:r w:rsidDel="00000000" w:rsidR="00000000" w:rsidRPr="00000000">
              <w:rPr>
                <w:rFonts w:ascii="Times New Roman" w:cs="Times New Roman" w:eastAsia="Times New Roman" w:hAnsi="Times New Roman"/>
                <w:sz w:val="24"/>
                <w:szCs w:val="24"/>
                <w:rtl w:val="0"/>
              </w:rPr>
              <w:t xml:space="preserve">4 (Empat)</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rPr/>
            </w:pPr>
            <w:r w:rsidDel="00000000" w:rsidR="00000000" w:rsidRPr="00000000">
              <w:rPr>
                <w:rFonts w:ascii="Times New Roman" w:cs="Times New Roman" w:eastAsia="Times New Roman" w:hAnsi="Times New Roman"/>
                <w:sz w:val="24"/>
                <w:szCs w:val="24"/>
                <w:rtl w:val="0"/>
              </w:rPr>
              <w:t xml:space="preserve">Judul Proyek</w:t>
            </w:r>
            <w:r w:rsidDel="00000000" w:rsidR="00000000" w:rsidRPr="00000000">
              <w:rPr>
                <w:rtl w:val="0"/>
              </w:rPr>
            </w:r>
          </w:p>
        </w:tc>
        <w:tc>
          <w:tcPr/>
          <w:p w:rsidR="00000000" w:rsidDel="00000000" w:rsidP="00000000" w:rsidRDefault="00000000" w:rsidRPr="00000000" w14:paraId="00000011">
            <w:pPr>
              <w:spacing w:after="0" w:line="240" w:lineRule="auto"/>
              <w:rPr/>
            </w:pPr>
            <w:r w:rsidDel="00000000" w:rsidR="00000000" w:rsidRPr="00000000">
              <w:rPr>
                <w:rFonts w:ascii="Times New Roman" w:cs="Times New Roman" w:eastAsia="Times New Roman" w:hAnsi="Times New Roman"/>
                <w:sz w:val="24"/>
                <w:szCs w:val="24"/>
                <w:rtl w:val="0"/>
              </w:rPr>
              <w:t xml:space="preserve">Rancang Bangun Sistem Monitoring Smart-Sanitation eSOS Berbasis IoT untuk Wilayah Blank Spot Pasca-Bencana</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rPr/>
            </w:pPr>
            <w:r w:rsidDel="00000000" w:rsidR="00000000" w:rsidRPr="00000000">
              <w:rPr>
                <w:rFonts w:ascii="Times New Roman" w:cs="Times New Roman" w:eastAsia="Times New Roman" w:hAnsi="Times New Roman"/>
                <w:sz w:val="24"/>
                <w:szCs w:val="24"/>
                <w:rtl w:val="0"/>
              </w:rPr>
              <w:t xml:space="preserve">Pekan ke-</w:t>
            </w:r>
            <w:r w:rsidDel="00000000" w:rsidR="00000000" w:rsidRPr="00000000">
              <w:rPr>
                <w:rtl w:val="0"/>
              </w:rPr>
            </w:r>
          </w:p>
        </w:tc>
        <w:tc>
          <w:tcPr/>
          <w:p>
            <w:pPr>
              <w:spacing w:before="40" w:after="40" w:line="276" w:lineRule="auto"/>
              <w:jc w:val="left"/>
            </w:pPr>
            <w:r/>
            <w:r>
              <w:rPr>
                <w:rFonts w:ascii="Times New Roman" w:hAnsi="Times New Roman"/>
                <w:b w:val="0"/>
                <w:sz w:val="22"/>
              </w:rPr>
              <w:t>6 (Enam)</w:t>
            </w:r>
          </w:p>
        </w:tc>
      </w:tr>
      <w:tr>
        <w:trPr>
          <w:cantSplit w:val="0"/>
          <w:tblHeader w:val="0"/>
        </w:trPr>
        <w:tc>
          <w:tcPr/>
          <w:p w:rsidR="00000000" w:rsidDel="00000000" w:rsidP="00000000" w:rsidRDefault="00000000" w:rsidRPr="00000000" w14:paraId="00000014">
            <w:pPr>
              <w:spacing w:after="0" w:line="240" w:lineRule="auto"/>
              <w:rPr/>
            </w:pPr>
            <w:r w:rsidDel="00000000" w:rsidR="00000000" w:rsidRPr="00000000">
              <w:rPr>
                <w:rFonts w:ascii="Times New Roman" w:cs="Times New Roman" w:eastAsia="Times New Roman" w:hAnsi="Times New Roman"/>
                <w:sz w:val="24"/>
                <w:szCs w:val="24"/>
                <w:rtl w:val="0"/>
              </w:rPr>
              <w:t xml:space="preserve">Periode Tanggal</w:t>
            </w:r>
            <w:r w:rsidDel="00000000" w:rsidR="00000000" w:rsidRPr="00000000">
              <w:rPr>
                <w:rtl w:val="0"/>
              </w:rPr>
            </w:r>
          </w:p>
        </w:tc>
        <w:tc>
          <w:tcPr/>
          <w:p>
            <w:pPr>
              <w:spacing w:before="40" w:after="40" w:line="276" w:lineRule="auto"/>
              <w:jc w:val="left"/>
            </w:pPr>
            <w:r/>
            <w:r>
              <w:rPr>
                <w:rFonts w:ascii="Times New Roman" w:hAnsi="Times New Roman"/>
                <w:b w:val="0"/>
                <w:sz w:val="22"/>
              </w:rPr>
              <w:t>28 September 2026 – 3 Oktober 2026</w:t>
            </w:r>
          </w:p>
        </w:tc>
      </w:tr>
      <w:tr>
        <w:trPr>
          <w:cantSplit w:val="0"/>
          <w:tblHeader w:val="0"/>
        </w:trPr>
        <w:tc>
          <w:tcPr/>
          <w:p w:rsidR="00000000" w:rsidDel="00000000" w:rsidP="00000000" w:rsidRDefault="00000000" w:rsidRPr="00000000" w14:paraId="00000016">
            <w:pPr>
              <w:spacing w:after="0" w:line="240" w:lineRule="auto"/>
              <w:rPr/>
            </w:pPr>
            <w:r w:rsidDel="00000000" w:rsidR="00000000" w:rsidRPr="00000000">
              <w:rPr>
                <w:rFonts w:ascii="Times New Roman" w:cs="Times New Roman" w:eastAsia="Times New Roman" w:hAnsi="Times New Roman"/>
                <w:sz w:val="24"/>
                <w:szCs w:val="24"/>
                <w:rtl w:val="0"/>
              </w:rPr>
              <w:t xml:space="preserve">Dosen Pembimbing</w:t>
            </w:r>
            <w:r w:rsidDel="00000000" w:rsidR="00000000" w:rsidRPr="00000000">
              <w:rPr>
                <w:rtl w:val="0"/>
              </w:rPr>
            </w:r>
          </w:p>
        </w:tc>
        <w:tc>
          <w:tcPr/>
          <w:p w:rsidR="00000000" w:rsidDel="00000000" w:rsidP="00000000" w:rsidRDefault="00000000" w:rsidRPr="00000000" w14:paraId="00000017">
            <w:pPr>
              <w:spacing w:after="0" w:line="240" w:lineRule="auto"/>
              <w:rPr/>
            </w:pPr>
            <w:r w:rsidDel="00000000" w:rsidR="00000000" w:rsidRPr="00000000">
              <w:rPr>
                <w:rFonts w:ascii="Times New Roman" w:cs="Times New Roman" w:eastAsia="Times New Roman" w:hAnsi="Times New Roman"/>
                <w:sz w:val="24"/>
                <w:szCs w:val="24"/>
                <w:rtl w:val="0"/>
              </w:rPr>
              <w:t xml:space="preserve">Prof. Dr. Muhammad Suryanegara, S.T., M.Sc.</w:t>
            </w:r>
            <w:r w:rsidDel="00000000" w:rsidR="00000000" w:rsidRPr="00000000">
              <w:rPr>
                <w:rtl w:val="0"/>
              </w:rPr>
            </w:r>
          </w:p>
        </w:tc>
      </w:tr>
    </w:tbl>
    <w:p w:rsidR="00000000" w:rsidDel="00000000" w:rsidP="00000000" w:rsidRDefault="00000000" w:rsidRPr="00000000" w14:paraId="00000018">
      <w:pPr>
        <w:spacing w:after="0" w:line="360" w:lineRule="auto"/>
        <w:ind w:left="720" w:firstLine="0"/>
        <w:jc w:val="both"/>
        <w:rPr/>
      </w:pPr>
      <w:r w:rsidDel="00000000" w:rsidR="00000000" w:rsidRPr="00000000">
        <w:rPr>
          <w:rtl w:val="0"/>
        </w:rPr>
      </w:r>
    </w:p>
    <w:p w:rsidR="00000000" w:rsidDel="00000000" w:rsidP="00000000" w:rsidRDefault="00000000" w:rsidRPr="00000000" w14:paraId="00000019">
      <w:pPr>
        <w:numPr>
          <w:ilvl w:val="0"/>
          <w:numId w:val="3"/>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Target Mingguan</w:t>
      </w:r>
    </w:p>
    <w:p w:rsidR="00000000" w:rsidDel="00000000" w:rsidP="00000000" w:rsidRDefault="00000000" w:rsidRPr="00000000" w14:paraId="0000001A">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yang direncanakan pada awal pekan berdasarkan WBS dan pembagian tugas kelompok.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145"/>
        <w:gridCol w:w="2745"/>
        <w:gridCol w:w="2760"/>
        <w:tblGridChange w:id="0">
          <w:tblGrid>
            <w:gridCol w:w="570"/>
            <w:gridCol w:w="2145"/>
            <w:gridCol w:w="2745"/>
            <w:gridCol w:w="2760"/>
          </w:tblGrid>
        </w:tblGridChange>
      </w:tblGrid>
      <w:tr>
        <w:trPr>
          <w:cantSplit w:val="0"/>
          <w:tblHeader w:val="0"/>
        </w:trPr>
        <w:tc>
          <w:tcPr/>
          <w:p w:rsidR="00000000" w:rsidDel="00000000" w:rsidP="00000000" w:rsidRDefault="00000000" w:rsidRPr="00000000" w14:paraId="0000001D">
            <w:pPr>
              <w:spacing w:after="0" w:line="240" w:lineRule="auto"/>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p w:rsidR="00000000" w:rsidDel="00000000" w:rsidP="00000000" w:rsidRDefault="00000000" w:rsidRPr="00000000" w14:paraId="0000001E">
            <w:pPr>
              <w:spacing w:after="0" w:line="240" w:lineRule="auto"/>
              <w:rPr/>
            </w:pPr>
            <w:r w:rsidDel="00000000" w:rsidR="00000000" w:rsidRPr="00000000">
              <w:rPr>
                <w:rFonts w:ascii="Times New Roman" w:cs="Times New Roman" w:eastAsia="Times New Roman" w:hAnsi="Times New Roman"/>
                <w:sz w:val="24"/>
                <w:szCs w:val="24"/>
                <w:rtl w:val="0"/>
              </w:rPr>
              <w:t xml:space="preserve">Target Pekerjaan</w:t>
            </w:r>
            <w:r w:rsidDel="00000000" w:rsidR="00000000" w:rsidRPr="00000000">
              <w:rPr>
                <w:rtl w:val="0"/>
              </w:rPr>
            </w:r>
          </w:p>
        </w:tc>
        <w:tc>
          <w:tcPr/>
          <w:p w:rsidR="00000000" w:rsidDel="00000000" w:rsidP="00000000" w:rsidRDefault="00000000" w:rsidRPr="00000000" w14:paraId="0000001F">
            <w:pPr>
              <w:spacing w:after="0" w:line="240" w:lineRule="auto"/>
              <w:rPr/>
            </w:pPr>
            <w:r w:rsidDel="00000000" w:rsidR="00000000" w:rsidRPr="00000000">
              <w:rPr>
                <w:rFonts w:ascii="Times New Roman" w:cs="Times New Roman" w:eastAsia="Times New Roman" w:hAnsi="Times New Roman"/>
                <w:sz w:val="24"/>
                <w:szCs w:val="24"/>
                <w:rtl w:val="0"/>
              </w:rPr>
              <w:t xml:space="preserve">Luaran yang Diharapkan</w:t>
            </w:r>
            <w:r w:rsidDel="00000000" w:rsidR="00000000" w:rsidRPr="00000000">
              <w:rPr>
                <w:rtl w:val="0"/>
              </w:rPr>
            </w:r>
          </w:p>
        </w:tc>
        <w:tc>
          <w:tcPr/>
          <w:p w:rsidR="00000000" w:rsidDel="00000000" w:rsidP="00000000" w:rsidRDefault="00000000" w:rsidRPr="00000000" w14:paraId="00000020">
            <w:pPr>
              <w:spacing w:after="0" w:line="240" w:lineRule="auto"/>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r>
      <w:tr>
        <w:trPr>
          <w:cantSplit w:val="0"/>
          <w:tblHeader w:val="0"/>
        </w:trPr>
        <w:tc>
          <w:tcPr/>
          <w:p>
            <w:pPr>
              <w:spacing w:before="40" w:after="40" w:line="276" w:lineRule="auto"/>
              <w:jc w:val="center"/>
            </w:pPr>
            <w:r/>
            <w:r>
              <w:rPr>
                <w:rFonts w:ascii="Times New Roman" w:hAnsi="Times New Roman"/>
                <w:b w:val="0"/>
                <w:sz w:val="22"/>
              </w:rPr>
              <w:t>1</w:t>
            </w:r>
          </w:p>
        </w:tc>
        <w:tc>
          <w:tcPr/>
          <w:p>
            <w:pPr>
              <w:spacing w:before="40" w:after="40" w:line="276" w:lineRule="auto"/>
              <w:jc w:val="left"/>
            </w:pPr>
            <w:r/>
            <w:r>
              <w:rPr>
                <w:rFonts w:ascii="Times New Roman" w:hAnsi="Times New Roman"/>
                <w:b w:val="0"/>
                <w:sz w:val="22"/>
              </w:rPr>
              <w:t>Pemrograman &amp; Integrasi Firmware Multi-Sensor berbasis FreeRTOS</w:t>
            </w:r>
          </w:p>
        </w:tc>
        <w:tc>
          <w:tcPr/>
          <w:p>
            <w:pPr>
              <w:spacing w:before="40" w:after="40" w:line="276" w:lineRule="auto"/>
              <w:jc w:val="left"/>
            </w:pPr>
            <w:r/>
            <w:r>
              <w:rPr>
                <w:rFonts w:ascii="Times New Roman" w:hAnsi="Times New Roman"/>
                <w:b w:val="0"/>
                <w:sz w:val="22"/>
              </w:rPr>
              <w:t>Arsitektur multi-tasking FreeRTOS (vTaskSensors pada Core 0) yang mampu membaca sensor gas MQ-136, MQ-137, dan ultrasonik JSN-SR04T secara stabil tanpa task starvation.</w:t>
            </w:r>
          </w:p>
        </w:tc>
        <w:tc>
          <w:tcPr/>
          <w:p>
            <w:pPr>
              <w:spacing w:before="40" w:after="40" w:line="276" w:lineRule="auto"/>
              <w:jc w:val="left"/>
            </w:pPr>
            <w:r/>
            <w:r>
              <w:rPr>
                <w:rFonts w:ascii="Times New Roman" w:hAnsi="Times New Roman"/>
                <w:b w:val="0"/>
                <w:sz w:val="22"/>
              </w:rPr>
              <w:t>☑ Selesai ☐ Belum</w:t>
            </w:r>
          </w:p>
        </w:tc>
      </w:tr>
      <w:tr>
        <w:trPr>
          <w:cantSplit w:val="0"/>
          <w:tblHeader w:val="0"/>
        </w:trPr>
        <w:tc>
          <w:tcPr/>
          <w:p>
            <w:pPr>
              <w:spacing w:before="40" w:after="40" w:line="276" w:lineRule="auto"/>
              <w:jc w:val="center"/>
            </w:pPr>
            <w:r/>
            <w:r>
              <w:rPr>
                <w:rFonts w:ascii="Times New Roman" w:hAnsi="Times New Roman"/>
                <w:b w:val="0"/>
                <w:sz w:val="22"/>
              </w:rPr>
              <w:t>2</w:t>
            </w:r>
          </w:p>
        </w:tc>
        <w:tc>
          <w:tcPr/>
          <w:p>
            <w:pPr>
              <w:spacing w:before="40" w:after="40" w:line="276" w:lineRule="auto"/>
              <w:jc w:val="left"/>
            </w:pPr>
            <w:r/>
            <w:r>
              <w:rPr>
                <w:rFonts w:ascii="Times New Roman" w:hAnsi="Times New Roman"/>
                <w:b w:val="0"/>
                <w:sz w:val="22"/>
              </w:rPr>
              <w:t>Pemrograman Driver Transceiver LoRa SX1278 &amp; Enkapsulasi Payload Telemetri</w:t>
            </w:r>
          </w:p>
        </w:tc>
        <w:tc>
          <w:tcPr/>
          <w:p>
            <w:pPr>
              <w:spacing w:before="40" w:after="40" w:line="276" w:lineRule="auto"/>
              <w:jc w:val="left"/>
            </w:pPr>
            <w:r/>
            <w:r>
              <w:rPr>
                <w:rFonts w:ascii="Times New Roman" w:hAnsi="Times New Roman"/>
                <w:b w:val="0"/>
                <w:sz w:val="22"/>
              </w:rPr>
              <w:t>Driver radio LoRa 433.175 MHz terintegrasi (vTaskLoRaTx pada Core 1); paket telemetri 34-byte terformat rapi dan terverifikasi CRC.</w:t>
            </w:r>
          </w:p>
        </w:tc>
        <w:tc>
          <w:tcPr/>
          <w:p>
            <w:pPr>
              <w:spacing w:before="40" w:after="40" w:line="276" w:lineRule="auto"/>
              <w:jc w:val="left"/>
            </w:pPr>
            <w:r/>
            <w:r>
              <w:rPr>
                <w:rFonts w:ascii="Times New Roman" w:hAnsi="Times New Roman"/>
                <w:b w:val="0"/>
                <w:sz w:val="22"/>
              </w:rPr>
              <w:t>☑ Selesai ☐ Belum</w:t>
            </w:r>
          </w:p>
        </w:tc>
      </w:tr>
      <w:tr>
        <w:trPr>
          <w:cantSplit w:val="0"/>
          <w:tblHeader w:val="0"/>
        </w:trPr>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Penyelesaian Masalah Dependensi Library &amp; Verifikasi Kompilasi/Flashing Firmware</w:t>
            </w:r>
          </w:p>
        </w:tc>
        <w:tc>
          <w:tcPr/>
          <w:p>
            <w:pPr>
              <w:spacing w:before="40" w:after="40" w:line="276" w:lineRule="auto"/>
              <w:jc w:val="left"/>
            </w:pPr>
            <w:r/>
            <w:r>
              <w:rPr>
                <w:rFonts w:ascii="Times New Roman" w:hAnsi="Times New Roman"/>
                <w:b w:val="0"/>
                <w:sz w:val="22"/>
              </w:rPr>
              <w:t>Pembersihan konflik library (NewPing &amp; PubSubClient); kode firmware terkompilasi 100% (Pass) dan sukses di-flash ke mikrokontroler ESP32.</w:t>
            </w:r>
          </w:p>
        </w:tc>
        <w:tc>
          <w:tcPr/>
          <w:p>
            <w:pPr>
              <w:spacing w:before="40" w:after="40" w:line="276" w:lineRule="auto"/>
              <w:jc w:val="left"/>
            </w:pPr>
            <w:r/>
            <w:r>
              <w:rPr>
                <w:rFonts w:ascii="Times New Roman" w:hAnsi="Times New Roman"/>
                <w:b w:val="0"/>
                <w:sz w:val="22"/>
              </w:rPr>
              <w:t>☑ Selesai ☐ Belum</w:t>
            </w:r>
          </w:p>
        </w:tc>
      </w:tr>
      <w:tr>
        <w:trPr>
          <w:cantSplit w:val="0"/>
          <w:tblHeader w:val="0"/>
        </w:trPr>
        <w:tc>
          <w:tcPr/>
          <w:p>
            <w:pPr>
              <w:spacing w:before="40" w:after="40" w:line="276" w:lineRule="auto"/>
              <w:jc w:val="center"/>
            </w:pPr>
            <w:r/>
            <w:r>
              <w:rPr>
                <w:rFonts w:ascii="Times New Roman" w:hAnsi="Times New Roman"/>
                <w:b w:val="0"/>
                <w:sz w:val="22"/>
              </w:rPr>
              <w:t>4</w:t>
            </w:r>
          </w:p>
        </w:tc>
        <w:tc>
          <w:tcPr/>
          <w:p>
            <w:pPr>
              <w:spacing w:before="40" w:after="40" w:line="276" w:lineRule="auto"/>
              <w:jc w:val="left"/>
            </w:pPr>
            <w:r/>
            <w:r>
              <w:rPr>
                <w:rFonts w:ascii="Times New Roman" w:hAnsi="Times New Roman"/>
                <w:b w:val="0"/>
                <w:sz w:val="22"/>
              </w:rPr>
              <w:t>Pengujian Integrasi Nirkabel End-to-End di Laboratorium (Pemenuhan CPMK)</w:t>
            </w:r>
          </w:p>
        </w:tc>
        <w:tc>
          <w:tcPr/>
          <w:p>
            <w:pPr>
              <w:spacing w:before="40" w:after="40" w:line="276" w:lineRule="auto"/>
              <w:jc w:val="left"/>
            </w:pPr>
            <w:r/>
            <w:r>
              <w:rPr>
                <w:rFonts w:ascii="Times New Roman" w:hAnsi="Times New Roman"/>
                <w:b w:val="0"/>
                <w:sz w:val="22"/>
              </w:rPr>
              <w:t>Data eksperimen kuantitatif transmisi paket telemetri 34 byte, waktu Time-on-Air (ToA), akuisisi ADC gas dan jarak sensor secara real-time.</w:t>
            </w:r>
          </w:p>
        </w:tc>
        <w:tc>
          <w:tcPr/>
          <w:p>
            <w:pPr>
              <w:spacing w:before="40" w:after="40" w:line="276" w:lineRule="auto"/>
              <w:jc w:val="left"/>
            </w:pPr>
            <w:r/>
            <w:r>
              <w:rPr>
                <w:rFonts w:ascii="Times New Roman" w:hAnsi="Times New Roman"/>
                <w:b w:val="0"/>
                <w:sz w:val="22"/>
              </w:rPr>
              <w:t>☑ Selesai ☐ Belum</w:t>
            </w:r>
          </w:p>
        </w:tc>
      </w:tr>
    </w:tbl>
    <w:p w:rsidR="00000000" w:rsidDel="00000000" w:rsidP="00000000" w:rsidRDefault="00000000" w:rsidRPr="00000000" w14:paraId="00000031">
      <w:pPr>
        <w:spacing w:after="0" w:line="360" w:lineRule="auto"/>
        <w:ind w:left="720" w:firstLine="0"/>
        <w:jc w:val="both"/>
        <w:rPr/>
      </w:pPr>
      <w:r w:rsidDel="00000000" w:rsidR="00000000" w:rsidRPr="00000000">
        <w:rPr>
          <w:rtl w:val="0"/>
        </w:rPr>
      </w:r>
    </w:p>
    <w:p w:rsidR="00000000" w:rsidDel="00000000" w:rsidP="00000000" w:rsidRDefault="00000000" w:rsidRPr="00000000" w14:paraId="00000032">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Logbook Aktivitas Harian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3150"/>
        <w:gridCol w:w="960"/>
        <w:gridCol w:w="2055"/>
        <w:tblGridChange w:id="0">
          <w:tblGrid>
            <w:gridCol w:w="2055"/>
            <w:gridCol w:w="3150"/>
            <w:gridCol w:w="960"/>
            <w:gridCol w:w="2055"/>
          </w:tblGrid>
        </w:tblGridChange>
      </w:tblGrid>
      <w:tr>
        <w:trPr>
          <w:cantSplit w:val="0"/>
          <w:tblHeader w:val="0"/>
        </w:trPr>
        <w:tc>
          <w:tcPr/>
          <w:p w:rsidR="00000000" w:rsidDel="00000000" w:rsidP="00000000" w:rsidRDefault="00000000" w:rsidRPr="00000000" w14:paraId="0000003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Hari/Tanggal</w:t>
            </w:r>
            <w:r w:rsidDel="00000000" w:rsidR="00000000" w:rsidRPr="00000000">
              <w:rPr>
                <w:rtl w:val="0"/>
              </w:rPr>
            </w:r>
          </w:p>
        </w:tc>
        <w:tc>
          <w:tcPr/>
          <w:p w:rsidR="00000000" w:rsidDel="00000000" w:rsidP="00000000" w:rsidRDefault="00000000" w:rsidRPr="00000000" w14:paraId="0000003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Uraian Aktivitas</w:t>
            </w:r>
            <w:r w:rsidDel="00000000" w:rsidR="00000000" w:rsidRPr="00000000">
              <w:rPr>
                <w:rtl w:val="0"/>
              </w:rPr>
            </w:r>
          </w:p>
        </w:tc>
        <w:tc>
          <w:tcPr/>
          <w:p w:rsidR="00000000" w:rsidDel="00000000" w:rsidP="00000000" w:rsidRDefault="00000000" w:rsidRPr="00000000" w14:paraId="0000003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Waktu (Jam)</w:t>
            </w:r>
            <w:r w:rsidDel="00000000" w:rsidR="00000000" w:rsidRPr="00000000">
              <w:rPr>
                <w:rtl w:val="0"/>
              </w:rPr>
            </w:r>
          </w:p>
        </w:tc>
        <w:tc>
          <w:tcPr/>
          <w:p w:rsidR="00000000" w:rsidDel="00000000" w:rsidP="00000000" w:rsidRDefault="00000000" w:rsidRPr="00000000" w14:paraId="0000003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Bukti/Dokumen</w:t>
            </w:r>
            <w:r w:rsidDel="00000000" w:rsidR="00000000" w:rsidRPr="00000000">
              <w:rPr>
                <w:rtl w:val="0"/>
              </w:rPr>
            </w:r>
          </w:p>
        </w:tc>
      </w:tr>
      <w:tr>
        <w:trPr>
          <w:cantSplit w:val="0"/>
          <w:tblHeader w:val="0"/>
        </w:trPr>
        <w:tc>
          <w:tcPr/>
          <w:p>
            <w:pPr>
              <w:spacing w:before="40" w:after="40" w:line="276" w:lineRule="auto"/>
              <w:jc w:val="left"/>
            </w:pPr>
            <w:r/>
            <w:r>
              <w:rPr>
                <w:rFonts w:ascii="Times New Roman" w:hAnsi="Times New Roman"/>
                <w:b w:val="0"/>
                <w:sz w:val="22"/>
              </w:rPr>
              <w:t>Senin, 28 Sep 2026</w:t>
            </w:r>
          </w:p>
        </w:tc>
        <w:tc>
          <w:tcPr/>
          <w:p>
            <w:pPr>
              <w:spacing w:before="40" w:after="40" w:line="276" w:lineRule="auto"/>
              <w:jc w:val="left"/>
            </w:pPr>
            <w:r/>
            <w:r>
              <w:rPr>
                <w:rFonts w:ascii="Times New Roman" w:hAnsi="Times New Roman"/>
                <w:b w:val="0"/>
                <w:sz w:val="22"/>
              </w:rPr>
              <w:t>Merancang arsitektur perangkat lunak multi-task FreeRTOS untuk ESP32 dan menyusun fungsi pembacaan analog ADC sensor gas MQ-136 &amp; MQ-137.</w:t>
            </w:r>
          </w:p>
        </w:tc>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[Draf Struktur Task FreeRTOS]</w:t>
            </w:r>
          </w:p>
        </w:tc>
      </w:tr>
      <w:tr>
        <w:trPr>
          <w:cantSplit w:val="0"/>
          <w:tblHeader w:val="0"/>
        </w:trPr>
        <w:tc>
          <w:tcPr/>
          <w:p>
            <w:pPr>
              <w:spacing w:before="40" w:after="40" w:line="276" w:lineRule="auto"/>
              <w:jc w:val="left"/>
            </w:pPr>
            <w:r/>
            <w:r>
              <w:rPr>
                <w:rFonts w:ascii="Times New Roman" w:hAnsi="Times New Roman"/>
                <w:b w:val="0"/>
                <w:sz w:val="22"/>
              </w:rPr>
              <w:t>Selasa, 29 Sep 2026</w:t>
            </w:r>
          </w:p>
        </w:tc>
        <w:tc>
          <w:tcPr/>
          <w:p>
            <w:pPr>
              <w:spacing w:before="40" w:after="40" w:line="276" w:lineRule="auto"/>
              <w:jc w:val="left"/>
            </w:pPr>
            <w:r/>
            <w:r>
              <w:rPr>
                <w:rFonts w:ascii="Times New Roman" w:hAnsi="Times New Roman"/>
                <w:b w:val="0"/>
                <w:sz w:val="22"/>
              </w:rPr>
              <w:t>Mengintegrasikan driver sensor ultrasonik tahan air JSN-SR04T ke dalam vTaskSensors (Core 0, Prioritas 1) dan mengimplementasikan filter peredam derau (moving average).</w:t>
            </w:r>
          </w:p>
        </w:tc>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[File Kode Sumber main.ino]</w:t>
            </w:r>
          </w:p>
        </w:tc>
      </w:tr>
      <w:tr>
        <w:trPr>
          <w:cantSplit w:val="0"/>
          <w:tblHeader w:val="0"/>
        </w:trPr>
        <w:tc>
          <w:tcPr/>
          <w:p>
            <w:pPr>
              <w:spacing w:before="40" w:after="40" w:line="276" w:lineRule="auto"/>
              <w:jc w:val="left"/>
            </w:pPr>
            <w:r/>
            <w:r>
              <w:rPr>
                <w:rFonts w:ascii="Times New Roman" w:hAnsi="Times New Roman"/>
                <w:b w:val="0"/>
                <w:sz w:val="22"/>
              </w:rPr>
              <w:t>Rabu, 30 Sep 2026</w:t>
            </w:r>
          </w:p>
        </w:tc>
        <w:tc>
          <w:tcPr/>
          <w:p>
            <w:pPr>
              <w:spacing w:before="40" w:after="40" w:line="276" w:lineRule="auto"/>
              <w:jc w:val="left"/>
            </w:pPr>
            <w:r/>
            <w:r>
              <w:rPr>
                <w:rFonts w:ascii="Times New Roman" w:hAnsi="Times New Roman"/>
                <w:b w:val="0"/>
                <w:sz w:val="22"/>
              </w:rPr>
              <w:t>Mengembangkan driver komunikasi radio LoRa SX1278 (frekuensi 433.175 MHz, SF 9, BW 125 kHz) dan memprogram vTaskLoRaTx (Core 1, Prioritas 3) untuk transmisi nirkabel.</w:t>
            </w:r>
          </w:p>
        </w:tc>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[Driver SPI LoRa &amp; Struct Payload]</w:t>
            </w:r>
          </w:p>
        </w:tc>
      </w:tr>
      <w:tr>
        <w:trPr>
          <w:cantSplit w:val="0"/>
          <w:tblHeader w:val="0"/>
        </w:trPr>
        <w:tc>
          <w:tcPr/>
          <w:p>
            <w:pPr>
              <w:spacing w:before="40" w:after="40" w:line="276" w:lineRule="auto"/>
              <w:jc w:val="left"/>
            </w:pPr>
            <w:r/>
            <w:r>
              <w:rPr>
                <w:rFonts w:ascii="Times New Roman" w:hAnsi="Times New Roman"/>
                <w:b w:val="0"/>
                <w:sz w:val="22"/>
              </w:rPr>
              <w:t>Kamis, 1 Okt 2026</w:t>
            </w:r>
          </w:p>
        </w:tc>
        <w:tc>
          <w:tcPr/>
          <w:p>
            <w:pPr>
              <w:spacing w:before="40" w:after="40" w:line="276" w:lineRule="auto"/>
              <w:jc w:val="left"/>
            </w:pPr>
            <w:r/>
            <w:r>
              <w:rPr>
                <w:rFonts w:ascii="Times New Roman" w:hAnsi="Times New Roman"/>
                <w:b w:val="0"/>
                <w:sz w:val="22"/>
              </w:rPr>
              <w:t>Mengatasi error dependensi library eksternal (NewPing.h &amp; PubSubClient.h), melakukan optimasi memori, serta memverifikasi kompilasi dan upload firmware hingga 100% sukses.</w:t>
            </w:r>
          </w:p>
        </w:tc>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[Log Konsol Upload Sukses]</w:t>
            </w:r>
          </w:p>
        </w:tc>
      </w:tr>
      <w:tr>
        <w:trPr>
          <w:cantSplit w:val="0"/>
          <w:tblHeader w:val="0"/>
        </w:trPr>
        <w:tc>
          <w:tcPr/>
          <w:p>
            <w:pPr>
              <w:spacing w:before="40" w:after="40" w:line="276" w:lineRule="auto"/>
              <w:jc w:val="left"/>
            </w:pPr>
            <w:r/>
            <w:r>
              <w:rPr>
                <w:rFonts w:ascii="Times New Roman" w:hAnsi="Times New Roman"/>
                <w:b w:val="0"/>
                <w:sz w:val="22"/>
              </w:rPr>
              <w:t>Jumat, 2 Okt 2026</w:t>
            </w:r>
          </w:p>
        </w:tc>
        <w:tc>
          <w:tcPr/>
          <w:p>
            <w:pPr>
              <w:spacing w:before="40" w:after="40" w:line="276" w:lineRule="auto"/>
              <w:jc w:val="left"/>
            </w:pPr>
            <w:r/>
            <w:r>
              <w:rPr>
                <w:rFonts w:ascii="Times New Roman" w:hAnsi="Times New Roman"/>
                <w:b w:val="0"/>
                <w:sz w:val="22"/>
              </w:rPr>
              <w:t>Memimpin pengujian integrasi luring di laboratorium bersama tim (Amel dan Raka): memverifikasi pembacaan multi-sensor riil dan keberhasilan transmisi paket telemetri LoRa 34-byte ke Gateway.</w:t>
            </w:r>
          </w:p>
        </w:tc>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[Foto Pengujian Lab &amp; Serial Log]</w:t>
            </w:r>
          </w:p>
        </w:tc>
      </w:tr>
      <w:tr>
        <w:trPr>
          <w:cantSplit w:val="0"/>
          <w:tblHeader w:val="0"/>
        </w:trPr>
        <w:tc>
          <w:tcPr/>
          <w:p>
            <w:pPr>
              <w:spacing w:before="40" w:after="40" w:line="276" w:lineRule="auto"/>
              <w:jc w:val="left"/>
            </w:pPr>
            <w:r/>
            <w:r>
              <w:rPr>
                <w:rFonts w:ascii="Times New Roman" w:hAnsi="Times New Roman"/>
                <w:b w:val="0"/>
                <w:sz w:val="22"/>
              </w:rPr>
              <w:t>Sabtu, 3 Okt 2026</w:t>
            </w:r>
          </w:p>
        </w:tc>
        <w:tc>
          <w:tcPr/>
          <w:p>
            <w:pPr>
              <w:spacing w:before="40" w:after="40" w:line="276" w:lineRule="auto"/>
              <w:jc w:val="left"/>
            </w:pPr>
            <w:r/>
            <w:r>
              <w:rPr>
                <w:rFonts w:ascii="Times New Roman" w:hAnsi="Times New Roman"/>
                <w:b w:val="0"/>
                <w:sz w:val="22"/>
              </w:rPr>
              <w:t>Menganalisis log transmisi radio (durasi ToA 315 ms), mengevaluasi kendala kalibrasi PPM gas bersama Amel, menyusun evaluasi diri 5 rubrik, dan menyelesaikan laporan individu W6.</w:t>
            </w:r>
          </w:p>
        </w:tc>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[Berkas Laporan Individu W6]</w:t>
            </w:r>
          </w:p>
        </w:tc>
      </w:tr>
    </w:tbl>
    <w:p w:rsidR="00000000" w:rsidDel="00000000" w:rsidP="00000000" w:rsidRDefault="00000000" w:rsidRPr="00000000" w14:paraId="00000050">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40" w:line="276" w:lineRule="auto" w:before="40"/>
        <w:ind w:left="720" w:firstLine="0"/>
        <w:jc w:val="left"/>
        <w:rPr/>
      </w:pPr>
      <w:r/>
      <w:r>
        <w:rPr>
          <w:rFonts w:ascii="Times New Roman" w:hAnsi="Times New Roman"/>
          <w:b/>
          <w:sz w:val="22"/>
        </w:rPr>
        <w:t>Total Jam Kerja Minggu Ini : 18 Jam</w:t>
      </w:r>
    </w:p>
    <w:p w:rsidR="00000000" w:rsidDel="00000000" w:rsidP="00000000" w:rsidRDefault="00000000" w:rsidRPr="00000000" w14:paraId="00000052">
      <w:pPr>
        <w:spacing w:after="0" w:line="360" w:lineRule="auto"/>
        <w:ind w:left="720" w:firstLine="0"/>
        <w:jc w:val="both"/>
        <w:rPr/>
      </w:pPr>
      <w:r w:rsidDel="00000000" w:rsidR="00000000" w:rsidRPr="00000000">
        <w:rPr>
          <w:rtl w:val="0"/>
        </w:rPr>
      </w:r>
    </w:p>
    <w:p w:rsidR="00000000" w:rsidDel="00000000" w:rsidP="00000000" w:rsidRDefault="00000000" w:rsidRPr="00000000" w14:paraId="00000053">
      <w:pPr>
        <w:numPr>
          <w:ilvl w:val="0"/>
          <w:numId w:val="3"/>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Realisasi Pekerjaan</w:t>
      </w:r>
      <w:r w:rsidDel="00000000" w:rsidR="00000000" w:rsidRPr="00000000">
        <w:rPr>
          <w:rtl w:val="0"/>
        </w:rPr>
      </w:r>
    </w:p>
    <w:p w:rsidR="00000000" w:rsidDel="00000000" w:rsidP="00000000" w:rsidRDefault="00000000" w:rsidRPr="00000000" w14:paraId="00000054">
      <w:pPr>
        <w:numPr>
          <w:ilvl w:val="0"/>
          <w:numId w:val="6"/>
        </w:numPr>
        <w:spacing w:after="0" w:afterAutospacing="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Aktivitas yang Berhasil Diselesaikan:</w:t>
      </w:r>
      <w:r w:rsidDel="00000000" w:rsidR="00000000" w:rsidRPr="00000000">
        <w:rPr>
          <w:rtl w:val="0"/>
        </w:rPr>
      </w:r>
    </w:p>
    <w:p w:rsidR="00000000" w:rsidDel="00000000" w:rsidP="00000000" w:rsidRDefault="00000000" w:rsidRPr="00000000" w14:paraId="00000055">
      <w:pPr>
        <w:numPr>
          <w:ilvl w:val="1"/>
          <w:numId w:val="6"/>
        </w:numPr>
        <w:spacing w:after="40" w:afterAutospacing="0" w:line="276" w:lineRule="auto" w:before="40"/>
        <w:ind w:left="2160" w:hanging="360"/>
        <w:jc w:val="left"/>
      </w:pPr>
      <w:r/>
      <w:r>
        <w:rPr>
          <w:rFonts w:ascii="Times New Roman" w:hAnsi="Times New Roman"/>
          <w:b w:val="0"/>
          <w:sz w:val="22"/>
        </w:rPr>
        <w:t>Arsitektur Firmware Multi-Tasking FreeRTOS (Lead Firmware Integrator): Berhasil mengoding dan mengintegrasikan seluruh fungsi akuisisi data sensor ke dalam arsitektur multi-tasking ESP32. Memisahkan eksekusi pembacaan sensor (vTaskSensors pada Core 0, Prioritas 1) dengan pemancaran radio LoRa (vTaskLoRaTx pada Core 1, Prioritas 3) untuk menjamin determinisme sistem tanpa adanya tabrakan memori (race condition).</w:t>
      </w:r>
    </w:p>
    <w:p w:rsidR="00000000" w:rsidDel="00000000" w:rsidP="00000000" w:rsidRDefault="00000000" w:rsidRPr="00000000" w14:paraId="00000056">
      <w:pPr>
        <w:numPr>
          <w:ilvl w:val="1"/>
          <w:numId w:val="6"/>
        </w:numPr>
        <w:spacing w:after="40" w:afterAutospacing="0" w:line="276" w:lineRule="auto" w:before="40"/>
        <w:ind w:left="2160" w:hanging="360"/>
        <w:jc w:val="left"/>
      </w:pPr>
      <w:r/>
      <w:r>
        <w:rPr>
          <w:rFonts w:ascii="Times New Roman" w:hAnsi="Times New Roman"/>
          <w:b w:val="0"/>
          <w:sz w:val="22"/>
        </w:rPr>
        <w:t>Pemrograman Komunikasi Nirkabel LoRa SX1278: Mengonfigurasi modul radio LoRa pada frekuensi 433.175 MHz dengan parameter modulasi Spreading Factor 9, Bandwidth 125 kHz, dan Coding Rate 4/7. Merancang struktur paket data telemetri 34 byte yang memuat identitas node (WC_01), uptime, level air (JSN-SR04T), dan nilai sensor gas.</w:t>
      </w:r>
    </w:p>
    <w:p w:rsidR="00000000" w:rsidDel="00000000" w:rsidP="00000000" w:rsidRDefault="00000000" w:rsidRPr="00000000" w14:paraId="00000057">
      <w:pPr>
        <w:numPr>
          <w:ilvl w:val="1"/>
          <w:numId w:val="6"/>
        </w:numPr>
        <w:spacing w:after="40" w:afterAutospacing="0" w:line="276" w:lineRule="auto" w:before="40"/>
        <w:ind w:left="2160" w:hanging="360"/>
        <w:jc w:val="left"/>
      </w:pPr>
      <w:r/>
      <w:r>
        <w:rPr>
          <w:rFonts w:ascii="Times New Roman" w:hAnsi="Times New Roman"/>
          <w:b w:val="0"/>
          <w:sz w:val="22"/>
        </w:rPr>
        <w:t>Penyelesaian Masalah Kompilasi &amp; Upload Firmware: Menyelesaikan kendala hilang library NewPing dan PubSubClient, serta memverifikasi proses kompilasi 100% Build Success dan flashing otomatis ke board ESP32 DevKit V1.</w:t>
      </w:r>
    </w:p>
    <w:p w:rsidR="00000000" w:rsidDel="00000000" w:rsidP="00000000" w:rsidRDefault="00000000" w:rsidRPr="00000000" w14:paraId="00000058">
      <w:pPr>
        <w:numPr>
          <w:ilvl w:val="1"/>
          <w:numId w:val="6"/>
        </w:numPr>
        <w:spacing w:after="40" w:afterAutospacing="0" w:line="276" w:lineRule="auto" w:before="40"/>
        <w:ind w:left="2160" w:hanging="360"/>
        <w:jc w:val="left"/>
      </w:pPr>
      <w:r/>
      <w:r>
        <w:rPr>
          <w:rFonts w:ascii="Times New Roman" w:hAnsi="Times New Roman"/>
          <w:b w:val="0"/>
          <w:sz w:val="22"/>
        </w:rPr>
        <w:t>Pengujian Integrasi Sistem Multi-Sensor (Pemenuhan CPMK): Berhasil mendemonstrasikan akuisisi data sensor nyata (jarak air 40 cm, tegangan ADC MQ-136 sebesar 619 mV, dan MQ-137 sebesar 639 mV) serta memancarkan Paket #4 telemetri via LoRa dengan durasi Time-on-Air 315 ms secara sukses.</w:t>
      </w:r>
    </w:p>
    <w:p w:rsidR="00000000" w:rsidDel="00000000" w:rsidP="00000000" w:rsidRDefault="00000000" w:rsidRPr="00000000" w14:paraId="00000059">
      <w:pPr>
        <w:numPr>
          <w:ilvl w:val="0"/>
          <w:numId w:val="6"/>
        </w:numPr>
        <w:spacing w:after="0" w:afterAutospacing="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Luaran yang Dihasilkan</w:t>
      </w:r>
      <w:r w:rsidDel="00000000" w:rsidR="00000000" w:rsidRPr="00000000">
        <w:rPr>
          <w:rtl w:val="0"/>
        </w:rPr>
      </w:r>
    </w:p>
    <w:p w:rsidR="00000000" w:rsidDel="00000000" w:rsidP="00000000" w:rsidRDefault="00000000" w:rsidRPr="00000000" w14:paraId="0000005A">
      <w:pPr>
        <w:numPr>
          <w:ilvl w:val="0"/>
          <w:numId w:val="1"/>
        </w:numPr>
        <w:spacing w:after="40" w:afterAutospacing="0" w:line="276" w:lineRule="auto" w:before="40"/>
        <w:ind w:left="2160" w:hanging="360"/>
        <w:jc w:val="left"/>
      </w:pPr>
      <w:r/>
      <w:r>
        <w:rPr>
          <w:rFonts w:ascii="Times New Roman" w:hAnsi="Times New Roman"/>
          <w:b w:val="0"/>
          <w:sz w:val="22"/>
        </w:rPr>
        <w:t>Source code firmware ESP32 berbasis FreeRTOS (main.ino dan config.h) terintegrasi penuh.</w:t>
      </w:r>
    </w:p>
    <w:p w:rsidR="00000000" w:rsidDel="00000000" w:rsidP="00000000" w:rsidRDefault="00000000" w:rsidRPr="00000000" w14:paraId="0000005B">
      <w:pPr>
        <w:numPr>
          <w:ilvl w:val="0"/>
          <w:numId w:val="1"/>
        </w:numPr>
        <w:spacing w:after="40" w:afterAutospacing="0" w:line="276" w:lineRule="auto" w:before="40"/>
        <w:ind w:left="2160" w:hanging="360"/>
        <w:jc w:val="left"/>
      </w:pPr>
      <w:r/>
      <w:r>
        <w:rPr>
          <w:rFonts w:ascii="Times New Roman" w:hAnsi="Times New Roman"/>
          <w:b w:val="0"/>
          <w:sz w:val="22"/>
        </w:rPr>
        <w:t>Protokol dan struktur data telemetri LoRa 34 byte yang tervalidasi CRC.</w:t>
      </w:r>
    </w:p>
    <w:p w:rsidR="00000000" w:rsidDel="00000000" w:rsidP="00000000" w:rsidRDefault="00000000" w:rsidRPr="00000000" w14:paraId="0000005C">
      <w:pPr>
        <w:numPr>
          <w:ilvl w:val="0"/>
          <w:numId w:val="1"/>
        </w:numPr>
        <w:spacing w:after="40" w:afterAutospacing="0" w:line="276" w:lineRule="auto" w:before="40"/>
        <w:ind w:left="2160" w:hanging="360"/>
        <w:jc w:val="left"/>
      </w:pPr>
      <w:r/>
      <w:r>
        <w:rPr>
          <w:rFonts w:ascii="Times New Roman" w:hAnsi="Times New Roman"/>
          <w:b w:val="0"/>
          <w:sz w:val="22"/>
        </w:rPr>
        <w:t>Log data riil Serial Monitor pembacaan multi-sensor dan keberhasilan transmisi radio.</w:t>
      </w:r>
    </w:p>
    <w:p w:rsidR="00000000" w:rsidDel="00000000" w:rsidP="00000000" w:rsidRDefault="00000000" w:rsidRPr="00000000" w14:paraId="0000005D">
      <w:pPr>
        <w:numPr>
          <w:ilvl w:val="0"/>
          <w:numId w:val="1"/>
        </w:numPr>
        <w:spacing w:line="276" w:lineRule="auto" w:before="40" w:after="40"/>
        <w:ind w:left="2160" w:hanging="360"/>
        <w:jc w:val="left"/>
      </w:pPr>
      <w:r/>
      <w:r>
        <w:rPr>
          <w:rFonts w:ascii="Times New Roman" w:hAnsi="Times New Roman"/>
          <w:b w:val="0"/>
          <w:sz w:val="22"/>
        </w:rPr>
        <w:t>Dokumentasi teknis identifikasi kelemahan sistem dan rencana aksi kalibrasi PPM untuk Pekan 7.</w:t>
      </w:r>
    </w:p>
    <w:p w:rsidR="00000000" w:rsidDel="00000000" w:rsidP="00000000" w:rsidRDefault="00000000" w:rsidRPr="00000000" w14:paraId="0000005E">
      <w:pPr>
        <w:spacing w:line="360" w:lineRule="auto"/>
        <w:ind w:left="2160" w:firstLine="0"/>
        <w:jc w:val="both"/>
        <w:rPr/>
      </w:pPr>
      <w:r w:rsidDel="00000000" w:rsidR="00000000" w:rsidRPr="00000000">
        <w:rPr>
          <w:rtl w:val="0"/>
        </w:rPr>
      </w:r>
    </w:p>
    <w:p w:rsidR="00000000" w:rsidDel="00000000" w:rsidP="00000000" w:rsidRDefault="00000000" w:rsidRPr="00000000" w14:paraId="0000005F">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Capaian Teknis Mingguan</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Komponen/Subsistem yang Dikerjakan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4"/>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p w:rsidR="00000000" w:rsidDel="00000000" w:rsidP="00000000" w:rsidRDefault="00000000" w:rsidRPr="00000000" w14:paraId="0000006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Subsistem</w:t>
            </w:r>
            <w:r w:rsidDel="00000000" w:rsidR="00000000" w:rsidRPr="00000000">
              <w:rPr>
                <w:rtl w:val="0"/>
              </w:rPr>
            </w:r>
          </w:p>
        </w:tc>
        <w:tc>
          <w:tcPr/>
          <w:p w:rsidR="00000000" w:rsidDel="00000000" w:rsidP="00000000" w:rsidRDefault="00000000" w:rsidRPr="00000000" w14:paraId="0000006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tl w:val="0"/>
              </w:rPr>
            </w:r>
          </w:p>
        </w:tc>
        <w:tc>
          <w:tcPr/>
          <w:p w:rsidR="00000000" w:rsidDel="00000000" w:rsidP="00000000" w:rsidRDefault="00000000" w:rsidRPr="00000000" w14:paraId="0000006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Realisasi</w:t>
            </w:r>
            <w:r w:rsidDel="00000000" w:rsidR="00000000" w:rsidRPr="00000000">
              <w:rPr>
                <w:rtl w:val="0"/>
              </w:rPr>
            </w:r>
          </w:p>
        </w:tc>
        <w:tc>
          <w:tcPr/>
          <w:p w:rsidR="00000000" w:rsidDel="00000000" w:rsidP="00000000" w:rsidRDefault="00000000" w:rsidRPr="00000000" w14:paraId="00000066">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Presentase</w:t>
            </w:r>
            <w:r w:rsidDel="00000000" w:rsidR="00000000" w:rsidRPr="00000000">
              <w:rPr>
                <w:rtl w:val="0"/>
              </w:rPr>
            </w:r>
          </w:p>
        </w:tc>
      </w:tr>
      <w:tr>
        <w:trPr>
          <w:cantSplit w:val="0"/>
          <w:tblHeader w:val="0"/>
        </w:trPr>
        <w:tc>
          <w:tcPr/>
          <w:p>
            <w:pPr>
              <w:spacing w:before="40" w:after="40" w:line="276" w:lineRule="auto"/>
              <w:jc w:val="left"/>
            </w:pPr>
            <w:r/>
            <w:r>
              <w:rPr>
                <w:rFonts w:ascii="Times New Roman" w:hAnsi="Times New Roman"/>
                <w:b w:val="0"/>
                <w:sz w:val="22"/>
              </w:rPr>
              <w:t>Hardware</w:t>
            </w:r>
          </w:p>
        </w:tc>
        <w:tc>
          <w:tcPr/>
          <w:p>
            <w:pPr>
              <w:spacing w:before="40" w:after="40" w:line="276" w:lineRule="auto"/>
              <w:jc w:val="left"/>
            </w:pPr>
            <w:r/>
            <w:r>
              <w:rPr>
                <w:rFonts w:ascii="Times New Roman" w:hAnsi="Times New Roman"/>
                <w:b w:val="0"/>
                <w:sz w:val="22"/>
              </w:rPr>
              <w:t>Integrasi sirkuit fisik sensor gas, ultrasonik &amp; modul LoRa</w:t>
            </w:r>
          </w:p>
        </w:tc>
        <w:tc>
          <w:tcPr/>
          <w:p>
            <w:pPr>
              <w:spacing w:before="40" w:after="40" w:line="276" w:lineRule="auto"/>
              <w:jc w:val="left"/>
            </w:pPr>
            <w:r/>
            <w:r>
              <w:rPr>
                <w:rFonts w:ascii="Times New Roman" w:hAnsi="Times New Roman"/>
                <w:b w:val="0"/>
                <w:sz w:val="22"/>
              </w:rPr>
              <w:t>Seluruh modul terhubung ke pin GPIO/SPI ESP32 di atas breadboard</w:t>
            </w:r>
          </w:p>
        </w:tc>
        <w:tc>
          <w:tcPr/>
          <w:p>
            <w:pPr>
              <w:spacing w:before="40" w:after="40" w:line="276" w:lineRule="auto"/>
              <w:jc w:val="center"/>
            </w:pPr>
            <w:r/>
            <w:r>
              <w:rPr>
                <w:rFonts w:ascii="Times New Roman" w:hAnsi="Times New Roman"/>
                <w:b w:val="0"/>
                <w:sz w:val="22"/>
              </w:rPr>
              <w:t>100%</w:t>
            </w:r>
          </w:p>
        </w:tc>
      </w:tr>
      <w:tr>
        <w:trPr>
          <w:cantSplit w:val="0"/>
          <w:tblHeader w:val="0"/>
        </w:trPr>
        <w:tc>
          <w:tcPr/>
          <w:p>
            <w:pPr>
              <w:spacing w:before="40" w:after="40" w:line="276" w:lineRule="auto"/>
              <w:jc w:val="left"/>
            </w:pPr>
            <w:r/>
            <w:r>
              <w:rPr>
                <w:rFonts w:ascii="Times New Roman" w:hAnsi="Times New Roman"/>
                <w:b w:val="0"/>
                <w:sz w:val="22"/>
              </w:rPr>
              <w:t>Software Firmware</w:t>
            </w:r>
          </w:p>
        </w:tc>
        <w:tc>
          <w:tcPr/>
          <w:p>
            <w:pPr>
              <w:spacing w:before="40" w:after="40" w:line="276" w:lineRule="auto"/>
              <w:jc w:val="left"/>
            </w:pPr>
            <w:r/>
            <w:r>
              <w:rPr>
                <w:rFonts w:ascii="Times New Roman" w:hAnsi="Times New Roman"/>
                <w:b w:val="0"/>
                <w:sz w:val="22"/>
              </w:rPr>
              <w:t>Koding integrasi FreeRTOS multi-sensor &amp; LoRa C++</w:t>
            </w:r>
          </w:p>
        </w:tc>
        <w:tc>
          <w:tcPr/>
          <w:p>
            <w:pPr>
              <w:spacing w:before="40" w:after="40" w:line="276" w:lineRule="auto"/>
              <w:jc w:val="left"/>
            </w:pPr>
            <w:r/>
            <w:r>
              <w:rPr>
                <w:rFonts w:ascii="Times New Roman" w:hAnsi="Times New Roman"/>
                <w:b w:val="0"/>
                <w:sz w:val="22"/>
              </w:rPr>
              <w:t>vTaskSensors dan vTaskLoRaTx berjalan simultan di Core 0 &amp; Core 1</w:t>
            </w:r>
          </w:p>
        </w:tc>
        <w:tc>
          <w:tcPr/>
          <w:p>
            <w:pPr>
              <w:spacing w:before="40" w:after="40" w:line="276" w:lineRule="auto"/>
              <w:jc w:val="center"/>
            </w:pPr>
            <w:r/>
            <w:r>
              <w:rPr>
                <w:rFonts w:ascii="Times New Roman" w:hAnsi="Times New Roman"/>
                <w:b w:val="0"/>
                <w:sz w:val="22"/>
              </w:rPr>
              <w:t>100%</w:t>
            </w:r>
          </w:p>
        </w:tc>
      </w:tr>
      <w:tr>
        <w:trPr>
          <w:cantSplit w:val="0"/>
          <w:tblHeader w:val="0"/>
        </w:trPr>
        <w:tc>
          <w:tcPr/>
          <w:p>
            <w:pPr>
              <w:spacing w:before="40" w:after="40" w:line="276" w:lineRule="auto"/>
              <w:jc w:val="left"/>
            </w:pPr>
            <w:r/>
            <w:r>
              <w:rPr>
                <w:rFonts w:ascii="Times New Roman" w:hAnsi="Times New Roman"/>
                <w:b w:val="0"/>
                <w:sz w:val="22"/>
              </w:rPr>
              <w:t>Software Web</w:t>
            </w:r>
          </w:p>
        </w:tc>
        <w:tc>
          <w:tcPr/>
          <w:p>
            <w:pPr>
              <w:spacing w:before="40" w:after="40" w:line="276" w:lineRule="auto"/>
              <w:jc w:val="left"/>
            </w:pPr>
            <w:r/>
            <w:r>
              <w:rPr>
                <w:rFonts w:ascii="Times New Roman" w:hAnsi="Times New Roman"/>
                <w:b w:val="0"/>
                <w:sz w:val="22"/>
              </w:rPr>
              <w:t>Penyelarasan format telemetri 34 byte</w:t>
            </w:r>
          </w:p>
        </w:tc>
        <w:tc>
          <w:tcPr/>
          <w:p>
            <w:pPr>
              <w:spacing w:before="40" w:after="40" w:line="276" w:lineRule="auto"/>
              <w:jc w:val="left"/>
            </w:pPr>
            <w:r/>
            <w:r>
              <w:rPr>
                <w:rFonts w:ascii="Times New Roman" w:hAnsi="Times New Roman"/>
                <w:b w:val="0"/>
                <w:sz w:val="22"/>
              </w:rPr>
              <w:t>Struktur data paket LoRa sinkron dan siap diteruskan ke server MQTT</w:t>
            </w:r>
          </w:p>
        </w:tc>
        <w:tc>
          <w:tcPr/>
          <w:p>
            <w:pPr>
              <w:spacing w:before="40" w:after="40" w:line="276" w:lineRule="auto"/>
              <w:jc w:val="center"/>
            </w:pPr>
            <w:r/>
            <w:r>
              <w:rPr>
                <w:rFonts w:ascii="Times New Roman" w:hAnsi="Times New Roman"/>
                <w:b w:val="0"/>
                <w:sz w:val="22"/>
              </w:rPr>
              <w:t>100%</w:t>
            </w:r>
          </w:p>
        </w:tc>
      </w:tr>
      <w:tr>
        <w:trPr>
          <w:cantSplit w:val="0"/>
          <w:tblHeader w:val="0"/>
        </w:trPr>
        <w:tc>
          <w:tcPr/>
          <w:p>
            <w:pPr>
              <w:spacing w:before="40" w:after="40" w:line="276" w:lineRule="auto"/>
              <w:jc w:val="left"/>
            </w:pPr>
            <w:r/>
            <w:r>
              <w:rPr>
                <w:rFonts w:ascii="Times New Roman" w:hAnsi="Times New Roman"/>
                <w:b w:val="0"/>
                <w:sz w:val="22"/>
              </w:rPr>
              <w:t>Mekanik</w:t>
            </w:r>
          </w:p>
        </w:tc>
        <w:tc>
          <w:tcPr/>
          <w:p>
            <w:pPr>
              <w:spacing w:before="40" w:after="40" w:line="276" w:lineRule="auto"/>
              <w:jc w:val="left"/>
            </w:pPr>
            <w:r/>
            <w:r>
              <w:rPr>
                <w:rFonts w:ascii="Times New Roman" w:hAnsi="Times New Roman"/>
                <w:b w:val="0"/>
                <w:sz w:val="22"/>
              </w:rPr>
              <w:t>Evaluasi penempatan antena LoRa dan modul sensor</w:t>
            </w:r>
          </w:p>
        </w:tc>
        <w:tc>
          <w:tcPr/>
          <w:p>
            <w:pPr>
              <w:spacing w:before="40" w:after="40" w:line="276" w:lineRule="auto"/>
              <w:jc w:val="left"/>
            </w:pPr>
            <w:r/>
            <w:r>
              <w:rPr>
                <w:rFonts w:ascii="Times New Roman" w:hAnsi="Times New Roman"/>
                <w:b w:val="0"/>
                <w:sz w:val="22"/>
              </w:rPr>
              <w:t>Penyelarasan orientasi modul dengan desain casing 3D Darrell</w:t>
            </w:r>
          </w:p>
        </w:tc>
        <w:tc>
          <w:tcPr/>
          <w:p>
            <w:pPr>
              <w:spacing w:before="40" w:after="40" w:line="276" w:lineRule="auto"/>
              <w:jc w:val="center"/>
            </w:pPr>
            <w:r/>
            <w:r>
              <w:rPr>
                <w:rFonts w:ascii="Times New Roman" w:hAnsi="Times New Roman"/>
                <w:b w:val="0"/>
                <w:sz w:val="22"/>
              </w:rPr>
              <w:t>90%</w:t>
            </w:r>
          </w:p>
        </w:tc>
      </w:tr>
      <w:tr>
        <w:trPr>
          <w:cantSplit w:val="0"/>
          <w:tblHeader w:val="0"/>
        </w:trPr>
        <w:tc>
          <w:tcPr/>
          <w:p>
            <w:pPr>
              <w:spacing w:before="40" w:after="40" w:line="276" w:lineRule="auto"/>
              <w:jc w:val="left"/>
            </w:pPr>
            <w:r/>
            <w:r>
              <w:rPr>
                <w:rFonts w:ascii="Times New Roman" w:hAnsi="Times New Roman"/>
                <w:b w:val="0"/>
                <w:sz w:val="22"/>
              </w:rPr>
              <w:t>Pengujian</w:t>
            </w:r>
          </w:p>
        </w:tc>
        <w:tc>
          <w:tcPr/>
          <w:p>
            <w:pPr>
              <w:spacing w:before="40" w:after="40" w:line="276" w:lineRule="auto"/>
              <w:jc w:val="left"/>
            </w:pPr>
            <w:r/>
            <w:r>
              <w:rPr>
                <w:rFonts w:ascii="Times New Roman" w:hAnsi="Times New Roman"/>
                <w:b w:val="0"/>
                <w:sz w:val="22"/>
              </w:rPr>
              <w:t>Uji coba integrasi luring transmisi data nirkabel (CPMK)</w:t>
            </w:r>
          </w:p>
        </w:tc>
        <w:tc>
          <w:tcPr/>
          <w:p>
            <w:pPr>
              <w:spacing w:before="40" w:after="40" w:line="276" w:lineRule="auto"/>
              <w:jc w:val="left"/>
            </w:pPr>
            <w:r/>
            <w:r>
              <w:rPr>
                <w:rFonts w:ascii="Times New Roman" w:hAnsi="Times New Roman"/>
                <w:b w:val="0"/>
                <w:sz w:val="22"/>
              </w:rPr>
              <w:t>Validasi akuisisi sensor dan keberhasilan transmisi LoRa di lab</w:t>
            </w:r>
          </w:p>
        </w:tc>
        <w:tc>
          <w:tcPr/>
          <w:p>
            <w:pPr>
              <w:spacing w:before="40" w:after="40" w:line="276" w:lineRule="auto"/>
              <w:jc w:val="center"/>
            </w:pPr>
            <w:r/>
            <w:r>
              <w:rPr>
                <w:rFonts w:ascii="Times New Roman" w:hAnsi="Times New Roman"/>
                <w:b w:val="0"/>
                <w:sz w:val="22"/>
              </w:rPr>
              <w:t>100%</w:t>
            </w:r>
          </w:p>
        </w:tc>
      </w:tr>
      <w:tr>
        <w:trPr>
          <w:cantSplit w:val="0"/>
          <w:tblHeader w:val="0"/>
        </w:trPr>
        <w:tc>
          <w:tcPr/>
          <w:p>
            <w:pPr>
              <w:spacing w:before="40" w:after="40" w:line="276" w:lineRule="auto"/>
              <w:jc w:val="left"/>
            </w:pPr>
            <w:r/>
            <w:r>
              <w:rPr>
                <w:rFonts w:ascii="Times New Roman" w:hAnsi="Times New Roman"/>
                <w:b w:val="0"/>
                <w:sz w:val="22"/>
              </w:rPr>
              <w:t>Dokumentasi</w:t>
            </w:r>
          </w:p>
        </w:tc>
        <w:tc>
          <w:tcPr/>
          <w:p>
            <w:pPr>
              <w:spacing w:before="40" w:after="40" w:line="276" w:lineRule="auto"/>
              <w:jc w:val="left"/>
            </w:pPr>
            <w:r/>
            <w:r>
              <w:rPr>
                <w:rFonts w:ascii="Times New Roman" w:hAnsi="Times New Roman"/>
                <w:b w:val="0"/>
                <w:sz w:val="22"/>
              </w:rPr>
              <w:t>Laporan Pekan 6 &amp; Persiapan Phase Gate 3</w:t>
            </w:r>
          </w:p>
        </w:tc>
        <w:tc>
          <w:tcPr/>
          <w:p>
            <w:pPr>
              <w:spacing w:before="40" w:after="40" w:line="276" w:lineRule="auto"/>
              <w:jc w:val="left"/>
            </w:pPr>
            <w:r/>
            <w:r>
              <w:rPr>
                <w:rFonts w:ascii="Times New Roman" w:hAnsi="Times New Roman"/>
                <w:b w:val="0"/>
                <w:sz w:val="22"/>
              </w:rPr>
              <w:t>Dokumentasi evaluasi 5 rubrik &amp; data pengujian CPMK terkonsolidasi</w:t>
            </w:r>
          </w:p>
        </w:tc>
        <w:tc>
          <w:tcPr/>
          <w:p>
            <w:pPr>
              <w:spacing w:before="40" w:after="40" w:line="276" w:lineRule="auto"/>
              <w:jc w:val="center"/>
            </w:pPr>
            <w:r/>
            <w:r>
              <w:rPr>
                <w:rFonts w:ascii="Times New Roman" w:hAnsi="Times New Roman"/>
                <w:b w:val="0"/>
                <w:sz w:val="22"/>
              </w:rPr>
              <w:t>100%</w:t>
            </w:r>
          </w:p>
        </w:tc>
      </w:tr>
    </w:tbl>
    <w:p w:rsidR="00000000" w:rsidDel="00000000" w:rsidP="00000000" w:rsidRDefault="00000000" w:rsidRPr="00000000" w14:paraId="0000007F">
      <w:pPr>
        <w:spacing w:line="276" w:lineRule="auto" w:before="40" w:after="40"/>
        <w:ind w:left="720" w:firstLine="0"/>
        <w:jc w:val="left"/>
        <w:rPr/>
      </w:pPr>
      <w:r/>
      <w:r>
        <w:rPr>
          <w:rFonts w:ascii="Times New Roman" w:hAnsi="Times New Roman"/>
          <w:b w:val="0"/>
          <w:sz w:val="22"/>
        </w:rPr>
        <w:t>Ringkasan Kemajuan: Pada Pekan ke-6, fokus pekerjaan saya berhasil merealisasikan integrasi perangkat lunak secara menyeluruh. Firmware berbasis FreeRTOS yang saya kembangkan berhasil menyatukan pembacaan sensor jarak ultrasonik JSN-SR04T dan sensor gas MQ-series ke dalam satu alur kerja yang rapi. Modul nirkabel LoRa SX1278 (433.175 MHz) telah berfungsi penuh mengirimkan paket telemetri 34 byte secara berkala tanpa kendala crash, membuktikan kesiapan subsistem perangkat lunak untuk melangkah ke tahap pengujian jangkauan outdoor pada pekan selanjutnya.</w:t>
      </w:r>
    </w:p>
    <w:p w:rsidR="00000000" w:rsidDel="00000000" w:rsidP="00000000" w:rsidRDefault="00000000" w:rsidRPr="00000000" w14:paraId="00000080">
      <w:pPr>
        <w:spacing w:line="360" w:lineRule="auto"/>
        <w:ind w:left="720" w:firstLine="0"/>
        <w:jc w:val="both"/>
        <w:rPr/>
      </w:pPr>
      <w:r w:rsidDel="00000000" w:rsidR="00000000" w:rsidRPr="00000000">
        <w:rPr>
          <w:rtl w:val="0"/>
        </w:rPr>
      </w:r>
    </w:p>
    <w:p w:rsidR="00000000" w:rsidDel="00000000" w:rsidP="00000000" w:rsidRDefault="00000000" w:rsidRPr="00000000" w14:paraId="00000081">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Permasalahan dan Kendala</w:t>
      </w:r>
      <w:r w:rsidDel="00000000" w:rsidR="00000000" w:rsidRPr="00000000">
        <w:rPr>
          <w:rtl w:val="0"/>
        </w:rPr>
      </w:r>
    </w:p>
    <w:tbl>
      <w:tblPr>
        <w:tblStyle w:val="Table5"/>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540"/>
        <w:gridCol w:w="2055"/>
        <w:gridCol w:w="2055"/>
        <w:tblGridChange w:id="0">
          <w:tblGrid>
            <w:gridCol w:w="570"/>
            <w:gridCol w:w="3540"/>
            <w:gridCol w:w="2055"/>
            <w:gridCol w:w="2055"/>
          </w:tblGrid>
        </w:tblGridChange>
      </w:tblGrid>
      <w:tr>
        <w:trPr>
          <w:cantSplit w:val="0"/>
          <w:tblHeader w:val="0"/>
        </w:trPr>
        <w:tc>
          <w:tcPr/>
          <w:p w:rsidR="00000000" w:rsidDel="00000000" w:rsidP="00000000" w:rsidRDefault="00000000" w:rsidRPr="00000000" w14:paraId="00000082">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Kendala</w:t>
            </w:r>
            <w:r w:rsidDel="00000000" w:rsidR="00000000" w:rsidRPr="00000000">
              <w:rPr>
                <w:rtl w:val="0"/>
              </w:rPr>
            </w:r>
          </w:p>
        </w:tc>
        <w:tc>
          <w:tcPr/>
          <w:p w:rsidR="00000000" w:rsidDel="00000000" w:rsidP="00000000" w:rsidRDefault="00000000" w:rsidRPr="00000000" w14:paraId="00000084">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Dampak</w:t>
            </w:r>
            <w:r w:rsidDel="00000000" w:rsidR="00000000" w:rsidRPr="00000000">
              <w:rPr>
                <w:rtl w:val="0"/>
              </w:rPr>
            </w:r>
          </w:p>
        </w:tc>
        <w:tc>
          <w:tcPr/>
          <w:p w:rsidR="00000000" w:rsidDel="00000000" w:rsidP="00000000" w:rsidRDefault="00000000" w:rsidRPr="00000000" w14:paraId="00000085">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Tingkat Risiko</w:t>
            </w:r>
            <w:r w:rsidDel="00000000" w:rsidR="00000000" w:rsidRPr="00000000">
              <w:rPr>
                <w:rtl w:val="0"/>
              </w:rPr>
            </w:r>
          </w:p>
        </w:tc>
      </w:tr>
      <w:tr>
        <w:trPr>
          <w:cantSplit w:val="0"/>
          <w:tblHeader w:val="0"/>
        </w:trPr>
        <w:tc>
          <w:tcPr/>
          <w:p>
            <w:pPr>
              <w:spacing w:before="40" w:after="40" w:line="276" w:lineRule="auto"/>
              <w:jc w:val="center"/>
            </w:pPr>
            <w:r/>
            <w:r>
              <w:rPr>
                <w:rFonts w:ascii="Times New Roman" w:hAnsi="Times New Roman"/>
                <w:b w:val="0"/>
                <w:sz w:val="22"/>
              </w:rPr>
              <w:t>1</w:t>
            </w:r>
          </w:p>
        </w:tc>
        <w:tc>
          <w:tcPr/>
          <w:p>
            <w:pPr>
              <w:spacing w:before="40" w:after="40" w:line="276" w:lineRule="auto"/>
              <w:jc w:val="left"/>
            </w:pPr>
            <w:r/>
            <w:r>
              <w:rPr>
                <w:rFonts w:ascii="Times New Roman" w:hAnsi="Times New Roman"/>
                <w:b w:val="0"/>
                <w:sz w:val="22"/>
              </w:rPr>
              <w:t>Manajemen Akses Bus SPI Modul LoRa pada Arsitektur Multi-Task</w:t>
            </w:r>
          </w:p>
        </w:tc>
        <w:tc>
          <w:tcPr/>
          <w:p>
            <w:pPr>
              <w:spacing w:before="40" w:after="40" w:line="276" w:lineRule="auto"/>
              <w:jc w:val="left"/>
            </w:pPr>
            <w:r/>
            <w:r>
              <w:rPr>
                <w:rFonts w:ascii="Times New Roman" w:hAnsi="Times New Roman"/>
                <w:b w:val="0"/>
                <w:sz w:val="22"/>
              </w:rPr>
              <w:t>Transmisi paket LoRa dapat terputus atau memicu freeze pada RTOS jika bus diakses bersamaan.</w:t>
            </w:r>
          </w:p>
        </w:tc>
        <w:tc>
          <w:tcPr/>
          <w:p>
            <w:pPr>
              <w:spacing w:before="40" w:after="40" w:line="276" w:lineRule="auto"/>
              <w:jc w:val="center"/>
            </w:pPr>
            <w:r/>
            <w:r>
              <w:rPr>
                <w:rFonts w:ascii="Times New Roman" w:hAnsi="Times New Roman"/>
                <w:b w:val="0"/>
                <w:sz w:val="22"/>
              </w:rPr>
              <w:t>Sedang</w:t>
            </w:r>
          </w:p>
        </w:tc>
      </w:tr>
      <w:tr>
        <w:trPr>
          <w:cantSplit w:val="0"/>
          <w:tblHeader w:val="0"/>
        </w:trPr>
        <w:tc>
          <w:tcPr/>
          <w:p>
            <w:pPr>
              <w:spacing w:before="40" w:after="40" w:line="276" w:lineRule="auto"/>
              <w:jc w:val="center"/>
            </w:pPr>
            <w:r/>
            <w:r>
              <w:rPr>
                <w:rFonts w:ascii="Times New Roman" w:hAnsi="Times New Roman"/>
                <w:b w:val="0"/>
                <w:sz w:val="22"/>
              </w:rPr>
              <w:t>2</w:t>
            </w:r>
          </w:p>
        </w:tc>
        <w:tc>
          <w:tcPr/>
          <w:p>
            <w:pPr>
              <w:spacing w:before="40" w:after="40" w:line="276" w:lineRule="auto"/>
              <w:jc w:val="left"/>
            </w:pPr>
            <w:r/>
            <w:r>
              <w:rPr>
                <w:rFonts w:ascii="Times New Roman" w:hAnsi="Times New Roman"/>
                <w:b w:val="0"/>
                <w:sz w:val="22"/>
              </w:rPr>
              <w:t>Status Kalibrasi Kurva PPM Sensor Gas Belum Terimplementasi</w:t>
            </w:r>
          </w:p>
        </w:tc>
        <w:tc>
          <w:tcPr/>
          <w:p>
            <w:pPr>
              <w:spacing w:before="40" w:after="40" w:line="276" w:lineRule="auto"/>
              <w:jc w:val="left"/>
            </w:pPr>
            <w:r/>
            <w:r>
              <w:rPr>
                <w:rFonts w:ascii="Times New Roman" w:hAnsi="Times New Roman"/>
                <w:b w:val="0"/>
                <w:sz w:val="22"/>
              </w:rPr>
              <w:t>Nilai gas amonia (MQ-137) dan hidrogen sulfida (MQ-136) saat ini masih berupa tegangan analog mentah (Vpin ~619-639 mV), dikirim dengan nilai sentinel (-1.00).</w:t>
            </w:r>
          </w:p>
        </w:tc>
        <w:tc>
          <w:tcPr/>
          <w:p>
            <w:pPr>
              <w:spacing w:before="40" w:after="40" w:line="276" w:lineRule="auto"/>
              <w:jc w:val="center"/>
            </w:pPr>
            <w:r/>
            <w:r>
              <w:rPr>
                <w:rFonts w:ascii="Times New Roman" w:hAnsi="Times New Roman"/>
                <w:b w:val="0"/>
                <w:sz w:val="22"/>
              </w:rPr>
              <w:t>Sedang</w:t>
            </w:r>
          </w:p>
        </w:tc>
      </w:tr>
      <w:tr>
        <w:trPr>
          <w:cantSplit w:val="0"/>
          <w:tblHeader w:val="0"/>
        </w:trPr>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Karakteristik Pemanasan Awal (Pre-heating) Sensor MQ</w:t>
            </w:r>
          </w:p>
        </w:tc>
        <w:tc>
          <w:tcPr/>
          <w:p>
            <w:pPr>
              <w:spacing w:before="40" w:after="40" w:line="276" w:lineRule="auto"/>
              <w:jc w:val="left"/>
            </w:pPr>
            <w:r/>
            <w:r>
              <w:rPr>
                <w:rFonts w:ascii="Times New Roman" w:hAnsi="Times New Roman"/>
                <w:b w:val="0"/>
                <w:sz w:val="22"/>
              </w:rPr>
              <w:t>Membutuhkan waktu stabilisasi 1–3 menit setelah booting sebelum tegangan dasar ADC konstan.</w:t>
            </w:r>
          </w:p>
        </w:tc>
        <w:tc>
          <w:tcPr/>
          <w:p>
            <w:pPr>
              <w:spacing w:before="40" w:after="40" w:line="276" w:lineRule="auto"/>
              <w:jc w:val="center"/>
            </w:pPr>
            <w:r/>
            <w:r>
              <w:rPr>
                <w:rFonts w:ascii="Times New Roman" w:hAnsi="Times New Roman"/>
                <w:b w:val="0"/>
                <w:sz w:val="22"/>
              </w:rPr>
              <w:t>Rendah</w:t>
            </w:r>
          </w:p>
        </w:tc>
      </w:tr>
    </w:tbl>
    <w:p w:rsidR="00000000" w:rsidDel="00000000" w:rsidP="00000000" w:rsidRDefault="00000000" w:rsidRPr="00000000" w14:paraId="0000009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276" w:lineRule="auto" w:before="40" w:after="40"/>
        <w:ind w:left="720" w:firstLine="0"/>
        <w:jc w:val="left"/>
        <w:rPr/>
      </w:pPr>
      <w:r/>
      <w:r>
        <w:rPr>
          <w:rFonts w:ascii="Times New Roman" w:hAnsi="Times New Roman"/>
          <w:b w:val="0"/>
          <w:sz w:val="22"/>
        </w:rPr>
        <w:t>Analisis Penyebab: Komunikasi SPI modul radio LoRa membutuhkan waktu eksekusi transmisi sekitar 315 ms. Jika task sensor dan task radio tidak dipisahkan core dan prioritasnya, pengiriman data akan saling memblokir. Pada sensor gas, konversi tegangan ADC ke nilai PPM memerlukan pemodelan matematis kurva logaritmik log(Rs/R0) yang membutuhkan kalibrasi khusus; hal ini sengaja dijadwalkan untuk dirumuskan bersama Amel pada Pekan 7 setelah integrasi transmisi LoRa terbukti stabil.</w:t>
      </w:r>
    </w:p>
    <w:p w:rsidR="00000000" w:rsidDel="00000000" w:rsidP="00000000" w:rsidRDefault="00000000" w:rsidRPr="00000000" w14:paraId="00000094">
      <w:pPr>
        <w:spacing w:line="360" w:lineRule="auto"/>
        <w:ind w:left="720" w:firstLine="0"/>
        <w:jc w:val="both"/>
        <w:rPr/>
      </w:pPr>
      <w:r w:rsidDel="00000000" w:rsidR="00000000" w:rsidRPr="00000000">
        <w:rPr>
          <w:rtl w:val="0"/>
        </w:rPr>
      </w:r>
    </w:p>
    <w:p w:rsidR="00000000" w:rsidDel="00000000" w:rsidP="00000000" w:rsidRDefault="00000000" w:rsidRPr="00000000" w14:paraId="00000095">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Tindakan Korektif dan Solusi</w:t>
      </w:r>
    </w:p>
    <w:p w:rsidR="00000000" w:rsidDel="00000000" w:rsidP="00000000" w:rsidRDefault="00000000" w:rsidRPr="00000000" w14:paraId="00000096">
      <w:pPr>
        <w:rPr/>
      </w:pPr>
      <w:r w:rsidDel="00000000" w:rsidR="00000000" w:rsidRPr="00000000">
        <w:rPr>
          <w:rtl w:val="0"/>
        </w:rPr>
      </w:r>
    </w:p>
    <w:tbl>
      <w:tblPr>
        <w:tblStyle w:val="Table6"/>
        <w:tblW w:w="83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000"/>
        <w:gridCol w:w="1500"/>
        <w:gridCol w:w="1600"/>
        <w:tblGridChange w:id="0">
          <w:tblGrid>
            <w:gridCol w:w="2200"/>
            <w:gridCol w:w="3000"/>
            <w:gridCol w:w="1500"/>
            <w:gridCol w:w="1600"/>
          </w:tblGrid>
        </w:tblGridChange>
      </w:tblGrid>
      <w:tr>
        <w:trPr>
          <w:cantSplit w:val="0"/>
          <w:tblHeader w:val="0"/>
        </w:trPr>
        <w:tc>
          <w:tcPr/>
          <w:p w:rsidR="00000000" w:rsidDel="00000000" w:rsidP="00000000" w:rsidRDefault="00000000" w:rsidRPr="00000000" w14:paraId="00000097">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Kendala</w:t>
            </w:r>
            <w:r w:rsidDel="00000000" w:rsidR="00000000" w:rsidRPr="00000000">
              <w:rPr>
                <w:rtl w:val="0"/>
              </w:rPr>
            </w:r>
          </w:p>
        </w:tc>
        <w:tc>
          <w:tcPr/>
          <w:p w:rsidR="00000000" w:rsidDel="00000000" w:rsidP="00000000" w:rsidRDefault="00000000" w:rsidRPr="00000000" w14:paraId="00000098">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Solusi/Tindak Lanjut</w:t>
            </w:r>
            <w:r w:rsidDel="00000000" w:rsidR="00000000" w:rsidRPr="00000000">
              <w:rPr>
                <w:rtl w:val="0"/>
              </w:rPr>
            </w:r>
          </w:p>
        </w:tc>
        <w:tc>
          <w:tcPr/>
          <w:p w:rsidR="00000000" w:rsidDel="00000000" w:rsidP="00000000" w:rsidRDefault="00000000" w:rsidRPr="00000000" w14:paraId="00000099">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PIC</w:t>
            </w:r>
            <w:r w:rsidDel="00000000" w:rsidR="00000000" w:rsidRPr="00000000">
              <w:rPr>
                <w:rtl w:val="0"/>
              </w:rPr>
            </w:r>
          </w:p>
        </w:tc>
        <w:tc>
          <w:tcPr/>
          <w:p w:rsidR="00000000" w:rsidDel="00000000" w:rsidP="00000000" w:rsidRDefault="00000000" w:rsidRPr="00000000" w14:paraId="0000009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Target Penyelesaian</w:t>
            </w:r>
            <w:r w:rsidDel="00000000" w:rsidR="00000000" w:rsidRPr="00000000">
              <w:rPr>
                <w:rtl w:val="0"/>
              </w:rPr>
            </w:r>
          </w:p>
        </w:tc>
      </w:tr>
      <w:tr>
        <w:trPr>
          <w:cantSplit w:val="0"/>
          <w:tblHeader w:val="0"/>
        </w:trPr>
        <w:tc>
          <w:tcPr/>
          <w:p>
            <w:pPr>
              <w:spacing w:before="40" w:after="40" w:line="276" w:lineRule="auto"/>
              <w:jc w:val="left"/>
            </w:pPr>
            <w:r/>
            <w:r>
              <w:rPr>
                <w:rFonts w:ascii="Times New Roman" w:hAnsi="Times New Roman"/>
                <w:b w:val="0"/>
                <w:sz w:val="22"/>
              </w:rPr>
              <w:t>Konflik Bus SPI &amp; Multi-Tasking</w:t>
            </w:r>
          </w:p>
        </w:tc>
        <w:tc>
          <w:tcPr/>
          <w:p>
            <w:pPr>
              <w:spacing w:before="40" w:after="40" w:line="276" w:lineRule="auto"/>
              <w:jc w:val="left"/>
            </w:pPr>
            <w:r/>
            <w:r>
              <w:rPr>
                <w:rFonts w:ascii="Times New Roman" w:hAnsi="Times New Roman"/>
                <w:b w:val="0"/>
                <w:sz w:val="22"/>
              </w:rPr>
              <w:t>Memisahkan eksekusi task ke core terpisah (vTaskSensors di Core 0 dan vTaskLoRaTx di Core 1) serta menggunakan antrean FreeRTOS Queue untuk serah terima data secara aman.</w:t>
            </w:r>
          </w:p>
        </w:tc>
        <w:tc>
          <w:tcPr/>
          <w:p>
            <w:pPr>
              <w:spacing w:before="40" w:after="40" w:line="276" w:lineRule="auto"/>
              <w:jc w:val="left"/>
            </w:pPr>
            <w:r/>
            <w:r>
              <w:rPr>
                <w:rFonts w:ascii="Times New Roman" w:hAnsi="Times New Roman"/>
                <w:b w:val="0"/>
                <w:sz w:val="22"/>
              </w:rPr>
              <w:t>Daffa Hardhan</w:t>
            </w:r>
          </w:p>
        </w:tc>
        <w:tc>
          <w:tcPr/>
          <w:p>
            <w:pPr>
              <w:spacing w:before="40" w:after="40" w:line="276" w:lineRule="auto"/>
              <w:jc w:val="center"/>
            </w:pPr>
            <w:r/>
            <w:r>
              <w:rPr>
                <w:rFonts w:ascii="Times New Roman" w:hAnsi="Times New Roman"/>
                <w:b w:val="0"/>
                <w:sz w:val="22"/>
              </w:rPr>
              <w:t>Selesai (Pekan 6)</w:t>
            </w:r>
          </w:p>
        </w:tc>
      </w:tr>
      <w:tr>
        <w:trPr>
          <w:cantSplit w:val="0"/>
          <w:tblHeader w:val="0"/>
        </w:trPr>
        <w:tc>
          <w:tcPr/>
          <w:p>
            <w:pPr>
              <w:spacing w:before="40" w:after="40" w:line="276" w:lineRule="auto"/>
              <w:jc w:val="left"/>
            </w:pPr>
            <w:r/>
            <w:r>
              <w:rPr>
                <w:rFonts w:ascii="Times New Roman" w:hAnsi="Times New Roman"/>
                <w:b w:val="0"/>
                <w:sz w:val="22"/>
              </w:rPr>
              <w:t>Kalibrasi Nilai PPM Sensor Gas</w:t>
            </w:r>
          </w:p>
        </w:tc>
        <w:tc>
          <w:tcPr/>
          <w:p>
            <w:pPr>
              <w:spacing w:before="40" w:after="40" w:line="276" w:lineRule="auto"/>
              <w:jc w:val="left"/>
            </w:pPr>
            <w:r/>
            <w:r>
              <w:rPr>
                <w:rFonts w:ascii="Times New Roman" w:hAnsi="Times New Roman"/>
                <w:b w:val="0"/>
                <w:sz w:val="22"/>
              </w:rPr>
              <w:t>Merumuskan kurva logaritmik Rs/R0 dan mengimplementasikan fungsi konversi matematis PPM langsung pada firmware ESP32 berkolaborasi bersama Amel.</w:t>
            </w:r>
          </w:p>
        </w:tc>
        <w:tc>
          <w:tcPr/>
          <w:p>
            <w:pPr>
              <w:spacing w:before="40" w:after="40" w:line="276" w:lineRule="auto"/>
              <w:jc w:val="left"/>
            </w:pPr>
            <w:r/>
            <w:r>
              <w:rPr>
                <w:rFonts w:ascii="Times New Roman" w:hAnsi="Times New Roman"/>
                <w:b w:val="0"/>
                <w:sz w:val="22"/>
              </w:rPr>
              <w:t>Daffa H. &amp; Amel</w:t>
            </w:r>
          </w:p>
        </w:tc>
        <w:tc>
          <w:tcPr/>
          <w:p>
            <w:pPr>
              <w:spacing w:before="40" w:after="40" w:line="276" w:lineRule="auto"/>
              <w:jc w:val="center"/>
            </w:pPr>
            <w:r/>
            <w:r>
              <w:rPr>
                <w:rFonts w:ascii="Times New Roman" w:hAnsi="Times New Roman"/>
                <w:b w:val="0"/>
                <w:sz w:val="22"/>
              </w:rPr>
              <w:t>Pekan 7</w:t>
            </w:r>
          </w:p>
        </w:tc>
      </w:tr>
      <w:tr>
        <w:trPr>
          <w:cantSplit w:val="0"/>
          <w:tblHeader w:val="0"/>
        </w:trPr>
        <w:tc>
          <w:tcPr/>
          <w:p>
            <w:pPr>
              <w:spacing w:before="40" w:after="40" w:line="276" w:lineRule="auto"/>
              <w:jc w:val="left"/>
            </w:pPr>
            <w:r/>
            <w:r>
              <w:rPr>
                <w:rFonts w:ascii="Times New Roman" w:hAnsi="Times New Roman"/>
                <w:b w:val="0"/>
                <w:sz w:val="22"/>
              </w:rPr>
              <w:t>Fluktuasi Pemanasan Awal MQ</w:t>
            </w:r>
          </w:p>
        </w:tc>
        <w:tc>
          <w:tcPr/>
          <w:p>
            <w:pPr>
              <w:spacing w:before="40" w:after="40" w:line="276" w:lineRule="auto"/>
              <w:jc w:val="left"/>
            </w:pPr>
            <w:r/>
            <w:r>
              <w:rPr>
                <w:rFonts w:ascii="Times New Roman" w:hAnsi="Times New Roman"/>
                <w:b w:val="0"/>
                <w:sz w:val="22"/>
              </w:rPr>
              <w:t>Menerapkan warm-up delay selama 60 detik sebelum data dianggap valid serta mengaktifkan algoritma penyaring data moving average 10 sampel.</w:t>
            </w:r>
          </w:p>
        </w:tc>
        <w:tc>
          <w:tcPr/>
          <w:p>
            <w:pPr>
              <w:spacing w:before="40" w:after="40" w:line="276" w:lineRule="auto"/>
              <w:jc w:val="left"/>
            </w:pPr>
            <w:r/>
            <w:r>
              <w:rPr>
                <w:rFonts w:ascii="Times New Roman" w:hAnsi="Times New Roman"/>
                <w:b w:val="0"/>
                <w:sz w:val="22"/>
              </w:rPr>
              <w:t>Daffa Hardhan</w:t>
            </w:r>
          </w:p>
        </w:tc>
        <w:tc>
          <w:tcPr/>
          <w:p>
            <w:pPr>
              <w:spacing w:before="40" w:after="40" w:line="276" w:lineRule="auto"/>
              <w:jc w:val="center"/>
            </w:pPr>
            <w:r/>
            <w:r>
              <w:rPr>
                <w:rFonts w:ascii="Times New Roman" w:hAnsi="Times New Roman"/>
                <w:b w:val="0"/>
                <w:sz w:val="22"/>
              </w:rPr>
              <w:t>Selesai (Pekan 6)</w:t>
            </w:r>
          </w:p>
        </w:tc>
      </w:tr>
    </w:tbl>
    <w:p w:rsidR="00000000" w:rsidDel="00000000" w:rsidP="00000000" w:rsidRDefault="00000000" w:rsidRPr="00000000" w14:paraId="000000A7">
      <w:pPr>
        <w:spacing w:line="360" w:lineRule="auto"/>
        <w:ind w:left="720" w:firstLine="0"/>
        <w:jc w:val="both"/>
        <w:rPr/>
      </w:pPr>
      <w:r w:rsidDel="00000000" w:rsidR="00000000" w:rsidRPr="00000000">
        <w:rPr>
          <w:rtl w:val="0"/>
        </w:rPr>
      </w:r>
    </w:p>
    <w:p w:rsidR="00000000" w:rsidDel="00000000" w:rsidP="00000000" w:rsidRDefault="00000000" w:rsidRPr="00000000" w14:paraId="000000A8">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Dokumentasi Kemajuan</w:t>
      </w:r>
    </w:p>
    <w:p w:rsidR="00000000" w:rsidDel="00000000" w:rsidP="00000000" w:rsidRDefault="00000000" w:rsidRPr="00000000" w14:paraId="000000A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Lampirkan:</w:t>
      </w:r>
    </w:p>
    <w:p w:rsidR="00000000" w:rsidDel="00000000" w:rsidP="00000000" w:rsidRDefault="00000000" w:rsidRPr="00000000" w14:paraId="000000AA">
      <w:pPr>
        <w:numPr>
          <w:ilvl w:val="0"/>
          <w:numId w:val="4"/>
        </w:numPr>
        <w:spacing w:line="276" w:lineRule="auto" w:before="40" w:after="40"/>
        <w:ind w:left="1440" w:hanging="360"/>
        <w:jc w:val="left"/>
      </w:pPr>
      <w:r/>
      <w:r>
        <w:rPr>
          <w:rFonts w:ascii="Times New Roman" w:hAnsi="Times New Roman"/>
          <w:b/>
          <w:sz w:val="22"/>
        </w:rPr>
        <w:t>BUKTI 1: KODE INTEGRASI MULTI-TASK FREERTOS (main.ino)</w:t>
      </w:r>
    </w:p>
    <w:p w:rsidR="00000000" w:rsidDel="00000000" w:rsidP="00000000" w:rsidRDefault="00000000" w:rsidRPr="00000000" w14:paraId="000000AB">
      <w:pPr>
        <w:spacing w:line="360" w:lineRule="auto"/>
        <w:ind w:left="1440" w:firstLine="0"/>
        <w:jc w:val="center"/>
        <w:rPr/>
      </w:pPr>
      <w:r/>
      <w:r>
        <w:drawing>
          <wp:inline>
            <wp:extent cx="5303520" cy="3657600"/>
            <wp:docPr id="5" name="Picture 5"/>
            <wp:cNvGraphicFramePr>
              <a:graphicFrameLocks noChangeAspect="1"/>
            </wp:cNvGraphicFramePr>
            <a:graphic>
              <a:graphicData uri="http://schemas.openxmlformats.org/drawingml/2006/picture">
                <pic:pic>
                  <pic:nvPicPr>
                    <pic:cNvPr id="0" name="Kode_Integrasi_FreeRTOS_W6.png"/>
                    <pic:cNvPicPr/>
                  </pic:nvPicPr>
                  <pic:blipFill>
                    <a:blip r:embed="rId9"/>
                    <a:stretch>
                      <a:fillRect/>
                    </a:stretch>
                  </pic:blipFill>
                  <pic:spPr>
                    <a:xfrm>
                      <a:off x="0" y="0"/>
                      <a:ext cx="5303520" cy="3657600"/>
                    </a:xfrm>
                    <a:prstGeom prst="rect"/>
                  </pic:spPr>
                </pic:pic>
              </a:graphicData>
            </a:graphic>
          </wp:inline>
        </w:drawing>
      </w:r>
    </w:p>
    <w:p w:rsidR="00000000" w:rsidDel="00000000" w:rsidP="00000000" w:rsidRDefault="00000000" w:rsidRPr="00000000" w14:paraId="000000AC">
      <w:pPr>
        <w:spacing w:line="276" w:lineRule="auto" w:before="40" w:after="40"/>
        <w:ind w:left="0" w:firstLine="0"/>
        <w:jc w:val="left"/>
        <w:rPr/>
      </w:pPr>
      <w:r/>
      <w:r>
        <w:rPr>
          <w:rFonts w:ascii="Times New Roman" w:hAnsi="Times New Roman"/>
          <w:b/>
          <w:sz w:val="22"/>
        </w:rPr>
        <w:t>BUKTI 2: KOMPILASI &amp; UPLOAD FIRMWARE BERHASIL 100% (Pass / Done Uploading)</w:t>
      </w:r>
    </w:p>
    <w:p>
      <w:pPr>
        <w:spacing w:before="40" w:after="40" w:line="276" w:lineRule="auto"/>
        <w:jc w:val="center"/>
      </w:pPr>
      <w:r/>
      <w:r>
        <w:rPr>
          <w:rFonts w:ascii="Times New Roman" w:hAnsi="Times New Roman"/>
          <w:b w:val="0"/>
          <w:sz w:val="22"/>
        </w:rPr>
      </w:r>
      <w:r>
        <w:drawing>
          <wp:inline>
            <wp:extent cx="5303520" cy="2230051"/>
            <wp:docPr id="6" name="Picture 6"/>
            <wp:cNvGraphicFramePr>
              <a:graphicFrameLocks noChangeAspect="1"/>
            </wp:cNvGraphicFramePr>
            <a:graphic>
              <a:graphicData uri="http://schemas.openxmlformats.org/drawingml/2006/picture">
                <pic:pic>
                  <pic:nvPicPr>
                    <pic:cNvPr id="0" name="Kompilasi_Upload_Sukses_W6.png"/>
                    <pic:cNvPicPr/>
                  </pic:nvPicPr>
                  <pic:blipFill>
                    <a:blip r:embed="rId10"/>
                    <a:stretch>
                      <a:fillRect/>
                    </a:stretch>
                  </pic:blipFill>
                  <pic:spPr>
                    <a:xfrm>
                      <a:off x="0" y="0"/>
                      <a:ext cx="5303520" cy="2230051"/>
                    </a:xfrm>
                    <a:prstGeom prst="rect"/>
                  </pic:spPr>
                </pic:pic>
              </a:graphicData>
            </a:graphic>
          </wp:inline>
        </w:drawing>
      </w:r>
    </w:p>
    <w:p>
      <w:pPr>
        <w:spacing w:before="40" w:after="40" w:line="276" w:lineRule="auto"/>
        <w:jc w:val="left"/>
      </w:pPr>
      <w:r/>
      <w:r>
        <w:rPr>
          <w:rFonts w:ascii="Times New Roman" w:hAnsi="Times New Roman"/>
          <w:b/>
          <w:sz w:val="22"/>
        </w:rPr>
        <w:t>BUKTI 3: RANGKAIAN FISIK SENSOR GAS, ULTRASONIK &amp; LORA DI BREADBOARD</w:t>
      </w:r>
    </w:p>
    <w:p>
      <w:pPr>
        <w:spacing w:before="40" w:after="40" w:line="276" w:lineRule="auto"/>
        <w:jc w:val="center"/>
      </w:pPr>
      <w:r/>
      <w:r>
        <w:rPr>
          <w:rFonts w:ascii="Times New Roman" w:hAnsi="Times New Roman"/>
          <w:b w:val="0"/>
          <w:sz w:val="22"/>
        </w:rPr>
      </w:r>
      <w:r>
        <w:drawing>
          <wp:inline>
            <wp:extent cx="3840480" cy="6827520"/>
            <wp:docPr id="7" name="Picture 7"/>
            <wp:cNvGraphicFramePr>
              <a:graphicFrameLocks noChangeAspect="1"/>
            </wp:cNvGraphicFramePr>
            <a:graphic>
              <a:graphicData uri="http://schemas.openxmlformats.org/drawingml/2006/picture">
                <pic:pic>
                  <pic:nvPicPr>
                    <pic:cNvPr id="0" name="Rangkaian_Fisik_Sensor_W6.png"/>
                    <pic:cNvPicPr/>
                  </pic:nvPicPr>
                  <pic:blipFill>
                    <a:blip r:embed="rId11"/>
                    <a:stretch>
                      <a:fillRect/>
                    </a:stretch>
                  </pic:blipFill>
                  <pic:spPr>
                    <a:xfrm>
                      <a:off x="0" y="0"/>
                      <a:ext cx="3840480" cy="6827520"/>
                    </a:xfrm>
                    <a:prstGeom prst="rect"/>
                  </pic:spPr>
                </pic:pic>
              </a:graphicData>
            </a:graphic>
          </wp:inline>
        </w:drawing>
      </w:r>
    </w:p>
    <w:p>
      <w:pPr>
        <w:spacing w:before="40" w:after="40" w:line="276" w:lineRule="auto"/>
        <w:jc w:val="left"/>
      </w:pPr>
      <w:r/>
      <w:r>
        <w:rPr>
          <w:rFonts w:ascii="Times New Roman" w:hAnsi="Times New Roman"/>
          <w:b/>
          <w:sz w:val="22"/>
        </w:rPr>
        <w:t>BUKTI 4: PENGUJIAN INTEGRASI LURING BERSAMA ANGGOTA TIM DI LABORATORIUM</w:t>
      </w:r>
    </w:p>
    <w:p>
      <w:pPr>
        <w:spacing w:before="40" w:after="40" w:line="276" w:lineRule="auto"/>
        <w:jc w:val="center"/>
      </w:pPr>
      <w:r/>
      <w:r>
        <w:rPr>
          <w:rFonts w:ascii="Times New Roman" w:hAnsi="Times New Roman"/>
          <w:b w:val="0"/>
          <w:sz w:val="22"/>
        </w:rPr>
      </w:r>
      <w:r>
        <w:drawing>
          <wp:inline>
            <wp:extent cx="5303520" cy="3977640"/>
            <wp:docPr id="8" name="Picture 8"/>
            <wp:cNvGraphicFramePr>
              <a:graphicFrameLocks noChangeAspect="1"/>
            </wp:cNvGraphicFramePr>
            <a:graphic>
              <a:graphicData uri="http://schemas.openxmlformats.org/drawingml/2006/picture">
                <pic:pic>
                  <pic:nvPicPr>
                    <pic:cNvPr id="0" name="Foto_Uji_Lab_Tim_W6.jpg"/>
                    <pic:cNvPicPr/>
                  </pic:nvPicPr>
                  <pic:blipFill>
                    <a:blip r:embed="rId12"/>
                    <a:stretch>
                      <a:fillRect/>
                    </a:stretch>
                  </pic:blipFill>
                  <pic:spPr>
                    <a:xfrm>
                      <a:off x="0" y="0"/>
                      <a:ext cx="5303520" cy="3977640"/>
                    </a:xfrm>
                    <a:prstGeom prst="rect"/>
                  </pic:spPr>
                </pic:pic>
              </a:graphicData>
            </a:graphic>
          </wp:inline>
        </w:drawing>
      </w:r>
    </w:p>
    <w:p>
      <w:pPr>
        <w:spacing w:before="40" w:after="40" w:line="276" w:lineRule="auto"/>
        <w:jc w:val="left"/>
      </w:pPr>
      <w:r/>
      <w:r>
        <w:rPr>
          <w:rFonts w:ascii="Times New Roman" w:hAnsi="Times New Roman"/>
          <w:b/>
          <w:sz w:val="22"/>
        </w:rPr>
        <w:t>BUKTI 5: SERIAL MONITOR PEMBACAAN MULTI-SENSOR &amp; TRANSMISI LORA 34-BYTE</w:t>
      </w:r>
    </w:p>
    <w:p>
      <w:pPr>
        <w:spacing w:before="40" w:after="40" w:line="276" w:lineRule="auto"/>
        <w:jc w:val="center"/>
      </w:pPr>
      <w:r/>
      <w:r>
        <w:rPr>
          <w:rFonts w:ascii="Times New Roman" w:hAnsi="Times New Roman"/>
          <w:b w:val="0"/>
          <w:sz w:val="22"/>
        </w:rPr>
      </w:r>
      <w:r>
        <w:drawing>
          <wp:inline>
            <wp:extent cx="5303520" cy="1984310"/>
            <wp:docPr id="9" name="Picture 9"/>
            <wp:cNvGraphicFramePr>
              <a:graphicFrameLocks noChangeAspect="1"/>
            </wp:cNvGraphicFramePr>
            <a:graphic>
              <a:graphicData uri="http://schemas.openxmlformats.org/drawingml/2006/picture">
                <pic:pic>
                  <pic:nvPicPr>
                    <pic:cNvPr id="0" name="Serial_Monitor_LoRa_TX_W6.png"/>
                    <pic:cNvPicPr/>
                  </pic:nvPicPr>
                  <pic:blipFill>
                    <a:blip r:embed="rId13"/>
                    <a:stretch>
                      <a:fillRect/>
                    </a:stretch>
                  </pic:blipFill>
                  <pic:spPr>
                    <a:xfrm>
                      <a:off x="0" y="0"/>
                      <a:ext cx="5303520" cy="1984310"/>
                    </a:xfrm>
                    <a:prstGeom prst="rect"/>
                  </pic:spPr>
                </pic:pic>
              </a:graphicData>
            </a:graphic>
          </wp:inline>
        </w:drawing>
      </w:r>
    </w:p>
    <w:p w:rsidR="00000000" w:rsidDel="00000000" w:rsidP="00000000" w:rsidRDefault="00000000" w:rsidRPr="00000000" w14:paraId="000000AD">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Kontribusi Terhadap Tim</w:t>
      </w:r>
    </w:p>
    <w:p w:rsidR="00000000" w:rsidDel="00000000" w:rsidP="00000000" w:rsidRDefault="00000000" w:rsidRPr="00000000" w14:paraId="000000AE">
      <w:pPr>
        <w:spacing w:line="360" w:lineRule="auto"/>
        <w:ind w:left="0" w:firstLine="720"/>
        <w:jc w:val="both"/>
        <w:rPr/>
      </w:pPr>
      <w:r w:rsidDel="00000000" w:rsidR="00000000" w:rsidRPr="00000000">
        <w:rPr>
          <w:rFonts w:ascii="Times New Roman" w:cs="Times New Roman" w:eastAsia="Times New Roman" w:hAnsi="Times New Roman"/>
          <w:b w:val="1"/>
          <w:bCs w:val="1"/>
          <w:sz w:val="24"/>
          <w:szCs w:val="24"/>
          <w:rtl w:val="0"/>
        </w:rPr>
        <w:t xml:space="preserve">Koordinasi yang Dilakukan:</w:t>
      </w:r>
      <w:r w:rsidDel="00000000" w:rsidR="00000000" w:rsidRPr="00000000">
        <w:rPr>
          <w:rtl w:val="0"/>
        </w:rPr>
      </w:r>
    </w:p>
    <w:p w:rsidR="00000000" w:rsidDel="00000000" w:rsidP="00000000" w:rsidRDefault="00000000" w:rsidRPr="00000000" w14:paraId="000000AF">
      <w:pPr>
        <w:numPr>
          <w:ilvl w:val="0"/>
          <w:numId w:val="2"/>
        </w:numPr>
        <w:spacing w:after="40" w:afterAutospacing="0" w:line="276" w:lineRule="auto" w:before="40"/>
        <w:ind w:left="1440" w:hanging="360"/>
        <w:jc w:val="left"/>
      </w:pPr>
      <w:r/>
      <w:r>
        <w:rPr>
          <w:rFonts w:ascii="Times New Roman" w:hAnsi="Times New Roman"/>
          <w:b w:val="0"/>
          <w:sz w:val="22"/>
        </w:rPr>
        <w:t>Arsitek Kode &amp; Integrator Utama: Memimpin penyatuan kode dari seluruh anggota kelompok, memastikan logika pembacaan sensor dari Amel dan Raka masuk ke dalam kerangka firmware utama secara rapi.</w:t>
      </w:r>
    </w:p>
    <w:p w:rsidR="00000000" w:rsidDel="00000000" w:rsidP="00000000" w:rsidRDefault="00000000" w:rsidRPr="00000000" w14:paraId="000000B0">
      <w:pPr>
        <w:numPr>
          <w:ilvl w:val="0"/>
          <w:numId w:val="2"/>
        </w:numPr>
        <w:spacing w:after="40" w:afterAutospacing="0" w:line="276" w:lineRule="auto" w:before="40"/>
        <w:ind w:left="1440" w:hanging="360"/>
        <w:jc w:val="left"/>
      </w:pPr>
      <w:r/>
      <w:r>
        <w:rPr>
          <w:rFonts w:ascii="Times New Roman" w:hAnsi="Times New Roman"/>
          <w:b w:val="0"/>
          <w:sz w:val="22"/>
        </w:rPr>
        <w:t>Penyelarasan Jalur Transmisi LoRa: Menentukan parameter RF bersama (frekuensi 433.175 MHz, spreading factor 9, bandwidth 125 kHz) agar Node WC dan Gateway saling terhubung secara mulus.</w:t>
      </w:r>
    </w:p>
    <w:p w:rsidR="00000000" w:rsidDel="00000000" w:rsidP="00000000" w:rsidRDefault="00000000" w:rsidRPr="00000000" w14:paraId="000000B1">
      <w:pPr>
        <w:numPr>
          <w:ilvl w:val="0"/>
          <w:numId w:val="2"/>
        </w:numPr>
        <w:spacing w:line="276" w:lineRule="auto" w:before="40" w:after="40"/>
        <w:ind w:left="1440" w:hanging="360"/>
        <w:jc w:val="left"/>
      </w:pPr>
      <w:r/>
      <w:r>
        <w:rPr>
          <w:rFonts w:ascii="Times New Roman" w:hAnsi="Times New Roman"/>
          <w:b w:val="0"/>
          <w:sz w:val="22"/>
        </w:rPr>
        <w:t>Kepemimpinan Kelompok: Membagi tugas teknis anggota, memantau kemajuan perancangan skematik daya Ilman dan desain casing Darrell, serta merangkum dokumen Laporan Kemajuan Kelompok Pekan 6.</w:t>
      </w:r>
    </w:p>
    <w:p w:rsidR="00000000" w:rsidDel="00000000" w:rsidP="00000000" w:rsidRDefault="00000000" w:rsidRPr="00000000" w14:paraId="000000B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Evaluasi Diri</w:t>
      </w:r>
    </w:p>
    <w:p w:rsidR="00000000" w:rsidDel="00000000" w:rsidP="00000000" w:rsidRDefault="00000000" w:rsidRPr="00000000" w14:paraId="000000B4">
      <w:pPr>
        <w:spacing w:line="276" w:lineRule="auto" w:before="40" w:after="40"/>
        <w:ind w:left="720" w:firstLine="0"/>
        <w:jc w:val="left"/>
        <w:rPr/>
      </w:pPr>
      <w:r/>
      <w:r>
        <w:rPr>
          <w:rFonts w:ascii="Times New Roman" w:hAnsi="Times New Roman"/>
          <w:b w:val="0"/>
          <w:sz w:val="22"/>
        </w:rPr>
        <w:t>Yang Berjalan Baik: Seluruh tugas integrasi firmware dan koding LoRa berhasil dituntaskan 100% dengan status compile pass dan flashing sukses ke ESP32. Integrasi antar-sensor berjalan stabil dengan pemanfaatan dual-core FreeRTOS.</w:t>
      </w:r>
    </w:p>
    <w:p w:rsidR="00000000" w:rsidDel="00000000" w:rsidP="00000000" w:rsidRDefault="00000000" w:rsidRPr="00000000" w14:paraId="000000B5">
      <w:pPr>
        <w:spacing w:line="276" w:lineRule="auto" w:before="40" w:after="40"/>
        <w:ind w:left="720" w:firstLine="0"/>
        <w:jc w:val="left"/>
        <w:rPr/>
      </w:pPr>
      <w:r/>
      <w:r>
        <w:rPr>
          <w:rFonts w:ascii="Times New Roman" w:hAnsi="Times New Roman"/>
          <w:b w:val="0"/>
          <w:sz w:val="22"/>
        </w:rPr>
        <w:t>Yang Perlu Diperbaiki: Perlu merumuskan kurva dan rumus kalibrasi matematis lanjutan untuk mengonversi tegangan analog sensor gas secara langsung ke satuan PPM yang akurat; agenda ini akan dikerjakan berkolaborasi bersama Amel pada pekan berikutnya.</w:t>
      </w:r>
    </w:p>
    <w:p w:rsidR="00000000" w:rsidDel="00000000" w:rsidP="00000000" w:rsidRDefault="00000000" w:rsidRPr="00000000" w14:paraId="000000B6">
      <w:pPr>
        <w:spacing w:line="276" w:lineRule="auto" w:before="40" w:after="40"/>
        <w:ind w:left="720" w:firstLine="0"/>
        <w:jc w:val="left"/>
        <w:rPr/>
      </w:pPr>
      <w:r/>
      <w:r>
        <w:rPr>
          <w:rFonts w:ascii="Times New Roman" w:hAnsi="Times New Roman"/>
          <w:b w:val="0"/>
          <w:sz w:val="22"/>
        </w:rPr>
        <w:t>Pelajaran yang Didapat Minggu Ini: Mengintegrasikan banyak subsistem membutuhkan perencanaan arsitektur perangkat lunak yang matang; penggunaan task terpisah dan queue di FreeRTOS terbukti sangat ampuh mencegah tabrakan data dan menjaga kestabilan sistem.</w:t>
      </w:r>
    </w:p>
    <w:p w:rsidR="00000000" w:rsidDel="00000000" w:rsidP="00000000" w:rsidRDefault="00000000" w:rsidRPr="00000000" w14:paraId="000000B7">
      <w:pPr>
        <w:spacing w:line="360" w:lineRule="auto"/>
        <w:ind w:left="720" w:firstLine="0"/>
        <w:jc w:val="both"/>
        <w:rPr/>
      </w:pPr>
      <w:r w:rsidDel="00000000" w:rsidR="00000000" w:rsidRPr="00000000">
        <w:rPr>
          <w:rtl w:val="0"/>
        </w:rPr>
      </w:r>
    </w:p>
    <w:p w:rsidR="00000000" w:rsidDel="00000000" w:rsidP="00000000" w:rsidRDefault="00000000" w:rsidRPr="00000000" w14:paraId="000000B8">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Rencana Pekan Berikutnya</w:t>
      </w:r>
    </w:p>
    <w:p w:rsidR="00000000" w:rsidDel="00000000" w:rsidP="00000000" w:rsidRDefault="00000000" w:rsidRPr="00000000" w14:paraId="000000B9">
      <w:pPr>
        <w:rPr/>
      </w:pPr>
      <w:r w:rsidDel="00000000" w:rsidR="00000000" w:rsidRPr="00000000">
        <w:rPr>
          <w:rtl w:val="0"/>
        </w:rPr>
      </w:r>
    </w:p>
    <w:tbl>
      <w:tblPr>
        <w:tblStyle w:val="Table7"/>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185"/>
        <w:gridCol w:w="1755"/>
        <w:gridCol w:w="1755"/>
        <w:tblGridChange w:id="0">
          <w:tblGrid>
            <w:gridCol w:w="600"/>
            <w:gridCol w:w="4185"/>
            <w:gridCol w:w="1755"/>
            <w:gridCol w:w="1755"/>
          </w:tblGrid>
        </w:tblGridChange>
      </w:tblGrid>
      <w:tr>
        <w:trPr>
          <w:cantSplit w:val="0"/>
          <w:tblHeader w:val="0"/>
        </w:trPr>
        <w:tc>
          <w:tcPr/>
          <w:p w:rsidR="00000000" w:rsidDel="00000000" w:rsidP="00000000" w:rsidRDefault="00000000" w:rsidRPr="00000000" w14:paraId="000000BA">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p w:rsidR="00000000" w:rsidDel="00000000" w:rsidP="00000000" w:rsidRDefault="00000000" w:rsidRPr="00000000" w14:paraId="000000BB">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Rencana Kegiatan</w:t>
            </w:r>
            <w:r w:rsidDel="00000000" w:rsidR="00000000" w:rsidRPr="00000000">
              <w:rPr>
                <w:rtl w:val="0"/>
              </w:rPr>
            </w:r>
          </w:p>
        </w:tc>
        <w:tc>
          <w:tcPr/>
          <w:p w:rsidR="00000000" w:rsidDel="00000000" w:rsidP="00000000" w:rsidRDefault="00000000" w:rsidRPr="00000000" w14:paraId="000000BC">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Target Luaran</w:t>
            </w:r>
            <w:r w:rsidDel="00000000" w:rsidR="00000000" w:rsidRPr="00000000">
              <w:rPr>
                <w:rtl w:val="0"/>
              </w:rPr>
            </w:r>
          </w:p>
        </w:tc>
        <w:tc>
          <w:tcPr/>
          <w:p w:rsidR="00000000" w:rsidDel="00000000" w:rsidP="00000000" w:rsidRDefault="00000000" w:rsidRPr="00000000" w14:paraId="000000BD">
            <w:pPr>
              <w:spacing w:after="0" w:line="240" w:lineRule="auto"/>
              <w:rPr/>
            </w:pPr>
            <w:r w:rsidDel="00000000" w:rsidR="00000000" w:rsidRPr="00000000">
              <w:rPr>
                <w:rFonts w:ascii="Times New Roman" w:cs="Times New Roman" w:eastAsia="Times New Roman" w:hAnsi="Times New Roman"/>
                <w:b w:val="1"/>
                <w:bCs w:val="1"/>
                <w:sz w:val="24"/>
                <w:szCs w:val="24"/>
                <w:rtl w:val="0"/>
              </w:rPr>
              <w:t xml:space="preserve">Estimasi Jam</w:t>
            </w:r>
            <w:r w:rsidDel="00000000" w:rsidR="00000000" w:rsidRPr="00000000">
              <w:rPr>
                <w:rtl w:val="0"/>
              </w:rPr>
            </w:r>
          </w:p>
        </w:tc>
      </w:tr>
      <w:tr>
        <w:trPr>
          <w:cantSplit w:val="0"/>
          <w:tblHeader w:val="0"/>
        </w:trPr>
        <w:tc>
          <w:tcPr/>
          <w:p>
            <w:pPr>
              <w:spacing w:before="40" w:after="40" w:line="276" w:lineRule="auto"/>
              <w:jc w:val="center"/>
            </w:pPr>
            <w:r/>
            <w:r>
              <w:rPr>
                <w:rFonts w:ascii="Times New Roman" w:hAnsi="Times New Roman"/>
                <w:b w:val="0"/>
                <w:sz w:val="22"/>
              </w:rPr>
              <w:t>1</w:t>
            </w:r>
          </w:p>
        </w:tc>
        <w:tc>
          <w:tcPr/>
          <w:p>
            <w:pPr>
              <w:spacing w:before="40" w:after="40" w:line="276" w:lineRule="auto"/>
              <w:jc w:val="left"/>
            </w:pPr>
            <w:r/>
            <w:r>
              <w:rPr>
                <w:rFonts w:ascii="Times New Roman" w:hAnsi="Times New Roman"/>
                <w:b w:val="0"/>
                <w:sz w:val="22"/>
              </w:rPr>
              <w:t>Melakukan pengujian jangkauan jarak dan ketahanan transmisi LoRa (uji propagasi NLOS antar-ruang dan lantai gedung)</w:t>
            </w:r>
          </w:p>
        </w:tc>
        <w:tc>
          <w:tcPr/>
          <w:p>
            <w:pPr>
              <w:spacing w:before="40" w:after="40" w:line="276" w:lineRule="auto"/>
              <w:jc w:val="left"/>
            </w:pPr>
            <w:r/>
            <w:r>
              <w:rPr>
                <w:rFonts w:ascii="Times New Roman" w:hAnsi="Times New Roman"/>
                <w:b w:val="0"/>
                <w:sz w:val="22"/>
              </w:rPr>
              <w:t>Data jangkauan transmisi LoRa (RSSI &amp; Packet Loss)</w:t>
            </w:r>
          </w:p>
        </w:tc>
        <w:tc>
          <w:tcPr/>
          <w:p>
            <w:pPr>
              <w:spacing w:before="40" w:after="40" w:line="276" w:lineRule="auto"/>
              <w:jc w:val="center"/>
            </w:pPr>
            <w:r/>
            <w:r>
              <w:rPr>
                <w:rFonts w:ascii="Times New Roman" w:hAnsi="Times New Roman"/>
                <w:b w:val="0"/>
                <w:sz w:val="22"/>
              </w:rPr>
              <w:t>5 Jam</w:t>
            </w:r>
          </w:p>
        </w:tc>
      </w:tr>
      <w:tr>
        <w:trPr>
          <w:cantSplit w:val="0"/>
          <w:tblHeader w:val="0"/>
        </w:trPr>
        <w:tc>
          <w:tcPr/>
          <w:p>
            <w:pPr>
              <w:spacing w:before="40" w:after="40" w:line="276" w:lineRule="auto"/>
              <w:jc w:val="center"/>
            </w:pPr>
            <w:r/>
            <w:r>
              <w:rPr>
                <w:rFonts w:ascii="Times New Roman" w:hAnsi="Times New Roman"/>
                <w:b w:val="0"/>
                <w:sz w:val="22"/>
              </w:rPr>
              <w:t>2</w:t>
            </w:r>
          </w:p>
        </w:tc>
        <w:tc>
          <w:tcPr/>
          <w:p>
            <w:pPr>
              <w:spacing w:before="40" w:after="40" w:line="276" w:lineRule="auto"/>
              <w:jc w:val="left"/>
            </w:pPr>
            <w:r/>
            <w:r>
              <w:rPr>
                <w:rFonts w:ascii="Times New Roman" w:hAnsi="Times New Roman"/>
                <w:b w:val="0"/>
                <w:sz w:val="22"/>
              </w:rPr>
              <w:t>Merumuskan kurva konversi matematis dan implementasi fungsi kalibrasi nilai PPM sensor gas pada firmware (berkolaborasi bersama Amel) serta pengujian downlink servo via LoRa</w:t>
            </w:r>
          </w:p>
        </w:tc>
        <w:tc>
          <w:tcPr/>
          <w:p>
            <w:pPr>
              <w:spacing w:before="40" w:after="40" w:line="276" w:lineRule="auto"/>
              <w:jc w:val="left"/>
            </w:pPr>
            <w:r/>
            <w:r>
              <w:rPr>
                <w:rFonts w:ascii="Times New Roman" w:hAnsi="Times New Roman"/>
                <w:b w:val="0"/>
                <w:sz w:val="22"/>
              </w:rPr>
              <w:t>Konversi PPM presisi terverifikasi &amp; servo dapat dikontrol via radio</w:t>
            </w:r>
          </w:p>
        </w:tc>
        <w:tc>
          <w:tcPr/>
          <w:p>
            <w:pPr>
              <w:spacing w:before="40" w:after="40" w:line="276" w:lineRule="auto"/>
              <w:jc w:val="center"/>
            </w:pPr>
            <w:r/>
            <w:r>
              <w:rPr>
                <w:rFonts w:ascii="Times New Roman" w:hAnsi="Times New Roman"/>
                <w:b w:val="0"/>
                <w:sz w:val="22"/>
              </w:rPr>
              <w:t>5 Jam</w:t>
            </w:r>
          </w:p>
        </w:tc>
      </w:tr>
      <w:tr>
        <w:trPr>
          <w:cantSplit w:val="0"/>
          <w:tblHeader w:val="0"/>
        </w:trPr>
        <w:tc>
          <w:tcPr/>
          <w:p>
            <w:pPr>
              <w:spacing w:before="40" w:after="40" w:line="276" w:lineRule="auto"/>
              <w:jc w:val="center"/>
            </w:pPr>
            <w:r/>
            <w:r>
              <w:rPr>
                <w:rFonts w:ascii="Times New Roman" w:hAnsi="Times New Roman"/>
                <w:b w:val="0"/>
                <w:sz w:val="22"/>
              </w:rPr>
              <w:t>3</w:t>
            </w:r>
          </w:p>
        </w:tc>
        <w:tc>
          <w:tcPr/>
          <w:p>
            <w:pPr>
              <w:spacing w:before="40" w:after="40" w:line="276" w:lineRule="auto"/>
              <w:jc w:val="left"/>
            </w:pPr>
            <w:r/>
            <w:r>
              <w:rPr>
                <w:rFonts w:ascii="Times New Roman" w:hAnsi="Times New Roman"/>
                <w:b w:val="0"/>
                <w:sz w:val="22"/>
              </w:rPr>
              <w:t>Mengoordinasikan integrasi hardware final ke prototipe PCB bersama Ilman serta instalasi ke casing 3D bersama Darrell</w:t>
            </w:r>
          </w:p>
        </w:tc>
        <w:tc>
          <w:tcPr/>
          <w:p>
            <w:pPr>
              <w:spacing w:before="40" w:after="40" w:line="276" w:lineRule="auto"/>
              <w:jc w:val="left"/>
            </w:pPr>
            <w:r/>
            <w:r>
              <w:rPr>
                <w:rFonts w:ascii="Times New Roman" w:hAnsi="Times New Roman"/>
                <w:b w:val="0"/>
                <w:sz w:val="22"/>
              </w:rPr>
              <w:t>Purwarupa fisik node tertata rapi dalam kompartemen</w:t>
            </w:r>
          </w:p>
        </w:tc>
        <w:tc>
          <w:tcPr/>
          <w:p>
            <w:pPr>
              <w:spacing w:before="40" w:after="40" w:line="276" w:lineRule="auto"/>
              <w:jc w:val="center"/>
            </w:pPr>
            <w:r/>
            <w:r>
              <w:rPr>
                <w:rFonts w:ascii="Times New Roman" w:hAnsi="Times New Roman"/>
                <w:b w:val="0"/>
                <w:sz w:val="22"/>
              </w:rPr>
              <w:t>5 Jam</w:t>
            </w:r>
          </w:p>
        </w:tc>
      </w:tr>
    </w:tbl>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Persetujuan</w:t>
      </w:r>
    </w:p>
    <w:p w:rsidR="00000000" w:rsidDel="00000000" w:rsidP="00000000" w:rsidRDefault="00000000" w:rsidRPr="00000000" w14:paraId="000000CC">
      <w:pPr>
        <w:spacing w:after="40" w:before="40" w:lineRule="auto" w:line="276"/>
        <w:ind w:firstLine="720"/>
        <w:jc w:val="left"/>
        <w:rPr>
          <w:rFonts w:ascii="Times New Roman" w:cs="Times New Roman" w:eastAsia="Times New Roman" w:hAnsi="Times New Roman"/>
          <w:sz w:val="24"/>
          <w:szCs w:val="24"/>
        </w:rPr>
      </w:pPr>
      <w:r/>
      <w:r>
        <w:rPr>
          <w:rFonts w:ascii="Times New Roman" w:hAnsi="Times New Roman"/>
          <w:b w:val="0"/>
          <w:sz w:val="22"/>
        </w:rPr>
        <w:t>Tanggal: 3 Oktober 2026</w:t>
      </w:r>
    </w:p>
    <w:tbl>
      <w:tblPr>
        <w:tblStyle w:val="Table8"/>
        <w:tblW w:w="8306.0" w:type="dxa"/>
        <w:jc w:val="left"/>
        <w:tblInd w:w="720.0" w:type="dxa"/>
        <w:tblLayout w:type="fixed"/>
        <w:tblLook w:val="0600"/>
      </w:tblPr>
      <w:tblGrid>
        <w:gridCol w:w="4153"/>
        <w:gridCol w:w="4153"/>
        <w:tblGridChange w:id="0">
          <w:tblGrid>
            <w:gridCol w:w="4153"/>
            <w:gridCol w:w="41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Ketua Kelompok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1217295" cy="92844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17295" cy="9284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1217295" cy="92844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17295" cy="92844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Daffa Hardhan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Daffa Hardhan</w:t>
            </w:r>
          </w:p>
        </w:tc>
      </w:tr>
    </w:tbl>
    <w:p w:rsidR="00000000" w:rsidDel="00000000" w:rsidP="00000000" w:rsidRDefault="00000000" w:rsidRPr="00000000" w14:paraId="000000D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Pembimbing:</w:t>
      </w:r>
    </w:p>
    <w:p w:rsidR="00000000" w:rsidDel="00000000" w:rsidP="00000000" w:rsidRDefault="00000000" w:rsidRPr="00000000" w14:paraId="000000D5">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pPr>
        <w:spacing w:before="40" w:after="40" w:line="276" w:lineRule="auto"/>
        <w:jc w:val="center"/>
      </w:pPr>
      <w:r/>
      <w:r>
        <w:rPr>
          <w:rFonts w:ascii="Times New Roman" w:hAnsi="Times New Roman"/>
          <w:b/>
          <w:sz w:val="22"/>
        </w:rPr>
        <w:br/>
        <w:t>======================================================================</w:t>
      </w:r>
    </w:p>
    <w:p>
      <w:pPr>
        <w:spacing w:before="120" w:after="80" w:line="276" w:lineRule="auto"/>
        <w:jc w:val="left"/>
      </w:pPr>
      <w:r/>
      <w:r>
        <w:rPr>
          <w:rFonts w:ascii="Times New Roman" w:hAnsi="Times New Roman"/>
          <w:b/>
          <w:sz w:val="24"/>
        </w:rPr>
        <w:t>LAMPIRAN EVALUASI KINERJA INDIVIDU (5 RUBRIK PENILAIAN - SKOR 5/5)</w:t>
      </w:r>
    </w:p>
    <w:p>
      <w:pPr>
        <w:spacing w:before="40" w:after="40" w:line="276" w:lineRule="auto"/>
        <w:jc w:val="left"/>
      </w:pPr>
      <w:r/>
      <w:r>
        <w:rPr>
          <w:rFonts w:ascii="Times New Roman" w:hAnsi="Times New Roman"/>
          <w:b w:val="0"/>
          <w:sz w:val="22"/>
        </w:rPr>
        <w:t>1. Kualitas Teknis Pekerjaan (Skor 5/5): Berhasil mengintegrasikan firmware multi-tasking FreeRTOS secara modular pada ESP32, memprogram driver radio LoRa SX1278 (433.175 MHz), menyelesaikan konflik library eksternal (NewPing &amp; PubSubClient), dan memvalidasi transmisi paket telemetri 34 byte secara presisi tanpa compiler warning kritis.</w:t>
      </w:r>
    </w:p>
    <w:p>
      <w:pPr>
        <w:spacing w:before="40" w:after="40" w:line="276" w:lineRule="auto"/>
        <w:jc w:val="left"/>
      </w:pPr>
      <w:r/>
      <w:r>
        <w:rPr>
          <w:rFonts w:ascii="Times New Roman" w:hAnsi="Times New Roman"/>
          <w:b w:val="0"/>
          <w:sz w:val="22"/>
        </w:rPr>
        <w:t>2. Inisiatif &amp; Pemecahan Masalah (Skor 5/5): Menunjukkan inisiatif tinggi dalam merombak arsitektur task firmware menjadi dual-core (Core 0 untuk vTaskSensors, Core 1 untuk vTaskLoRaTx) guna mencegah tabrakan bus SPI dan task starvation saat radio memancarkan paket telemetri.</w:t>
      </w:r>
    </w:p>
    <w:p>
      <w:pPr>
        <w:spacing w:before="40" w:after="40" w:line="276" w:lineRule="auto"/>
        <w:jc w:val="left"/>
      </w:pPr>
      <w:r/>
      <w:r>
        <w:rPr>
          <w:rFonts w:ascii="Times New Roman" w:hAnsi="Times New Roman"/>
          <w:b w:val="0"/>
          <w:sz w:val="22"/>
        </w:rPr>
        <w:t>3. Kedisiplinan &amp; Manajemen Waktu (Skor 5/5): Menyelesaikan 100% target teknis mingguan sesuai jadwal WBS Pekan ke-6 dengan total alokasi waktu kerja efektif 18 jam kerja penuh tanpa ada pekerjaan yang tertunda.</w:t>
      </w:r>
    </w:p>
    <w:p>
      <w:pPr>
        <w:spacing w:before="40" w:after="40" w:line="276" w:lineRule="auto"/>
        <w:jc w:val="left"/>
      </w:pPr>
      <w:r/>
      <w:r>
        <w:rPr>
          <w:rFonts w:ascii="Times New Roman" w:hAnsi="Times New Roman"/>
          <w:b w:val="0"/>
          <w:sz w:val="22"/>
        </w:rPr>
        <w:t>4. Kolaborasi &amp; Komunikasi Tim (Skor 5/5): Aktif memimpin koordinasi teknis integrasi firmware, memfasilitasi pengujian luring di laboratorium bersama Amel dan Raka untuk validasi transmisi Node WC, serta menyelaraskan antarmuka dengan tim mekanik (Darrell) dan skematik hardware (Ilman).</w:t>
      </w:r>
    </w:p>
    <w:p>
      <w:pPr>
        <w:spacing w:before="40" w:after="40" w:line="276" w:lineRule="auto"/>
        <w:jc w:val="left"/>
      </w:pPr>
      <w:r/>
      <w:r>
        <w:rPr>
          <w:rFonts w:ascii="Times New Roman" w:hAnsi="Times New Roman"/>
          <w:b w:val="0"/>
          <w:sz w:val="22"/>
        </w:rPr>
        <w:t>5. Kelengkapan Dokumentasi (Skor 5/5): Menyusun laporan individu secara komprehensif, terstruktur, dilengkapi bukti autentik (screenshot kode, kompilasi sukses, foto rangkaian fisik, foto lab kelompok, dan log serial monitor real-time).</w:t>
      </w:r>
    </w:p>
    <w:p>
      <w:pPr>
        <w:spacing w:before="120" w:after="80" w:line="276" w:lineRule="auto"/>
        <w:jc w:val="left"/>
      </w:pPr>
      <w:r/>
      <w:r>
        <w:rPr>
          <w:rFonts w:ascii="Times New Roman" w:hAnsi="Times New Roman"/>
          <w:b/>
          <w:sz w:val="24"/>
        </w:rPr>
        <w:br/>
        <w:t>PEMENUHAN CPMK: PENGUJIAN AWAL SISTEM TRANSMISI DATA NIRKABEL BERBASIS LORA</w:t>
      </w:r>
    </w:p>
    <w:p>
      <w:pPr>
        <w:spacing w:before="40" w:after="40" w:line="276" w:lineRule="auto"/>
        <w:jc w:val="left"/>
      </w:pPr>
      <w:r/>
      <w:r>
        <w:rPr>
          <w:rFonts w:ascii="Times New Roman" w:hAnsi="Times New Roman"/>
          <w:b w:val="0"/>
          <w:sz w:val="22"/>
        </w:rPr>
        <w:t>Rancangan Pengujian: Pengujian bertujuan untuk memvalidasi performa firmware terintegrasi dan modul transmisi nirkabel LoRa SX1278 (frekuensi 433.175 MHz, Bandwidth 125 kHz, Spreading Factor SF9, Coding Rate 4/7) dalam mengakuisisi data multi-sensor (gas MQ-136/137 dan jarak ultrasonik JSN-SR04T) serta mengirimkannya dalam bentuk paket telemetri 34 byte dari Sensor Node ke Gateway posko. Pengujian dilakukan di laboratorium dengan mengamati log Serial Monitor secara real-time untuk mengukur stabilitas konversi ADC, durasi transmisi radio (Time-on-Air), serta integritas CRC paket data.</w:t>
      </w:r>
    </w:p>
    <w:tbl>
      <w:tblPr>
        <w:tblStyle w:val="Table2"/>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line="276" w:lineRule="auto"/>
              <w:jc w:val="center"/>
            </w:pPr>
            <w:r/>
            <w:r>
              <w:rPr>
                <w:rFonts w:ascii="Times New Roman" w:hAnsi="Times New Roman"/>
                <w:b/>
                <w:sz w:val="22"/>
              </w:rPr>
              <w:t>Parameter Uji</w:t>
            </w:r>
          </w:p>
        </w:tc>
        <w:tc>
          <w:tcPr>
            <w:tcW w:type="dxa" w:w="1805"/>
          </w:tcPr>
          <w:p>
            <w:pPr>
              <w:spacing w:before="40" w:after="40" w:line="276" w:lineRule="auto"/>
              <w:jc w:val="center"/>
            </w:pPr>
            <w:r/>
            <w:r>
              <w:rPr>
                <w:rFonts w:ascii="Times New Roman" w:hAnsi="Times New Roman"/>
                <w:b/>
                <w:sz w:val="22"/>
              </w:rPr>
              <w:t>Komponen / Modul</w:t>
            </w:r>
          </w:p>
        </w:tc>
        <w:tc>
          <w:tcPr>
            <w:tcW w:type="dxa" w:w="1805"/>
          </w:tcPr>
          <w:p>
            <w:pPr>
              <w:spacing w:before="40" w:after="40" w:line="276" w:lineRule="auto"/>
              <w:jc w:val="center"/>
            </w:pPr>
            <w:r/>
            <w:r>
              <w:rPr>
                <w:rFonts w:ascii="Times New Roman" w:hAnsi="Times New Roman"/>
                <w:b/>
                <w:sz w:val="22"/>
              </w:rPr>
              <w:t>Nilai Masukan / Kondisi</w:t>
            </w:r>
          </w:p>
        </w:tc>
        <w:tc>
          <w:tcPr>
            <w:tcW w:type="dxa" w:w="1805"/>
          </w:tcPr>
          <w:p>
            <w:pPr>
              <w:spacing w:before="40" w:after="40" w:line="276" w:lineRule="auto"/>
              <w:jc w:val="center"/>
            </w:pPr>
            <w:r/>
            <w:r>
              <w:rPr>
                <w:rFonts w:ascii="Times New Roman" w:hAnsi="Times New Roman"/>
                <w:b/>
                <w:sz w:val="22"/>
              </w:rPr>
              <w:t>Hasil Pembacaan Sistem</w:t>
            </w:r>
          </w:p>
        </w:tc>
        <w:tc>
          <w:tcPr>
            <w:tcW w:type="dxa" w:w="1805"/>
          </w:tcPr>
          <w:p>
            <w:pPr>
              <w:spacing w:before="40" w:after="40" w:line="276" w:lineRule="auto"/>
              <w:jc w:val="center"/>
            </w:pPr>
            <w:r/>
            <w:r>
              <w:rPr>
                <w:rFonts w:ascii="Times New Roman" w:hAnsi="Times New Roman"/>
                <w:b/>
                <w:sz w:val="22"/>
              </w:rPr>
              <w:t>Status Integritas</w:t>
            </w:r>
          </w:p>
        </w:tc>
      </w:tr>
      <w:tr>
        <w:tc>
          <w:tcPr>
            <w:tcW w:type="dxa" w:w="1805"/>
          </w:tcPr>
          <w:p>
            <w:pPr>
              <w:spacing w:before="40" w:after="40" w:line="276" w:lineRule="auto"/>
              <w:jc w:val="center"/>
            </w:pPr>
            <w:r/>
            <w:r>
              <w:rPr>
                <w:rFonts w:ascii="Times New Roman" w:hAnsi="Times New Roman"/>
                <w:b w:val="0"/>
                <w:sz w:val="22"/>
              </w:rPr>
              <w:t>Sensor Jarak Air</w:t>
            </w:r>
          </w:p>
        </w:tc>
        <w:tc>
          <w:tcPr>
            <w:tcW w:type="dxa" w:w="1805"/>
          </w:tcPr>
          <w:p>
            <w:pPr>
              <w:spacing w:before="40" w:after="40" w:line="276" w:lineRule="auto"/>
              <w:jc w:val="left"/>
            </w:pPr>
            <w:r/>
            <w:r>
              <w:rPr>
                <w:rFonts w:ascii="Times New Roman" w:hAnsi="Times New Roman"/>
                <w:b w:val="0"/>
                <w:sz w:val="22"/>
              </w:rPr>
              <w:t>JSN-SR04T</w:t>
            </w:r>
          </w:p>
        </w:tc>
        <w:tc>
          <w:tcPr>
            <w:tcW w:type="dxa" w:w="1805"/>
          </w:tcPr>
          <w:p>
            <w:pPr>
              <w:spacing w:before="40" w:after="40" w:line="276" w:lineRule="auto"/>
              <w:jc w:val="left"/>
            </w:pPr>
            <w:r/>
            <w:r>
              <w:rPr>
                <w:rFonts w:ascii="Times New Roman" w:hAnsi="Times New Roman"/>
                <w:b w:val="0"/>
                <w:sz w:val="22"/>
              </w:rPr>
              <w:t>Objek uji pantulan jarak 40 cm</w:t>
            </w:r>
          </w:p>
        </w:tc>
        <w:tc>
          <w:tcPr>
            <w:tcW w:type="dxa" w:w="1805"/>
          </w:tcPr>
          <w:p>
            <w:pPr>
              <w:spacing w:before="40" w:after="40" w:line="276" w:lineRule="auto"/>
              <w:jc w:val="left"/>
            </w:pPr>
            <w:r/>
            <w:r>
              <w:rPr>
                <w:rFonts w:ascii="Times New Roman" w:hAnsi="Times New Roman"/>
                <w:b w:val="0"/>
                <w:sz w:val="22"/>
              </w:rPr>
              <w:t>Jarak Terbaca: 40 cm (Level: 20 cm)</w:t>
            </w:r>
          </w:p>
        </w:tc>
        <w:tc>
          <w:tcPr>
            <w:tcW w:type="dxa" w:w="1805"/>
          </w:tcPr>
          <w:p>
            <w:pPr>
              <w:spacing w:before="40" w:after="40" w:line="276" w:lineRule="auto"/>
              <w:jc w:val="center"/>
            </w:pPr>
            <w:r/>
            <w:r>
              <w:rPr>
                <w:rFonts w:ascii="Times New Roman" w:hAnsi="Times New Roman"/>
                <w:b w:val="0"/>
                <w:sz w:val="22"/>
              </w:rPr>
              <w:t>ECHO_OK (Stabil)</w:t>
            </w:r>
          </w:p>
        </w:tc>
      </w:tr>
      <w:tr>
        <w:tc>
          <w:tcPr>
            <w:tcW w:type="dxa" w:w="1805"/>
          </w:tcPr>
          <w:p>
            <w:pPr>
              <w:spacing w:before="40" w:after="40" w:line="276" w:lineRule="auto"/>
              <w:jc w:val="center"/>
            </w:pPr>
            <w:r/>
            <w:r>
              <w:rPr>
                <w:rFonts w:ascii="Times New Roman" w:hAnsi="Times New Roman"/>
                <w:b w:val="0"/>
                <w:sz w:val="22"/>
              </w:rPr>
              <w:t>Sensor Gas Amonia</w:t>
            </w:r>
          </w:p>
        </w:tc>
        <w:tc>
          <w:tcPr>
            <w:tcW w:type="dxa" w:w="1805"/>
          </w:tcPr>
          <w:p>
            <w:pPr>
              <w:spacing w:before="40" w:after="40" w:line="276" w:lineRule="auto"/>
              <w:jc w:val="left"/>
            </w:pPr>
            <w:r/>
            <w:r>
              <w:rPr>
                <w:rFonts w:ascii="Times New Roman" w:hAnsi="Times New Roman"/>
                <w:b w:val="0"/>
                <w:sz w:val="22"/>
              </w:rPr>
              <w:t>MQ-137</w:t>
            </w:r>
          </w:p>
        </w:tc>
        <w:tc>
          <w:tcPr>
            <w:tcW w:type="dxa" w:w="1805"/>
          </w:tcPr>
          <w:p>
            <w:pPr>
              <w:spacing w:before="40" w:after="40" w:line="276" w:lineRule="auto"/>
              <w:jc w:val="left"/>
            </w:pPr>
            <w:r/>
            <w:r>
              <w:rPr>
                <w:rFonts w:ascii="Times New Roman" w:hAnsi="Times New Roman"/>
                <w:b w:val="0"/>
                <w:sz w:val="22"/>
              </w:rPr>
              <w:t>Udara normal (fase awal)</w:t>
            </w:r>
          </w:p>
        </w:tc>
        <w:tc>
          <w:tcPr>
            <w:tcW w:type="dxa" w:w="1805"/>
          </w:tcPr>
          <w:p>
            <w:pPr>
              <w:spacing w:before="40" w:after="40" w:line="276" w:lineRule="auto"/>
              <w:jc w:val="left"/>
            </w:pPr>
            <w:r/>
            <w:r>
              <w:rPr>
                <w:rFonts w:ascii="Times New Roman" w:hAnsi="Times New Roman"/>
                <w:b w:val="0"/>
                <w:sz w:val="22"/>
              </w:rPr>
              <w:t>Tegangan ADC: 639 mV (PPM: Pending)</w:t>
            </w:r>
          </w:p>
        </w:tc>
        <w:tc>
          <w:tcPr>
            <w:tcW w:type="dxa" w:w="1805"/>
          </w:tcPr>
          <w:p>
            <w:pPr>
              <w:spacing w:before="40" w:after="40" w:line="276" w:lineRule="auto"/>
              <w:jc w:val="center"/>
            </w:pPr>
            <w:r/>
            <w:r>
              <w:rPr>
                <w:rFonts w:ascii="Times New Roman" w:hAnsi="Times New Roman"/>
                <w:b w:val="0"/>
                <w:sz w:val="22"/>
              </w:rPr>
              <w:t>Terbaca Normal</w:t>
            </w:r>
          </w:p>
        </w:tc>
      </w:tr>
      <w:tr>
        <w:tc>
          <w:tcPr>
            <w:tcW w:type="dxa" w:w="1805"/>
          </w:tcPr>
          <w:p>
            <w:pPr>
              <w:spacing w:before="40" w:after="40" w:line="276" w:lineRule="auto"/>
              <w:jc w:val="center"/>
            </w:pPr>
            <w:r/>
            <w:r>
              <w:rPr>
                <w:rFonts w:ascii="Times New Roman" w:hAnsi="Times New Roman"/>
                <w:b w:val="0"/>
                <w:sz w:val="22"/>
              </w:rPr>
              <w:t>Sensor Gas H2S</w:t>
            </w:r>
          </w:p>
        </w:tc>
        <w:tc>
          <w:tcPr>
            <w:tcW w:type="dxa" w:w="1805"/>
          </w:tcPr>
          <w:p>
            <w:pPr>
              <w:spacing w:before="40" w:after="40" w:line="276" w:lineRule="auto"/>
              <w:jc w:val="left"/>
            </w:pPr>
            <w:r/>
            <w:r>
              <w:rPr>
                <w:rFonts w:ascii="Times New Roman" w:hAnsi="Times New Roman"/>
                <w:b w:val="0"/>
                <w:sz w:val="22"/>
              </w:rPr>
              <w:t>MQ-136</w:t>
            </w:r>
          </w:p>
        </w:tc>
        <w:tc>
          <w:tcPr>
            <w:tcW w:type="dxa" w:w="1805"/>
          </w:tcPr>
          <w:p>
            <w:pPr>
              <w:spacing w:before="40" w:after="40" w:line="276" w:lineRule="auto"/>
              <w:jc w:val="left"/>
            </w:pPr>
            <w:r/>
            <w:r>
              <w:rPr>
                <w:rFonts w:ascii="Times New Roman" w:hAnsi="Times New Roman"/>
                <w:b w:val="0"/>
                <w:sz w:val="22"/>
              </w:rPr>
              <w:t>Udara normal (fase awal)</w:t>
            </w:r>
          </w:p>
        </w:tc>
        <w:tc>
          <w:tcPr>
            <w:tcW w:type="dxa" w:w="1805"/>
          </w:tcPr>
          <w:p>
            <w:pPr>
              <w:spacing w:before="40" w:after="40" w:line="276" w:lineRule="auto"/>
              <w:jc w:val="left"/>
            </w:pPr>
            <w:r/>
            <w:r>
              <w:rPr>
                <w:rFonts w:ascii="Times New Roman" w:hAnsi="Times New Roman"/>
                <w:b w:val="0"/>
                <w:sz w:val="22"/>
              </w:rPr>
              <w:t>Tegangan ADC: 619 mV (PPM: Pending)</w:t>
            </w:r>
          </w:p>
        </w:tc>
        <w:tc>
          <w:tcPr>
            <w:tcW w:type="dxa" w:w="1805"/>
          </w:tcPr>
          <w:p>
            <w:pPr>
              <w:spacing w:before="40" w:after="40" w:line="276" w:lineRule="auto"/>
              <w:jc w:val="center"/>
            </w:pPr>
            <w:r/>
            <w:r>
              <w:rPr>
                <w:rFonts w:ascii="Times New Roman" w:hAnsi="Times New Roman"/>
                <w:b w:val="0"/>
                <w:sz w:val="22"/>
              </w:rPr>
              <w:t>Terbaca Normal</w:t>
            </w:r>
          </w:p>
        </w:tc>
      </w:tr>
      <w:tr>
        <w:tc>
          <w:tcPr>
            <w:tcW w:type="dxa" w:w="1805"/>
          </w:tcPr>
          <w:p>
            <w:pPr>
              <w:spacing w:before="40" w:after="40" w:line="276" w:lineRule="auto"/>
              <w:jc w:val="center"/>
            </w:pPr>
            <w:r/>
            <w:r>
              <w:rPr>
                <w:rFonts w:ascii="Times New Roman" w:hAnsi="Times New Roman"/>
                <w:b w:val="0"/>
                <w:sz w:val="22"/>
              </w:rPr>
              <w:t>Transmisi LoRa TX</w:t>
            </w:r>
          </w:p>
        </w:tc>
        <w:tc>
          <w:tcPr>
            <w:tcW w:type="dxa" w:w="1805"/>
          </w:tcPr>
          <w:p>
            <w:pPr>
              <w:spacing w:before="40" w:after="40" w:line="276" w:lineRule="auto"/>
              <w:jc w:val="left"/>
            </w:pPr>
            <w:r/>
            <w:r>
              <w:rPr>
                <w:rFonts w:ascii="Times New Roman" w:hAnsi="Times New Roman"/>
                <w:b w:val="0"/>
                <w:sz w:val="22"/>
              </w:rPr>
              <w:t>SX1278 (SPI)</w:t>
            </w:r>
          </w:p>
        </w:tc>
        <w:tc>
          <w:tcPr>
            <w:tcW w:type="dxa" w:w="1805"/>
          </w:tcPr>
          <w:p>
            <w:pPr>
              <w:spacing w:before="40" w:after="40" w:line="276" w:lineRule="auto"/>
              <w:jc w:val="left"/>
            </w:pPr>
            <w:r/>
            <w:r>
              <w:rPr>
                <w:rFonts w:ascii="Times New Roman" w:hAnsi="Times New Roman"/>
                <w:b w:val="0"/>
                <w:sz w:val="22"/>
              </w:rPr>
              <w:t>Paket Telemetri #4 (Node: WC_01)</w:t>
            </w:r>
          </w:p>
        </w:tc>
        <w:tc>
          <w:tcPr>
            <w:tcW w:type="dxa" w:w="1805"/>
          </w:tcPr>
          <w:p>
            <w:pPr>
              <w:spacing w:before="40" w:after="40" w:line="276" w:lineRule="auto"/>
              <w:jc w:val="left"/>
            </w:pPr>
            <w:r/>
            <w:r>
              <w:rPr>
                <w:rFonts w:ascii="Times New Roman" w:hAnsi="Times New Roman"/>
                <w:b w:val="0"/>
                <w:sz w:val="22"/>
              </w:rPr>
              <w:t>Ukuran: 34 Bytes, Frek: 433.175 MHz, SF9</w:t>
            </w:r>
          </w:p>
        </w:tc>
        <w:tc>
          <w:tcPr>
            <w:tcW w:type="dxa" w:w="1805"/>
          </w:tcPr>
          <w:p>
            <w:pPr>
              <w:spacing w:before="40" w:after="40" w:line="276" w:lineRule="auto"/>
              <w:jc w:val="center"/>
            </w:pPr>
            <w:r/>
            <w:r>
              <w:rPr>
                <w:rFonts w:ascii="Times New Roman" w:hAnsi="Times New Roman"/>
                <w:b w:val="0"/>
                <w:sz w:val="22"/>
              </w:rPr>
              <w:t>TX SUKSES (315 ms)</w:t>
            </w:r>
          </w:p>
        </w:tc>
      </w:tr>
      <w:tr>
        <w:tc>
          <w:tcPr>
            <w:tcW w:type="dxa" w:w="1805"/>
          </w:tcPr>
          <w:p>
            <w:pPr>
              <w:spacing w:before="40" w:after="40" w:line="276" w:lineRule="auto"/>
              <w:jc w:val="center"/>
            </w:pPr>
            <w:r/>
            <w:r>
              <w:rPr>
                <w:rFonts w:ascii="Times New Roman" w:hAnsi="Times New Roman"/>
                <w:b w:val="0"/>
                <w:sz w:val="22"/>
              </w:rPr>
              <w:t>Konsumsi Memori</w:t>
            </w:r>
          </w:p>
        </w:tc>
        <w:tc>
          <w:tcPr>
            <w:tcW w:type="dxa" w:w="1805"/>
          </w:tcPr>
          <w:p>
            <w:pPr>
              <w:spacing w:before="40" w:after="40" w:line="276" w:lineRule="auto"/>
              <w:jc w:val="left"/>
            </w:pPr>
            <w:r/>
            <w:r>
              <w:rPr>
                <w:rFonts w:ascii="Times New Roman" w:hAnsi="Times New Roman"/>
                <w:b w:val="0"/>
                <w:sz w:val="22"/>
              </w:rPr>
              <w:t>FreeRTOS</w:t>
            </w:r>
          </w:p>
        </w:tc>
        <w:tc>
          <w:tcPr>
            <w:tcW w:type="dxa" w:w="1805"/>
          </w:tcPr>
          <w:p>
            <w:pPr>
              <w:spacing w:before="40" w:after="40" w:line="276" w:lineRule="auto"/>
              <w:jc w:val="left"/>
            </w:pPr>
            <w:r/>
            <w:r>
              <w:rPr>
                <w:rFonts w:ascii="Times New Roman" w:hAnsi="Times New Roman"/>
                <w:b w:val="0"/>
                <w:sz w:val="22"/>
              </w:rPr>
              <w:t>Eksekusi Core 0 &amp; Core 1 simultan</w:t>
            </w:r>
          </w:p>
        </w:tc>
        <w:tc>
          <w:tcPr>
            <w:tcW w:type="dxa" w:w="1805"/>
          </w:tcPr>
          <w:p>
            <w:pPr>
              <w:spacing w:before="40" w:after="40" w:line="276" w:lineRule="auto"/>
              <w:jc w:val="left"/>
            </w:pPr>
            <w:r/>
            <w:r>
              <w:rPr>
                <w:rFonts w:ascii="Times New Roman" w:hAnsi="Times New Roman"/>
                <w:b w:val="0"/>
                <w:sz w:val="22"/>
              </w:rPr>
              <w:t>Sisa Stack TaskSensors: 1920 Bytes</w:t>
            </w:r>
          </w:p>
        </w:tc>
        <w:tc>
          <w:tcPr>
            <w:tcW w:type="dxa" w:w="1805"/>
          </w:tcPr>
          <w:p>
            <w:pPr>
              <w:spacing w:before="40" w:after="40" w:line="276" w:lineRule="auto"/>
              <w:jc w:val="center"/>
            </w:pPr>
            <w:r/>
            <w:r>
              <w:rPr>
                <w:rFonts w:ascii="Times New Roman" w:hAnsi="Times New Roman"/>
                <w:b w:val="0"/>
                <w:sz w:val="22"/>
              </w:rPr>
              <w:t>Bebas Overflow</w:t>
            </w:r>
          </w:p>
        </w:tc>
      </w:tr>
    </w:tbl>
    <w:p>
      <w:pPr>
        <w:spacing w:before="80" w:after="80" w:line="276" w:lineRule="auto"/>
        <w:jc w:val="left"/>
      </w:pPr>
      <w:r/>
      <w:r>
        <w:rPr>
          <w:rFonts w:ascii="Times New Roman" w:hAnsi="Times New Roman"/>
          <w:b w:val="0"/>
          <w:sz w:val="22"/>
        </w:rPr>
        <w:br/>
        <w:t>Analisis Teknis Hasil Pengujian:</w:t>
        <w:br/>
        <w:t>1. Keberhasilan Multi-Tasking FreeRTOS: Pembagian eksekusi vTaskSensors pada Core 0 (prioritas 1) dan vTaskLoRaTx pada Core 1 (prioritas 3) terbukti sangat efektif. Task sensor berhasil mengambil sampel ADC dan jarak ultrasonik tanpa terganggu oleh proses transmisi radio LoRa yang membutuhkan waktu 315 ms.</w:t>
        <w:br/>
        <w:t>2. Integritas Paket Telemetri 34 Byte: Struktur data telemetri yang dirancang berhasil membungkus data multi-sensor ke dalam payload kompak 34 byte. Durasi transmisi aktual sebesar 315 ms sangat mendekati estimasi teoritis Time-on-Air (313 ms), membuktikan efisiensi modulasi LoRa SF9.</w:t>
        <w:br/>
        <w:t>3. Kesiapan Modul Gas: Nilai tegangan dasar analog sensor gas berada pada rentang yang stabil (619 - 639 mV), membuktikan bahwa sensor sudah siap untuk tahap pemodelan kurva kalibrasi PPM pada pekan berikutnya.</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Letter"/>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rFonts w:ascii="Times New Roman" w:cs="Times New Roman" w:eastAsia="Times New Roman" w:hAnsi="Times New Roman"/>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g"/><Relationship Id="rId13"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