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9350" cy="64811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9350" cy="64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Instituto Tecnológico de Estudios Superiores Monterrey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CAMPUS QUERÉTARO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Construcción de software y toma de decisiones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Ricardo Cortés Espinosa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Grupo 402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Caso de estudio: Sistema de All-about-pools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PRESENTAN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93.3201764600089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Felipe Hurtado Giraldo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A01707774</w:t>
            </w:r>
          </w:p>
        </w:tc>
      </w:tr>
      <w:tr>
        <w:trPr>
          <w:cantSplit w:val="0"/>
          <w:trHeight w:val="493.3201764600089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Jos</w:t>
            </w:r>
            <w:r w:rsidDel="00000000" w:rsidR="00000000" w:rsidRPr="00000000">
              <w:rPr>
                <w:rtl w:val="0"/>
              </w:rPr>
              <w:t xml:space="preserve">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Armando Rosas Balderas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A01704132</w:t>
            </w:r>
          </w:p>
        </w:tc>
      </w:tr>
      <w:tr>
        <w:trPr>
          <w:cantSplit w:val="0"/>
          <w:trHeight w:val="493.3201764600089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Sebastian Armando Flores Lemus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A01709229</w:t>
            </w:r>
          </w:p>
        </w:tc>
      </w:tr>
      <w:tr>
        <w:trPr>
          <w:cantSplit w:val="0"/>
          <w:trHeight w:val="493.3201764600089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Rodrigo Terán Hernández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A01704108</w:t>
            </w:r>
          </w:p>
        </w:tc>
      </w:tr>
      <w:tr>
        <w:trPr>
          <w:cantSplit w:val="0"/>
          <w:trHeight w:val="493.3201764600089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Ramona Nájera Fuentes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A01423596</w:t>
            </w:r>
          </w:p>
        </w:tc>
      </w:tr>
    </w:tbl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Fecha: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16/02/2023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xmo60dpbiinc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Índice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mo60dpbiin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_xmo60dpbiinc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c65l9rivpz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Identificación de la problemática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_zc65l9rivpzp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j0dcogsee9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_bj0dcogsee9x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vy7o1tjtxj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_wvy7o1tjtxjp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1gx0pny5ml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_v1gx0pny5mli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1xz6gbnp2p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_11xz6gbnp2po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ydag0vi19d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de información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_aydag0vi19da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jvvlrhvbsy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Reglas de negocio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_vjvvlrhvbsy1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w7dkm8rrq5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funcionales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_1w7dkm8rrq5y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5mfw0uqpmk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Usabilidad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_j5mfw0uqpmkv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n4lw76stcs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Rendimiento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_5n4lw76stcsr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wlwawckk9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Seguridad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_gwlwawckk91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afnlvw89q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Disponibilidad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_2lafnlvw89q2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tlklhxqt2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_2stlklhxqt25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ae2dcr41f7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Escalabilidad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_qae2dcr41f74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tu9h2jsik1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Interfaz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_ntu9h2jsik1n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zc65l9rivpz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Identificación de la 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La empresa All-about-pools se enfrenta a sostener y optimizar su gestión de operaciones de limpieza, mantenimiento y socorrismo acuático ante la alza en la demanda de dichos servicios.</w:t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La empresa quiere protegerse contra una posible caída en la eficiencia y calidad de su sistema de administración de operaciones.</w:t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 requiere una forma eficaz, óptima y rápida de gestionar tanto sus operaciones como los recursos disponibles.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bj0dcogsee9x" w:id="2"/>
      <w:bookmarkEnd w:id="2"/>
      <w:r w:rsidDel="00000000" w:rsidR="00000000" w:rsidRPr="00000000">
        <w:rPr>
          <w:b w:val="1"/>
          <w:sz w:val="40"/>
          <w:szCs w:val="40"/>
          <w:rtl w:val="0"/>
        </w:rPr>
        <w:t xml:space="preserve">Necesidad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Optimizar la gestión de operaciones de limpieza, mantenimiento y socorrismo acuático de la empresa.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b w:val="1"/>
        </w:rPr>
      </w:pPr>
      <w:bookmarkStart w:colFirst="0" w:colLast="0" w:name="_wvy7o1tjtxjp" w:id="3"/>
      <w:bookmarkEnd w:id="3"/>
      <w:r w:rsidDel="00000000" w:rsidR="00000000" w:rsidRPr="00000000">
        <w:rPr>
          <w:b w:val="1"/>
          <w:rtl w:val="0"/>
        </w:rPr>
        <w:t xml:space="preserve">Requisitos de Software</w:t>
      </w:r>
    </w:p>
    <w:p w:rsidR="00000000" w:rsidDel="00000000" w:rsidP="00000000" w:rsidRDefault="00000000" w:rsidRPr="00000000" w14:paraId="00000063">
      <w:pPr>
        <w:pStyle w:val="Heading2"/>
        <w:rPr>
          <w:b w:val="1"/>
        </w:rPr>
      </w:pPr>
      <w:bookmarkStart w:colFirst="0" w:colLast="0" w:name="_v1gx0pny5mli" w:id="4"/>
      <w:bookmarkEnd w:id="4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Crear una aplicación web que gestione las operaciones de limpieza, mantenimiento y socorrismo acuático de la empresa.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11xz6gbnp2po" w:id="5"/>
      <w:bookmarkEnd w:id="5"/>
      <w:r w:rsidDel="00000000" w:rsidR="00000000" w:rsidRPr="00000000">
        <w:rPr>
          <w:b w:val="1"/>
          <w:rtl w:val="0"/>
        </w:rPr>
        <w:t xml:space="preserve">Requisitos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visitante: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 información de la empresa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registra en la plataforma como cliente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Registrado: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sesión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Cierra sesión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 su cuenta</w:t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El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Solicita un servicio (limpieza, supervisión, socorrismo)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Consulta informes de solicitud de servicio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Autoriza un informe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Consulta datos del empleado asignado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Consulta servicios recibidos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Accede a sus facturas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Levanta incidencias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Consulta incidencias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Recibe retroalimentación sobre una incidencia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Consulta presupuesto de un servicio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Autoriza un servicio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Empleado: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Consulta la asignación de trabajo.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Realiza un informe de trabajo.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El administrador: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Registra empleados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Modifica datos de empleado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Elimina la cuenta de usuario registrado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Consulta información de un cliente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Consulta peticiones de servicios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Calcula presupuesto de un servicio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Asigna personal a un servicio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Consultar incidencias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Gestiona datos maestros del sistema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Genera reportes (solicitudes, listado clientes, facturas, informes, ingresos totales)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00663" cy="430861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000" l="2325" r="2491" t="460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30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Tabla de permisos</w:t>
      </w:r>
      <w:r w:rsidDel="00000000" w:rsidR="00000000" w:rsidRPr="00000000">
        <w:rPr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08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308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95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>
          <w:color w:val="000000"/>
        </w:rPr>
      </w:pPr>
      <w:bookmarkStart w:colFirst="0" w:colLast="0" w:name="_aydag0vi19da" w:id="6"/>
      <w:bookmarkEnd w:id="6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Requisitos de información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  <w:color w:val="000000"/>
          <w:sz w:val="32"/>
          <w:szCs w:val="32"/>
        </w:rPr>
      </w:pPr>
      <w:bookmarkStart w:colFirst="0" w:colLast="0" w:name="_vjvvlrhvbsy1" w:id="7"/>
      <w:bookmarkEnd w:id="7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Reglas de negocio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Los clientes deben de contar con una cuenta en la plataforma para tener acceso a los servicios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Para poder solicitar un servicio se debe de contar con una alberca.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Los empleados solo pueden ofrecer su servicio en su campo en el cual están registrados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Solo el administrador puede generar reportes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Los empleados solo pueden ofrecer su servicio en la zona en la que están registrados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Solo se puede mandar retroalimentación al cliente si se levanta una incidencia.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1w7dkm8rrq5y" w:id="8"/>
      <w:bookmarkEnd w:id="8"/>
      <w:r w:rsidDel="00000000" w:rsidR="00000000" w:rsidRPr="00000000">
        <w:rPr>
          <w:b w:val="1"/>
          <w:rtl w:val="0"/>
        </w:rPr>
        <w:t xml:space="preserve">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b w:val="1"/>
          <w:color w:val="000000"/>
        </w:rPr>
      </w:pPr>
      <w:bookmarkStart w:colFirst="0" w:colLast="0" w:name="_j5mfw0uqpmkv" w:id="9"/>
      <w:bookmarkEnd w:id="9"/>
      <w:r w:rsidDel="00000000" w:rsidR="00000000" w:rsidRPr="00000000">
        <w:rPr>
          <w:b w:val="1"/>
          <w:color w:val="000000"/>
          <w:rtl w:val="0"/>
        </w:rPr>
        <w:t xml:space="preserve">Usabilidad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La plataforma no se bloquea si se presenta algún error en la plataforma. Basado en eventos asíncronos. 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El tamaño de los textos se ajusta con el tamaño de la pantalla.</w:t>
      </w:r>
      <w:r w:rsidDel="00000000" w:rsidR="00000000" w:rsidRPr="00000000">
        <w:rPr>
          <w:rtl w:val="0"/>
        </w:rPr>
        <w:t xml:space="preserve"> Es decir, una aplicación </w:t>
      </w:r>
      <w:r w:rsidDel="00000000" w:rsidR="00000000" w:rsidRPr="00000000">
        <w:rPr>
          <w:rtl w:val="0"/>
        </w:rPr>
        <w:t xml:space="preserve">responsiva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pStyle w:val="Heading3"/>
        <w:rPr>
          <w:b w:val="1"/>
          <w:color w:val="000000"/>
        </w:rPr>
      </w:pPr>
      <w:bookmarkStart w:colFirst="0" w:colLast="0" w:name="_5n4lw76stcsr" w:id="10"/>
      <w:bookmarkEnd w:id="10"/>
      <w:r w:rsidDel="00000000" w:rsidR="00000000" w:rsidRPr="00000000">
        <w:rPr>
          <w:b w:val="1"/>
          <w:color w:val="000000"/>
          <w:rtl w:val="0"/>
        </w:rPr>
        <w:t xml:space="preserve">Rendimiento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El sistema (en condiciones normales de conectividad de red) debe de responder a las peticiones en no más de 3 segundos.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El sistema se desplegará a la nube, por lo tanto si se llegara a exceder la capacidad de procesamiento de los servidores es fácil aumentar y organizar más servidores.</w:t>
      </w:r>
    </w:p>
    <w:p w:rsidR="00000000" w:rsidDel="00000000" w:rsidP="00000000" w:rsidRDefault="00000000" w:rsidRPr="00000000" w14:paraId="000000B9">
      <w:pPr>
        <w:pStyle w:val="Heading3"/>
        <w:rPr>
          <w:b w:val="1"/>
          <w:color w:val="000000"/>
        </w:rPr>
      </w:pPr>
      <w:bookmarkStart w:colFirst="0" w:colLast="0" w:name="_gwlwawckk91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Seguridad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La selección de contraseñas de los clientes, empleados y administradores deben cumplir con estándares específicos. Además, hacer un “salted hash” de la contraseña.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Los permisos de la aplicación varían dependiendo de si el usuario es administrador, empleado o cliente.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Verificación en 2 pasos</w:t>
      </w:r>
    </w:p>
    <w:p w:rsidR="00000000" w:rsidDel="00000000" w:rsidP="00000000" w:rsidRDefault="00000000" w:rsidRPr="00000000" w14:paraId="000000BD">
      <w:pPr>
        <w:pStyle w:val="Heading3"/>
        <w:rPr>
          <w:b w:val="1"/>
          <w:color w:val="000000"/>
        </w:rPr>
      </w:pPr>
      <w:bookmarkStart w:colFirst="0" w:colLast="0" w:name="_2lafnlvw89q2" w:id="12"/>
      <w:bookmarkEnd w:id="12"/>
      <w:r w:rsidDel="00000000" w:rsidR="00000000" w:rsidRPr="00000000">
        <w:rPr>
          <w:b w:val="1"/>
          <w:color w:val="000000"/>
          <w:rtl w:val="0"/>
        </w:rPr>
        <w:t xml:space="preserve">Disponibilidad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La plataforma web se puede visualizar en estos navegadores web (versiones actuales y posteriores):</w:t>
      </w:r>
    </w:p>
    <w:p w:rsidR="00000000" w:rsidDel="00000000" w:rsidP="00000000" w:rsidRDefault="00000000" w:rsidRPr="00000000" w14:paraId="000000B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Chrome 95</w:t>
      </w:r>
    </w:p>
    <w:p w:rsidR="00000000" w:rsidDel="00000000" w:rsidP="00000000" w:rsidRDefault="00000000" w:rsidRPr="00000000" w14:paraId="000000C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Firefox 93</w:t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Safari 13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Edge 90</w:t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Opera 80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Todas las funcionalidades de la plataforma podrán ser accesibles desde dispositivos móviles</w:t>
      </w:r>
    </w:p>
    <w:p w:rsidR="00000000" w:rsidDel="00000000" w:rsidP="00000000" w:rsidRDefault="00000000" w:rsidRPr="00000000" w14:paraId="000000C5">
      <w:pPr>
        <w:pStyle w:val="Heading3"/>
        <w:rPr>
          <w:b w:val="1"/>
          <w:color w:val="000000"/>
        </w:rPr>
      </w:pPr>
      <w:bookmarkStart w:colFirst="0" w:colLast="0" w:name="_2stlklhxqt25" w:id="13"/>
      <w:bookmarkEnd w:id="13"/>
      <w:r w:rsidDel="00000000" w:rsidR="00000000" w:rsidRPr="00000000">
        <w:rPr>
          <w:b w:val="1"/>
          <w:color w:val="000000"/>
          <w:rtl w:val="0"/>
        </w:rPr>
        <w:t xml:space="preserve">Mantenibilidad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Como la arquitectura está basada en microservicios se puede dar mantenimiento a cada módulo sin afectar el sistema.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La base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>
          <w:b w:val="1"/>
          <w:color w:val="000000"/>
        </w:rPr>
      </w:pPr>
      <w:bookmarkStart w:colFirst="0" w:colLast="0" w:name="_qae2dcr41f74" w:id="14"/>
      <w:bookmarkEnd w:id="14"/>
      <w:r w:rsidDel="00000000" w:rsidR="00000000" w:rsidRPr="00000000">
        <w:rPr>
          <w:b w:val="1"/>
          <w:color w:val="000000"/>
          <w:rtl w:val="0"/>
        </w:rPr>
        <w:t xml:space="preserve">Escalabilidad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La arquitectura de la plataforma web está basada en microservicios. Por lo tanto cada sistema se crea como un módulo aparte. La escalabilidad de cada módulo no afecta a los otros módulos. Por lo tanto es muy escalable.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Para la interfaz gráfica de usuario se usará una librería basada en componentes para poder extender funcionalidades para versiones futuras.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El sistema se desplegará a la nube, por lo tanto permite extender servidores en todo el mundo.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b w:val="1"/>
        </w:rPr>
      </w:pPr>
      <w:bookmarkStart w:colFirst="0" w:colLast="0" w:name="_ntu9h2jsik1n" w:id="15"/>
      <w:bookmarkEnd w:id="15"/>
      <w:r w:rsidDel="00000000" w:rsidR="00000000" w:rsidRPr="00000000">
        <w:rPr>
          <w:b w:val="1"/>
          <w:rtl w:val="0"/>
        </w:rPr>
        <w:t xml:space="preserve">Interfaz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Mobile Cliente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133350</wp:posOffset>
            </wp:positionV>
            <wp:extent cx="6815138" cy="6447021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33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6447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Desktop Administrador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-490537</wp:posOffset>
            </wp:positionH>
            <wp:positionV relativeFrom="paragraph">
              <wp:posOffset>238125</wp:posOffset>
            </wp:positionV>
            <wp:extent cx="6748463" cy="491935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49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Empleado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-511011</wp:posOffset>
            </wp:positionH>
            <wp:positionV relativeFrom="paragraph">
              <wp:posOffset>133350</wp:posOffset>
            </wp:positionV>
            <wp:extent cx="6753225" cy="408334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083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