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45" w:line="240" w:lineRule="auto"/>
        <w:ind w:left="0" w:right="121" w:firstLine="0"/>
        <w:jc w:val="center"/>
        <w:rPr>
          <w:rFonts w:ascii="Times New Roman" w:cs="Times New Roman" w:eastAsia="Times New Roman" w:hAnsi="Times New Roman"/>
          <w:sz w:val="24"/>
          <w:szCs w:val="24"/>
        </w:rPr>
      </w:pPr>
      <w:r w:rsidDel="00000000" w:rsidR="00000000" w:rsidRPr="00000000">
        <w:rPr>
          <w:rFonts w:ascii="Arial" w:cs="Arial" w:eastAsia="Arial" w:hAnsi="Arial"/>
          <w:sz w:val="8"/>
          <w:szCs w:val="8"/>
          <w:rtl w:val="0"/>
        </w:rPr>
        <w:t xml:space="preserve">K</w:t>
      </w:r>
      <w:r w:rsidDel="00000000" w:rsidR="00000000" w:rsidRPr="00000000">
        <w:rPr/>
        <w:drawing>
          <wp:inline distB="0" distT="0" distL="0" distR="0">
            <wp:extent cx="1935480" cy="1935480"/>
            <wp:effectExtent b="0" l="0" r="0" t="0"/>
            <wp:docPr descr="A blue and white logo&#10;&#10;Description automatically generated with medium confidence" id="464052121" name="image8.png"/>
            <a:graphic>
              <a:graphicData uri="http://schemas.openxmlformats.org/drawingml/2006/picture">
                <pic:pic>
                  <pic:nvPicPr>
                    <pic:cNvPr descr="A blue and white logo&#10;&#10;Description automatically generated with medium confidence" id="0" name="image8.png"/>
                    <pic:cNvPicPr preferRelativeResize="0"/>
                  </pic:nvPicPr>
                  <pic:blipFill>
                    <a:blip r:embed="rId7"/>
                    <a:srcRect b="0" l="0" r="0" t="0"/>
                    <a:stretch>
                      <a:fillRect/>
                    </a:stretch>
                  </pic:blipFill>
                  <pic:spPr>
                    <a:xfrm>
                      <a:off x="0" y="0"/>
                      <a:ext cx="193548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23130"/>
          <w:sz w:val="24"/>
          <w:szCs w:val="24"/>
          <w:rtl w:val="0"/>
        </w:rPr>
        <w:t xml:space="preserve">I</w:t>
      </w:r>
      <w:r w:rsidDel="00000000" w:rsidR="00000000" w:rsidRPr="00000000">
        <w:rPr>
          <w:rFonts w:ascii="Arial" w:cs="Arial" w:eastAsia="Arial" w:hAnsi="Arial"/>
          <w:b w:val="1"/>
          <w:color w:val="323130"/>
          <w:sz w:val="26"/>
          <w:szCs w:val="26"/>
          <w:rtl w:val="0"/>
        </w:rPr>
        <w:t xml:space="preserve">nstituto Tecnológico y de Estudios Superiores de Monterrey,</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323130"/>
          <w:sz w:val="26"/>
          <w:szCs w:val="26"/>
        </w:rPr>
      </w:pPr>
      <w:r w:rsidDel="00000000" w:rsidR="00000000" w:rsidRPr="00000000">
        <w:rPr>
          <w:rFonts w:ascii="Arial" w:cs="Arial" w:eastAsia="Arial" w:hAnsi="Arial"/>
          <w:b w:val="1"/>
          <w:color w:val="323130"/>
          <w:sz w:val="26"/>
          <w:szCs w:val="26"/>
          <w:rtl w:val="0"/>
        </w:rPr>
        <w:t xml:space="preserve"> Campus Querétaro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TC2006B.301</w:t>
      </w: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Interconexión de dispositivos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Actividad 13</w:t>
      </w: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Configuracion básica de VLANs y DHCP</w:t>
      </w:r>
    </w:p>
    <w:p w:rsidR="00000000" w:rsidDel="00000000" w:rsidP="00000000" w:rsidRDefault="00000000" w:rsidRPr="00000000" w14:paraId="0000000D">
      <w:pPr>
        <w:spacing w:after="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Profesor</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Lizethe Perez</w:t>
      </w:r>
      <w:r w:rsidDel="00000000" w:rsidR="00000000" w:rsidRPr="00000000">
        <w:rPr>
          <w:rtl w:val="0"/>
        </w:rPr>
      </w:r>
    </w:p>
    <w:p w:rsidR="00000000" w:rsidDel="00000000" w:rsidP="00000000" w:rsidRDefault="00000000" w:rsidRPr="00000000" w14:paraId="0000001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Presenta</w:t>
      </w:r>
      <w:r w:rsidDel="00000000" w:rsidR="00000000" w:rsidRPr="00000000">
        <w:rPr>
          <w:rFonts w:ascii="Arial" w:cs="Arial" w:eastAsia="Arial" w:hAnsi="Arial"/>
          <w:sz w:val="24"/>
          <w:szCs w:val="24"/>
          <w:rtl w:val="0"/>
        </w:rPr>
        <w:t xml:space="preserve"> </w:t>
      </w:r>
      <w:r w:rsidDel="00000000" w:rsidR="00000000" w:rsidRPr="00000000">
        <w:rPr>
          <w:rtl w:val="0"/>
        </w:rPr>
      </w:r>
    </w:p>
    <w:tbl>
      <w:tblPr>
        <w:tblStyle w:val="Table1"/>
        <w:tblW w:w="9026.0" w:type="dxa"/>
        <w:jc w:val="center"/>
        <w:tblLayout w:type="fixed"/>
        <w:tblLook w:val="0400"/>
      </w:tblPr>
      <w:tblGrid>
        <w:gridCol w:w="6335"/>
        <w:gridCol w:w="2691"/>
        <w:tblGridChange w:id="0">
          <w:tblGrid>
            <w:gridCol w:w="6335"/>
            <w:gridCol w:w="2691"/>
          </w:tblGrid>
        </w:tblGridChange>
      </w:tblGrid>
      <w:tr>
        <w:trPr>
          <w:cantSplit w:val="0"/>
          <w:trHeight w:val="493" w:hRule="atLeast"/>
          <w:tblHeader w:val="0"/>
        </w:trPr>
        <w:tc>
          <w:tcPr>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Daniel Felipe Hurtado Giraldo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A01707774</w:t>
            </w:r>
            <w:r w:rsidDel="00000000" w:rsidR="00000000" w:rsidRPr="00000000">
              <w:rPr>
                <w:rtl w:val="0"/>
              </w:rPr>
            </w:r>
          </w:p>
        </w:tc>
      </w:tr>
    </w:tbl>
    <w:p w:rsidR="00000000" w:rsidDel="00000000" w:rsidP="00000000" w:rsidRDefault="00000000" w:rsidRPr="00000000" w14:paraId="00000015">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before="45" w:lineRule="auto"/>
        <w:ind w:right="12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bottom w:color="000000" w:space="1" w:sz="4" w:val="single"/>
        </w:pBdr>
        <w:spacing w:before="45" w:lineRule="auto"/>
        <w:ind w:right="121"/>
        <w:jc w:val="center"/>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Querétaro, Querétaro</w:t>
        <w:tab/>
        <w:tab/>
        <w:tab/>
        <w:tab/>
        <w:t xml:space="preserve">          </w:t>
        <w:tab/>
        <w:t xml:space="preserve">Miercoles 6, junio 2023</w:t>
      </w:r>
    </w:p>
    <w:p w:rsidR="00000000" w:rsidDel="00000000" w:rsidP="00000000" w:rsidRDefault="00000000" w:rsidRPr="00000000" w14:paraId="0000001C">
      <w:pPr>
        <w:pBdr>
          <w:bottom w:color="000000" w:space="1" w:sz="4" w:val="single"/>
        </w:pBdr>
        <w:spacing w:before="45" w:lineRule="auto"/>
        <w:ind w:right="121"/>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bottom w:color="000000" w:space="1" w:sz="4" w:val="single"/>
        </w:pBdr>
        <w:spacing w:before="45" w:lineRule="auto"/>
        <w:ind w:right="121"/>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45" w:line="240" w:lineRule="auto"/>
        <w:ind w:left="0" w:right="121"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 13: Configuración básica de VLANs y DHCP</w:t>
      </w:r>
    </w:p>
    <w:p w:rsidR="00000000" w:rsidDel="00000000" w:rsidP="00000000" w:rsidRDefault="00000000" w:rsidRPr="00000000" w14:paraId="0000001F">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45" w:line="240" w:lineRule="auto"/>
        <w:ind w:left="0" w:right="121"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w:t>
      </w:r>
    </w:p>
    <w:p w:rsidR="00000000" w:rsidDel="00000000" w:rsidP="00000000" w:rsidRDefault="00000000" w:rsidRPr="00000000" w14:paraId="00000020">
      <w:pPr>
        <w:spacing w:before="48" w:lineRule="auto"/>
        <w:ind w:left="220" w:right="197" w:firstLine="0"/>
        <w:jc w:val="both"/>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21">
      <w:pPr>
        <w:pStyle w:val="Heading1"/>
        <w:spacing w:before="0" w:line="360" w:lineRule="auto"/>
        <w:ind w:right="114" w:firstLine="100"/>
        <w:jc w:val="both"/>
        <w:rPr>
          <w:rFonts w:ascii="Arial" w:cs="Arial" w:eastAsia="Arial" w:hAnsi="Arial"/>
          <w:sz w:val="22"/>
          <w:szCs w:val="22"/>
        </w:rPr>
      </w:pPr>
      <w:r w:rsidDel="00000000" w:rsidR="00000000" w:rsidRPr="00000000">
        <w:rPr>
          <w:rFonts w:ascii="Arial" w:cs="Arial" w:eastAsia="Arial" w:hAnsi="Arial"/>
          <w:color w:val="2c3a45"/>
          <w:sz w:val="22"/>
          <w:szCs w:val="22"/>
          <w:rtl w:val="0"/>
        </w:rPr>
        <w:t xml:space="preserve">Una compañía dedicada a la venta de soluciones de infraestructura computacional de servicios residenciales de Internet se ha acercado a las oficinas centrales de </w:t>
      </w:r>
      <w:r w:rsidDel="00000000" w:rsidR="00000000" w:rsidRPr="00000000">
        <w:rPr>
          <w:rFonts w:ascii="Arial" w:cs="Arial" w:eastAsia="Arial" w:hAnsi="Arial"/>
          <w:b w:val="1"/>
          <w:color w:val="2c3a45"/>
          <w:sz w:val="22"/>
          <w:szCs w:val="22"/>
          <w:rtl w:val="0"/>
        </w:rPr>
        <w:t xml:space="preserve">Network Consulting</w:t>
      </w:r>
      <w:r w:rsidDel="00000000" w:rsidR="00000000" w:rsidRPr="00000000">
        <w:rPr>
          <w:rFonts w:ascii="Arial" w:cs="Arial" w:eastAsia="Arial" w:hAnsi="Arial"/>
          <w:color w:val="2c3a45"/>
          <w:sz w:val="22"/>
          <w:szCs w:val="22"/>
          <w:rtl w:val="0"/>
        </w:rPr>
        <w:t xml:space="preserve">, y nos ha solicitado nuestros servicios para diseñar un nuevo producto que responda de manera efectiva a las necesidades de conectividad residencial.</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ind w:left="100" w:right="117" w:firstLine="0"/>
        <w:jc w:val="both"/>
        <w:rPr>
          <w:rFonts w:ascii="Arial" w:cs="Arial" w:eastAsia="Arial" w:hAnsi="Arial"/>
        </w:rPr>
      </w:pPr>
      <w:r w:rsidDel="00000000" w:rsidR="00000000" w:rsidRPr="00000000">
        <w:rPr>
          <w:rFonts w:ascii="Arial" w:cs="Arial" w:eastAsia="Arial" w:hAnsi="Arial"/>
          <w:color w:val="2c3a45"/>
          <w:rtl w:val="0"/>
        </w:rPr>
        <w:t xml:space="preserve">Hasta hace unos días, la compañía ofrecía al cliente un único producto estandarizado al ofrecer los servicios de conectividad utilizando un solo equipo (ruteador inalámbrico) con tres conexiones físicas de Fast Ethernet y acceso inalámbrico.</w:t>
      </w: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ind w:left="100" w:right="113" w:firstLine="0"/>
        <w:jc w:val="both"/>
        <w:rPr>
          <w:rFonts w:ascii="Arial" w:cs="Arial" w:eastAsia="Arial" w:hAnsi="Arial"/>
        </w:rPr>
      </w:pPr>
      <w:r w:rsidDel="00000000" w:rsidR="00000000" w:rsidRPr="00000000">
        <w:rPr>
          <w:rFonts w:ascii="Arial" w:cs="Arial" w:eastAsia="Arial" w:hAnsi="Arial"/>
          <w:color w:val="2c3a45"/>
          <w:rtl w:val="0"/>
        </w:rPr>
        <w:t xml:space="preserve">Después de la primera entrevista con el CEO y con el departamento de mercadotecnia de dicha compañía, el departamento de </w:t>
      </w:r>
      <w:r w:rsidDel="00000000" w:rsidR="00000000" w:rsidRPr="00000000">
        <w:rPr>
          <w:rFonts w:ascii="Arial" w:cs="Arial" w:eastAsia="Arial" w:hAnsi="Arial"/>
          <w:b w:val="1"/>
          <w:color w:val="2c3a45"/>
          <w:rtl w:val="0"/>
        </w:rPr>
        <w:t xml:space="preserve">Desarrollo de Nuevos Productos </w:t>
      </w:r>
      <w:r w:rsidDel="00000000" w:rsidR="00000000" w:rsidRPr="00000000">
        <w:rPr>
          <w:rFonts w:ascii="Arial" w:cs="Arial" w:eastAsia="Arial" w:hAnsi="Arial"/>
          <w:color w:val="2c3a45"/>
          <w:rtl w:val="0"/>
        </w:rPr>
        <w:t xml:space="preserve">de </w:t>
      </w:r>
      <w:r w:rsidDel="00000000" w:rsidR="00000000" w:rsidRPr="00000000">
        <w:rPr>
          <w:rFonts w:ascii="Arial" w:cs="Arial" w:eastAsia="Arial" w:hAnsi="Arial"/>
          <w:b w:val="1"/>
          <w:color w:val="2c3a45"/>
          <w:rtl w:val="0"/>
        </w:rPr>
        <w:t xml:space="preserve">Network Consulting </w:t>
      </w:r>
      <w:r w:rsidDel="00000000" w:rsidR="00000000" w:rsidRPr="00000000">
        <w:rPr>
          <w:rFonts w:ascii="Arial" w:cs="Arial" w:eastAsia="Arial" w:hAnsi="Arial"/>
          <w:color w:val="2c3a45"/>
          <w:rtl w:val="0"/>
        </w:rPr>
        <w:t xml:space="preserve">nos hace la siguiente pregunta ¿Cómo podríamos hacer más eficiente el tráfico de la red local de una infraestructura residencial? ¿Qué tendríamos que hacer para segmentar el tráfico?</w:t>
      </w: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ind w:left="100" w:right="119" w:firstLine="0"/>
        <w:jc w:val="both"/>
        <w:rPr>
          <w:rFonts w:ascii="Arial" w:cs="Arial" w:eastAsia="Arial" w:hAnsi="Arial"/>
        </w:rPr>
      </w:pPr>
      <w:r w:rsidDel="00000000" w:rsidR="00000000" w:rsidRPr="00000000">
        <w:rPr>
          <w:rFonts w:ascii="Arial" w:cs="Arial" w:eastAsia="Arial" w:hAnsi="Arial"/>
          <w:color w:val="2c3a45"/>
          <w:rtl w:val="0"/>
        </w:rPr>
        <w:t xml:space="preserve">El departamento de </w:t>
      </w:r>
      <w:r w:rsidDel="00000000" w:rsidR="00000000" w:rsidRPr="00000000">
        <w:rPr>
          <w:rFonts w:ascii="Arial" w:cs="Arial" w:eastAsia="Arial" w:hAnsi="Arial"/>
          <w:b w:val="1"/>
          <w:color w:val="2c3a45"/>
          <w:rtl w:val="0"/>
        </w:rPr>
        <w:t xml:space="preserve">TI </w:t>
      </w:r>
      <w:r w:rsidDel="00000000" w:rsidR="00000000" w:rsidRPr="00000000">
        <w:rPr>
          <w:rFonts w:ascii="Arial" w:cs="Arial" w:eastAsia="Arial" w:hAnsi="Arial"/>
          <w:color w:val="2c3a45"/>
          <w:rtl w:val="0"/>
        </w:rPr>
        <w:t xml:space="preserve">de </w:t>
      </w:r>
      <w:r w:rsidDel="00000000" w:rsidR="00000000" w:rsidRPr="00000000">
        <w:rPr>
          <w:rFonts w:ascii="Arial" w:cs="Arial" w:eastAsia="Arial" w:hAnsi="Arial"/>
          <w:b w:val="1"/>
          <w:color w:val="2c3a45"/>
          <w:rtl w:val="0"/>
        </w:rPr>
        <w:t xml:space="preserve">Network Consulting</w:t>
      </w:r>
      <w:r w:rsidDel="00000000" w:rsidR="00000000" w:rsidRPr="00000000">
        <w:rPr>
          <w:rFonts w:ascii="Arial" w:cs="Arial" w:eastAsia="Arial" w:hAnsi="Arial"/>
          <w:color w:val="2c3a45"/>
          <w:rtl w:val="0"/>
        </w:rPr>
        <w:t xml:space="preserve">, con base en la información recopilada nos solicita realizar una propuesta de solución.</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1"/>
        <w:spacing w:before="0" w:line="360" w:lineRule="auto"/>
        <w:ind w:right="123" w:firstLine="100"/>
        <w:jc w:val="both"/>
        <w:rPr>
          <w:rFonts w:ascii="Arial" w:cs="Arial" w:eastAsia="Arial" w:hAnsi="Arial"/>
          <w:sz w:val="22"/>
          <w:szCs w:val="22"/>
        </w:rPr>
      </w:pPr>
      <w:r w:rsidDel="00000000" w:rsidR="00000000" w:rsidRPr="00000000">
        <w:rPr>
          <w:rFonts w:ascii="Arial" w:cs="Arial" w:eastAsia="Arial" w:hAnsi="Arial"/>
          <w:color w:val="2c3a45"/>
          <w:sz w:val="22"/>
          <w:szCs w:val="22"/>
          <w:rtl w:val="0"/>
        </w:rPr>
        <w:t xml:space="preserve">Nuestra labor del día de hoy es realizar la programación necesaria de los equipos de interconexión para demostrar que el tráfico puede ser segmentado utilizando VLANs.</w:t>
      </w: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ind w:left="100" w:firstLine="0"/>
        <w:jc w:val="both"/>
        <w:rPr>
          <w:rFonts w:ascii="Arial" w:cs="Arial" w:eastAsia="Arial" w:hAnsi="Arial"/>
        </w:rPr>
      </w:pPr>
      <w:r w:rsidDel="00000000" w:rsidR="00000000" w:rsidRPr="00000000">
        <w:rPr>
          <w:rFonts w:ascii="Arial" w:cs="Arial" w:eastAsia="Arial" w:hAnsi="Arial"/>
          <w:color w:val="2c3a45"/>
          <w:rtl w:val="0"/>
        </w:rPr>
        <w:t xml:space="preserve">Utiliza la propuesta inicial del diseño lógico de la red (segmentación de tráfico) de la siguiente tabla.</w:t>
      </w:r>
      <w:r w:rsidDel="00000000" w:rsidR="00000000" w:rsidRPr="00000000">
        <w:rPr>
          <w:rtl w:val="0"/>
        </w:rPr>
      </w:r>
    </w:p>
    <w:p w:rsidR="00000000" w:rsidDel="00000000" w:rsidP="00000000" w:rsidRDefault="00000000" w:rsidRPr="00000000" w14:paraId="0000002C">
      <w:pPr>
        <w:rPr>
          <w:rFonts w:ascii="Arial Narrow" w:cs="Arial Narrow" w:eastAsia="Arial Narrow" w:hAnsi="Arial Narrow"/>
          <w:sz w:val="20"/>
          <w:szCs w:val="20"/>
        </w:rPr>
      </w:pPr>
      <w:r w:rsidDel="00000000" w:rsidR="00000000" w:rsidRPr="00000000">
        <w:rPr>
          <w:rtl w:val="0"/>
        </w:rPr>
      </w:r>
    </w:p>
    <w:tbl>
      <w:tblPr>
        <w:tblStyle w:val="Table2"/>
        <w:tblW w:w="10632.0" w:type="dxa"/>
        <w:jc w:val="left"/>
        <w:tblInd w:w="-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1134"/>
        <w:gridCol w:w="1842"/>
        <w:gridCol w:w="2127"/>
        <w:gridCol w:w="3260"/>
        <w:tblGridChange w:id="0">
          <w:tblGrid>
            <w:gridCol w:w="2269"/>
            <w:gridCol w:w="1134"/>
            <w:gridCol w:w="1842"/>
            <w:gridCol w:w="2127"/>
            <w:gridCol w:w="3260"/>
          </w:tblGrid>
        </w:tblGridChange>
      </w:tblGrid>
      <w:tr>
        <w:trPr>
          <w:cantSplit w:val="0"/>
          <w:trHeight w:val="1049" w:hRule="atLeast"/>
          <w:tblHeader w:val="0"/>
        </w:trPr>
        <w:tc>
          <w:tcPr>
            <w:shd w:fill="001f5f"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Segmento</w:t>
            </w:r>
            <w:r w:rsidDel="00000000" w:rsidR="00000000" w:rsidRPr="00000000">
              <w:rPr>
                <w:rtl w:val="0"/>
              </w:rPr>
            </w:r>
          </w:p>
        </w:tc>
        <w:tc>
          <w:tcPr>
            <w:shd w:fill="001f5f"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VLAN</w:t>
            </w:r>
            <w:r w:rsidDel="00000000" w:rsidR="00000000" w:rsidRPr="00000000">
              <w:rPr>
                <w:rtl w:val="0"/>
              </w:rPr>
            </w:r>
          </w:p>
        </w:tc>
        <w:tc>
          <w:tcPr>
            <w:shd w:fill="001f5f"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Puertos asignados</w:t>
            </w:r>
            <w:r w:rsidDel="00000000" w:rsidR="00000000" w:rsidRPr="00000000">
              <w:rPr>
                <w:rtl w:val="0"/>
              </w:rPr>
            </w:r>
          </w:p>
        </w:tc>
        <w:tc>
          <w:tcPr>
            <w:shd w:fill="001f5f"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Dirección IP de la subred o bloque</w:t>
            </w:r>
            <w:r w:rsidDel="00000000" w:rsidR="00000000" w:rsidRPr="00000000">
              <w:rPr>
                <w:rtl w:val="0"/>
              </w:rPr>
            </w:r>
          </w:p>
        </w:tc>
        <w:tc>
          <w:tcPr>
            <w:shd w:fill="001f5f"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Máscara de subred</w:t>
            </w:r>
            <w:r w:rsidDel="00000000" w:rsidR="00000000" w:rsidRPr="00000000">
              <w:rPr>
                <w:rtl w:val="0"/>
              </w:rPr>
            </w:r>
          </w:p>
        </w:tc>
      </w:tr>
      <w:tr>
        <w:trPr>
          <w:cantSplit w:val="0"/>
          <w:trHeight w:val="725" w:hRule="atLeast"/>
          <w:tblHeader w:val="0"/>
        </w:trPr>
        <w:tc>
          <w:tcP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c3a45"/>
                <w:sz w:val="24"/>
                <w:szCs w:val="24"/>
                <w:u w:val="none"/>
                <w:shd w:fill="auto" w:val="clear"/>
                <w:vertAlign w:val="baseline"/>
                <w:rtl w:val="0"/>
              </w:rPr>
              <w:t xml:space="preserve">Home Office</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1-15</w:t>
            </w: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192.168.10.0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255.255.255.128</w:t>
            </w:r>
            <w:r w:rsidDel="00000000" w:rsidR="00000000" w:rsidRPr="00000000">
              <w:rPr>
                <w:rtl w:val="0"/>
              </w:rPr>
            </w:r>
          </w:p>
        </w:tc>
      </w:tr>
      <w:tr>
        <w:trPr>
          <w:cantSplit w:val="0"/>
          <w:trHeight w:val="728" w:hRule="atLeast"/>
          <w:tblHeader w:val="0"/>
        </w:trPr>
        <w:tc>
          <w:tcP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c3a45"/>
                <w:sz w:val="24"/>
                <w:szCs w:val="24"/>
                <w:u w:val="none"/>
                <w:shd w:fill="auto" w:val="clear"/>
                <w:vertAlign w:val="baseline"/>
                <w:rtl w:val="0"/>
              </w:rPr>
              <w:t xml:space="preserve">Entretenimiento</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20</w:t>
            </w: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16-24</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192.168.10.128</w:t>
            </w: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255.255.255.192</w:t>
            </w:r>
            <w:r w:rsidDel="00000000" w:rsidR="00000000" w:rsidRPr="00000000">
              <w:rPr>
                <w:rtl w:val="0"/>
              </w:rPr>
            </w:r>
          </w:p>
        </w:tc>
      </w:tr>
      <w:tr>
        <w:trPr>
          <w:cantSplit w:val="0"/>
          <w:trHeight w:val="710" w:hRule="atLeast"/>
          <w:tblHeader w:val="0"/>
        </w:trPr>
        <w:tc>
          <w:tcP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c3a45"/>
                <w:sz w:val="24"/>
                <w:szCs w:val="24"/>
                <w:u w:val="none"/>
                <w:shd w:fill="auto" w:val="clear"/>
                <w:vertAlign w:val="baseline"/>
                <w:rtl w:val="0"/>
              </w:rPr>
              <w:t xml:space="preserve">Gestión</w:t>
            </w: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No aplica</w:t>
            </w: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192.168.10.192</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3a45"/>
                <w:sz w:val="24"/>
                <w:szCs w:val="24"/>
                <w:u w:val="none"/>
                <w:shd w:fill="auto" w:val="clear"/>
                <w:vertAlign w:val="baseline"/>
                <w:rtl w:val="0"/>
              </w:rPr>
              <w:t xml:space="preserve">255.255.255.252</w:t>
            </w:r>
            <w:r w:rsidDel="00000000" w:rsidR="00000000" w:rsidRPr="00000000">
              <w:rPr>
                <w:rtl w:val="0"/>
              </w:rPr>
            </w:r>
          </w:p>
        </w:tc>
      </w:tr>
    </w:tbl>
    <w:p w:rsidR="00000000" w:rsidDel="00000000" w:rsidP="00000000" w:rsidRDefault="00000000" w:rsidRPr="00000000" w14:paraId="00000041">
      <w:pPr>
        <w:spacing w:line="360" w:lineRule="auto"/>
        <w:rPr>
          <w:rFonts w:ascii="Arial" w:cs="Arial" w:eastAsia="Arial" w:hAnsi="Arial"/>
          <w:sz w:val="24"/>
          <w:szCs w:val="24"/>
        </w:rPr>
        <w:sectPr>
          <w:footerReference r:id="rId8" w:type="default"/>
          <w:pgSz w:h="15840" w:w="12240" w:orient="portrait"/>
          <w:pgMar w:bottom="1276" w:top="567" w:left="1080" w:right="1080" w:header="0" w:footer="1083"/>
          <w:pgNumType w:start="1"/>
        </w:sect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color w:val="2c3a45"/>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color w:val="2c3a45"/>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Fonts w:ascii="Arial" w:cs="Arial" w:eastAsia="Arial" w:hAnsi="Arial"/>
          <w:color w:val="2c3a45"/>
          <w:rtl w:val="0"/>
        </w:rPr>
        <w:t xml:space="preserve">La topología de la red y direcciones IP están representadas en la siguiente gráfica.</w:t>
      </w:r>
      <w:r w:rsidDel="00000000" w:rsidR="00000000" w:rsidRPr="00000000">
        <w:rPr>
          <w:rtl w:val="0"/>
        </w:rPr>
      </w:r>
    </w:p>
    <w:p w:rsidR="00000000" w:rsidDel="00000000" w:rsidP="00000000" w:rsidRDefault="00000000" w:rsidRPr="00000000" w14:paraId="00000045">
      <w:pPr>
        <w:spacing w:before="1"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6">
      <w:pPr>
        <w:ind w:left="114" w:firstLine="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Pr>
        <w:drawing>
          <wp:inline distB="0" distT="0" distL="0" distR="0">
            <wp:extent cx="7010400" cy="3422650"/>
            <wp:effectExtent b="0" l="0" r="0" t="0"/>
            <wp:docPr id="4640521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010400" cy="34226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0</wp:posOffset>
                </wp:positionV>
                <wp:extent cx="961922" cy="497348"/>
                <wp:effectExtent b="0" l="0" r="0" t="0"/>
                <wp:wrapNone/>
                <wp:docPr id="464052110" name=""/>
                <a:graphic>
                  <a:graphicData uri="http://schemas.microsoft.com/office/word/2010/wordprocessingShape">
                    <wps:wsp>
                      <wps:cNvSpPr/>
                      <wps:cNvPr id="2" name="Shape 2"/>
                      <wps:spPr>
                        <a:xfrm>
                          <a:off x="4877739" y="3544026"/>
                          <a:ext cx="936522" cy="471948"/>
                        </a:xfrm>
                        <a:prstGeom prst="roundRect">
                          <a:avLst>
                            <a:gd fmla="val 16667" name="adj"/>
                          </a:avLst>
                        </a:prstGeom>
                        <a:solidFill>
                          <a:srgbClr val="FFFF0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VLAN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HomeOffice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192.168.10.0 /25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0</wp:posOffset>
                </wp:positionV>
                <wp:extent cx="961922" cy="497348"/>
                <wp:effectExtent b="0" l="0" r="0" t="0"/>
                <wp:wrapNone/>
                <wp:docPr id="4640521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61922" cy="497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1943100</wp:posOffset>
                </wp:positionV>
                <wp:extent cx="1175774" cy="467749"/>
                <wp:effectExtent b="0" l="0" r="0" t="0"/>
                <wp:wrapNone/>
                <wp:docPr id="464052116" name=""/>
                <a:graphic>
                  <a:graphicData uri="http://schemas.microsoft.com/office/word/2010/wordprocessingShape">
                    <wps:wsp>
                      <wps:cNvSpPr/>
                      <wps:cNvPr id="8" name="Shape 8"/>
                      <wps:spPr>
                        <a:xfrm>
                          <a:off x="4770813" y="3558826"/>
                          <a:ext cx="1150374" cy="442349"/>
                        </a:xfrm>
                        <a:prstGeom prst="roundRect">
                          <a:avLst>
                            <a:gd fmla="val 16667" name="adj"/>
                          </a:avLst>
                        </a:prstGeom>
                        <a:solidFill>
                          <a:srgbClr val="8CEE3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VLAN 20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Entretenimiento.0 /25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1943100</wp:posOffset>
                </wp:positionV>
                <wp:extent cx="1175774" cy="467749"/>
                <wp:effectExtent b="0" l="0" r="0" t="0"/>
                <wp:wrapNone/>
                <wp:docPr id="46405211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175774" cy="4677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990600</wp:posOffset>
                </wp:positionV>
                <wp:extent cx="1447165" cy="660400"/>
                <wp:effectExtent b="0" l="0" r="0" t="0"/>
                <wp:wrapNone/>
                <wp:docPr id="464052111" name=""/>
                <a:graphic>
                  <a:graphicData uri="http://schemas.microsoft.com/office/word/2010/wordprocessingShape">
                    <wps:wsp>
                      <wps:cNvSpPr/>
                      <wps:cNvPr id="3" name="Shape 3"/>
                      <wps:spPr>
                        <a:xfrm>
                          <a:off x="4635118" y="3462500"/>
                          <a:ext cx="1421765" cy="63500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990600</wp:posOffset>
                </wp:positionV>
                <wp:extent cx="1447165" cy="660400"/>
                <wp:effectExtent b="0" l="0" r="0" t="0"/>
                <wp:wrapNone/>
                <wp:docPr id="46405211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447165"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571500</wp:posOffset>
                </wp:positionV>
                <wp:extent cx="730250" cy="520700"/>
                <wp:effectExtent b="0" l="0" r="0" t="0"/>
                <wp:wrapNone/>
                <wp:docPr id="464052114" name=""/>
                <a:graphic>
                  <a:graphicData uri="http://schemas.microsoft.com/office/word/2010/wordprocessingShape">
                    <wps:wsp>
                      <wps:cNvSpPr/>
                      <wps:cNvPr id="6" name="Shape 6"/>
                      <wps:spPr>
                        <a:xfrm>
                          <a:off x="4993575" y="3532350"/>
                          <a:ext cx="704850" cy="495300"/>
                        </a:xfrm>
                        <a:prstGeom prst="roundRect">
                          <a:avLst>
                            <a:gd fmla="val 16667" name="adj"/>
                          </a:avLst>
                        </a:prstGeom>
                        <a:solidFill>
                          <a:srgbClr val="DAEEF3"/>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VLAN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Gestión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192.168.10.0 /25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571500</wp:posOffset>
                </wp:positionV>
                <wp:extent cx="730250" cy="520700"/>
                <wp:effectExtent b="0" l="0" r="0" t="0"/>
                <wp:wrapNone/>
                <wp:docPr id="46405211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730250" cy="520700"/>
                        </a:xfrm>
                        <a:prstGeom prst="rect"/>
                        <a:ln/>
                      </pic:spPr>
                    </pic:pic>
                  </a:graphicData>
                </a:graphic>
              </wp:anchor>
            </w:drawing>
          </mc:Fallback>
        </mc:AlternateContent>
      </w:r>
    </w:p>
    <w:p w:rsidR="00000000" w:rsidDel="00000000" w:rsidP="00000000" w:rsidRDefault="00000000" w:rsidRPr="00000000" w14:paraId="00000047">
      <w:pPr>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color w:val="2c3a45"/>
          <w:rtl w:val="0"/>
        </w:rPr>
        <w:t xml:space="preserve">Utiliza toda la información que tienes disponible para concluir con la programación de todos los equipos de interconexión.</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ind w:right="193"/>
        <w:jc w:val="both"/>
        <w:rPr>
          <w:rFonts w:ascii="Arial" w:cs="Arial" w:eastAsia="Arial" w:hAnsi="Arial"/>
        </w:rPr>
      </w:pPr>
      <w:r w:rsidDel="00000000" w:rsidR="00000000" w:rsidRPr="00000000">
        <w:rPr>
          <w:rFonts w:ascii="Arial" w:cs="Arial" w:eastAsia="Arial" w:hAnsi="Arial"/>
          <w:b w:val="1"/>
          <w:highlight w:val="yellow"/>
          <w:rtl w:val="0"/>
        </w:rPr>
        <w:t xml:space="preserve">NOTA:</w:t>
      </w:r>
      <w:r w:rsidDel="00000000" w:rsidR="00000000" w:rsidRPr="00000000">
        <w:rPr>
          <w:rFonts w:ascii="Arial" w:cs="Arial" w:eastAsia="Arial" w:hAnsi="Arial"/>
          <w:highlight w:val="yellow"/>
          <w:rtl w:val="0"/>
        </w:rPr>
        <w:t xml:space="preserve"> El ruteador del ISP</w:t>
      </w:r>
      <w:r w:rsidDel="00000000" w:rsidR="00000000" w:rsidRPr="00000000">
        <w:rPr>
          <w:rFonts w:ascii="Arial" w:cs="Arial" w:eastAsia="Arial" w:hAnsi="Arial"/>
          <w:b w:val="1"/>
          <w:highlight w:val="yellow"/>
          <w:rtl w:val="0"/>
        </w:rPr>
        <w:t xml:space="preserve"> (IZZI)</w:t>
      </w:r>
      <w:r w:rsidDel="00000000" w:rsidR="00000000" w:rsidRPr="00000000">
        <w:rPr>
          <w:rFonts w:ascii="Arial" w:cs="Arial" w:eastAsia="Arial" w:hAnsi="Arial"/>
          <w:highlight w:val="yellow"/>
          <w:rtl w:val="0"/>
        </w:rPr>
        <w:t xml:space="preserve"> y los servidores en Internet ya están configurados y son funcionales.</w:t>
      </w:r>
      <w:r w:rsidDel="00000000" w:rsidR="00000000" w:rsidRPr="00000000">
        <w:rPr>
          <w:rtl w:val="0"/>
        </w:rPr>
      </w:r>
    </w:p>
    <w:p w:rsidR="00000000" w:rsidDel="00000000" w:rsidP="00000000" w:rsidRDefault="00000000" w:rsidRPr="00000000" w14:paraId="0000004B">
      <w:pPr>
        <w:ind w:right="193"/>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ind w:right="193"/>
        <w:jc w:val="both"/>
        <w:rPr>
          <w:rFonts w:ascii="Arial" w:cs="Arial" w:eastAsia="Arial" w:hAnsi="Arial"/>
        </w:rPr>
      </w:pPr>
      <w:r w:rsidDel="00000000" w:rsidR="00000000" w:rsidRPr="00000000">
        <w:rPr>
          <w:rFonts w:ascii="Arial" w:cs="Arial" w:eastAsia="Arial" w:hAnsi="Arial"/>
          <w:rtl w:val="0"/>
        </w:rPr>
        <w:t xml:space="preserve">Para lograr la conectividad entre los equipos de las VLANs y la conexión con el exterior, se sugiere proceder con el siguiente orden:</w:t>
      </w:r>
    </w:p>
    <w:p w:rsidR="00000000" w:rsidDel="00000000" w:rsidP="00000000" w:rsidRDefault="00000000" w:rsidRPr="00000000" w14:paraId="0000004D">
      <w:pPr>
        <w:spacing w:line="360" w:lineRule="auto"/>
        <w:ind w:right="193"/>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120" w:before="0" w:line="360" w:lineRule="auto"/>
        <w:ind w:left="360" w:right="196"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VLANs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switch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S-NewVLANs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las VLANs.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los tipos de puertos que se va a utilizar: acceso o troncal.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Asignación de puertos a las VLANs y definición de los puertos de acceso.</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puerto troncal.</w:t>
      </w:r>
    </w:p>
    <w:p w:rsidR="00000000" w:rsidDel="00000000" w:rsidP="00000000" w:rsidRDefault="00000000" w:rsidRPr="00000000" w14:paraId="00000053">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360" w:lineRule="auto"/>
        <w:ind w:left="360" w:right="1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VLAN1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switch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S-NewVLANs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la primera IP de la subred y el default Gateway.</w:t>
      </w:r>
    </w:p>
    <w:p w:rsidR="00000000" w:rsidDel="00000000" w:rsidP="00000000" w:rsidRDefault="00000000" w:rsidRPr="00000000" w14:paraId="00000055">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120" w:before="0" w:line="360" w:lineRule="auto"/>
        <w:ind w:left="357" w:right="198"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ruteador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MyNewProject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 interfaz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(192.168.10.253) que conecta con el ISP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IZZI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subinterfaces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las VLANs (1, 10 y 20). Por motivos de estandarización se ha decidido que la dirección IP de las subinterfaces será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última dirección IP válida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subred correspondiente.</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ruta por 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conectarnos con el exterior. Puede ser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ruta por default directamente conectada o recursiva (next-hop)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nstalar el servicio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DHCP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asignar direcciones IP dinámicas a los equipos terminales de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HomeOffice.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1"/>
        </w:tabs>
        <w:spacing w:after="0" w:before="0" w:line="360" w:lineRule="auto"/>
        <w:ind w:left="1074" w:right="196"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Excluye la dirección IP del default gateway de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1"/>
        </w:tabs>
        <w:spacing w:after="0" w:before="0" w:line="360" w:lineRule="auto"/>
        <w:ind w:left="1074" w:right="1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 el servicio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DHCP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todos los equipos terminales de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VLAN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360" w:lineRule="auto"/>
        <w:ind w:left="360" w:right="1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terminar la configuración realiza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conectividad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necesarias para comprobar la conexión entre los dispositivos de las VLANs y  la conexión con el exterior.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1"/>
        </w:tabs>
        <w:spacing w:after="0" w:before="0" w:line="240" w:lineRule="auto"/>
        <w:ind w:left="357" w:right="19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pacing w:after="120" w:before="120" w:lineRule="auto"/>
        <w:ind w:left="357" w:firstLine="0"/>
        <w:jc w:val="both"/>
        <w:rPr>
          <w:rFonts w:ascii="Arial" w:cs="Arial" w:eastAsia="Arial" w:hAnsi="Arial"/>
          <w:b w:val="1"/>
        </w:rPr>
      </w:pPr>
      <w:r w:rsidDel="00000000" w:rsidR="00000000" w:rsidRPr="00000000">
        <w:rPr>
          <w:rFonts w:ascii="Helvetica Neue" w:cs="Helvetica Neue" w:eastAsia="Helvetica Neue" w:hAnsi="Helvetica Neue"/>
          <w:b w:val="1"/>
          <w:color w:val="0d0d0d"/>
          <w:highlight w:val="white"/>
          <w:rtl w:val="0"/>
        </w:rPr>
        <w:t xml:space="preserve">Pruebas de conectividad interna:</w:t>
      </w:r>
      <w:r w:rsidDel="00000000" w:rsidR="00000000" w:rsidRPr="00000000">
        <w:rPr>
          <w:rtl w:val="0"/>
        </w:rPr>
      </w:r>
    </w:p>
    <w:tbl>
      <w:tblPr>
        <w:tblStyle w:val="Table3"/>
        <w:tblW w:w="1006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100"/>
        <w:gridCol w:w="2251"/>
        <w:gridCol w:w="4078"/>
        <w:tblGridChange w:id="0">
          <w:tblGrid>
            <w:gridCol w:w="1635"/>
            <w:gridCol w:w="2100"/>
            <w:gridCol w:w="2251"/>
            <w:gridCol w:w="4078"/>
          </w:tblGrid>
        </w:tblGridChange>
      </w:tblGrid>
      <w:tr>
        <w:trPr>
          <w:cantSplit w:val="0"/>
          <w:trHeight w:val="397" w:hRule="atLeast"/>
          <w:tblHeader w:val="0"/>
        </w:trPr>
        <w:tc>
          <w:tcPr>
            <w:vAlign w:val="center"/>
          </w:tcPr>
          <w:p w:rsidR="00000000" w:rsidDel="00000000" w:rsidP="00000000" w:rsidRDefault="00000000" w:rsidRPr="00000000" w14:paraId="00000063">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From</w:t>
            </w:r>
          </w:p>
        </w:tc>
        <w:tc>
          <w:tcPr>
            <w:vAlign w:val="center"/>
          </w:tcPr>
          <w:p w:rsidR="00000000" w:rsidDel="00000000" w:rsidP="00000000" w:rsidRDefault="00000000" w:rsidRPr="00000000" w14:paraId="00000064">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w:t>
            </w:r>
          </w:p>
        </w:tc>
        <w:tc>
          <w:tcPr>
            <w:vAlign w:val="center"/>
          </w:tcPr>
          <w:p w:rsidR="00000000" w:rsidDel="00000000" w:rsidP="00000000" w:rsidRDefault="00000000" w:rsidRPr="00000000" w14:paraId="00000065">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IP Address (To)</w:t>
            </w:r>
          </w:p>
        </w:tc>
        <w:tc>
          <w:tcPr>
            <w:vAlign w:val="center"/>
          </w:tcPr>
          <w:p w:rsidR="00000000" w:rsidDel="00000000" w:rsidP="00000000" w:rsidRDefault="00000000" w:rsidRPr="00000000" w14:paraId="00000066">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Ping results </w:t>
            </w:r>
            <w:r w:rsidDel="00000000" w:rsidR="00000000" w:rsidRPr="00000000">
              <w:rPr>
                <w:rFonts w:ascii="Arial" w:cs="Arial" w:eastAsia="Arial" w:hAnsi="Arial"/>
                <w:rtl w:val="0"/>
              </w:rPr>
              <w:t xml:space="preserve">(Fail / Success)</w:t>
            </w: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67">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Smarthphone</w:t>
            </w:r>
          </w:p>
        </w:tc>
        <w:tc>
          <w:tcPr>
            <w:vAlign w:val="center"/>
          </w:tcPr>
          <w:p w:rsidR="00000000" w:rsidDel="00000000" w:rsidP="00000000" w:rsidRDefault="00000000" w:rsidRPr="00000000" w14:paraId="00000068">
            <w:pPr>
              <w:spacing w:line="300" w:lineRule="auto"/>
              <w:jc w:val="center"/>
              <w:rPr>
                <w:rFonts w:ascii="Arial" w:cs="Arial" w:eastAsia="Arial" w:hAnsi="Arial"/>
                <w:color w:val="ff0000"/>
              </w:rPr>
            </w:pPr>
            <w:r w:rsidDel="00000000" w:rsidR="00000000" w:rsidRPr="00000000">
              <w:rPr>
                <w:rFonts w:ascii="Arial" w:cs="Arial" w:eastAsia="Arial" w:hAnsi="Arial"/>
                <w:b w:val="1"/>
                <w:color w:val="000000"/>
                <w:rtl w:val="0"/>
              </w:rPr>
              <w:t xml:space="preserve">Printer</w:t>
            </w:r>
            <w:r w:rsidDel="00000000" w:rsidR="00000000" w:rsidRPr="00000000">
              <w:rPr>
                <w:rtl w:val="0"/>
              </w:rPr>
            </w:r>
          </w:p>
        </w:tc>
        <w:tc>
          <w:tcPr>
            <w:vAlign w:val="center"/>
          </w:tcPr>
          <w:p w:rsidR="00000000" w:rsidDel="00000000" w:rsidP="00000000" w:rsidRDefault="00000000" w:rsidRPr="00000000" w14:paraId="00000069">
            <w:pPr>
              <w:spacing w:line="300" w:lineRule="auto"/>
              <w:jc w:val="center"/>
              <w:rPr>
                <w:rFonts w:ascii="Arial" w:cs="Arial" w:eastAsia="Arial" w:hAnsi="Arial"/>
                <w:color w:val="000000"/>
              </w:rPr>
            </w:pPr>
            <w:r w:rsidDel="00000000" w:rsidR="00000000" w:rsidRPr="00000000">
              <w:rPr>
                <w:rFonts w:ascii="Arial" w:cs="Arial" w:eastAsia="Arial" w:hAnsi="Arial"/>
                <w:rtl w:val="0"/>
              </w:rPr>
              <w:t xml:space="preserve">192.168.10.3</w:t>
            </w:r>
            <w:r w:rsidDel="00000000" w:rsidR="00000000" w:rsidRPr="00000000">
              <w:rPr>
                <w:rtl w:val="0"/>
              </w:rPr>
            </w:r>
          </w:p>
        </w:tc>
        <w:tc>
          <w:tcPr>
            <w:vAlign w:val="center"/>
          </w:tcPr>
          <w:p w:rsidR="00000000" w:rsidDel="00000000" w:rsidP="00000000" w:rsidRDefault="00000000" w:rsidRPr="00000000" w14:paraId="0000006A">
            <w:pPr>
              <w:spacing w:line="300" w:lineRule="auto"/>
              <w:jc w:val="center"/>
              <w:rPr>
                <w:rFonts w:ascii="Arial" w:cs="Arial" w:eastAsia="Arial" w:hAnsi="Arial"/>
                <w:color w:val="ff0000"/>
              </w:rPr>
            </w:pPr>
            <w:r w:rsidDel="00000000" w:rsidR="00000000" w:rsidRPr="00000000">
              <w:rPr>
                <w:rFonts w:ascii="Arial" w:cs="Arial" w:eastAsia="Arial" w:hAnsi="Arial"/>
                <w:rtl w:val="0"/>
              </w:rPr>
              <w:t xml:space="preserve">Success</w:t>
            </w: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6B">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Laptop</w:t>
            </w:r>
          </w:p>
        </w:tc>
        <w:tc>
          <w:tcPr>
            <w:vAlign w:val="center"/>
          </w:tcPr>
          <w:p w:rsidR="00000000" w:rsidDel="00000000" w:rsidP="00000000" w:rsidRDefault="00000000" w:rsidRPr="00000000" w14:paraId="0000006C">
            <w:pPr>
              <w:spacing w:line="300" w:lineRule="auto"/>
              <w:jc w:val="center"/>
              <w:rPr>
                <w:rFonts w:ascii="Arial" w:cs="Arial" w:eastAsia="Arial" w:hAnsi="Arial"/>
                <w:color w:val="ff0000"/>
              </w:rPr>
            </w:pPr>
            <w:r w:rsidDel="00000000" w:rsidR="00000000" w:rsidRPr="00000000">
              <w:rPr>
                <w:rFonts w:ascii="Arial" w:cs="Arial" w:eastAsia="Arial" w:hAnsi="Arial"/>
                <w:b w:val="1"/>
                <w:rtl w:val="0"/>
              </w:rPr>
              <w:t xml:space="preserve">Tablet</w:t>
            </w:r>
            <w:r w:rsidDel="00000000" w:rsidR="00000000" w:rsidRPr="00000000">
              <w:rPr>
                <w:rtl w:val="0"/>
              </w:rPr>
            </w:r>
          </w:p>
        </w:tc>
        <w:tc>
          <w:tcPr>
            <w:vAlign w:val="center"/>
          </w:tcPr>
          <w:p w:rsidR="00000000" w:rsidDel="00000000" w:rsidP="00000000" w:rsidRDefault="00000000" w:rsidRPr="00000000" w14:paraId="0000006D">
            <w:pPr>
              <w:spacing w:line="30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192.168.10.130</w:t>
            </w:r>
          </w:p>
        </w:tc>
        <w:tc>
          <w:tcPr>
            <w:vAlign w:val="center"/>
          </w:tcPr>
          <w:p w:rsidR="00000000" w:rsidDel="00000000" w:rsidP="00000000" w:rsidRDefault="00000000" w:rsidRPr="00000000" w14:paraId="0000006E">
            <w:pPr>
              <w:spacing w:line="300" w:lineRule="auto"/>
              <w:jc w:val="center"/>
              <w:rPr>
                <w:rFonts w:ascii="Arial" w:cs="Arial" w:eastAsia="Arial" w:hAnsi="Arial"/>
                <w:color w:val="ff0000"/>
              </w:rPr>
            </w:pPr>
            <w:r w:rsidDel="00000000" w:rsidR="00000000" w:rsidRPr="00000000">
              <w:rPr>
                <w:rFonts w:ascii="Arial" w:cs="Arial" w:eastAsia="Arial" w:hAnsi="Arial"/>
                <w:rtl w:val="0"/>
              </w:rPr>
              <w:t xml:space="preserve">Success</w:t>
            </w:r>
            <w:r w:rsidDel="00000000" w:rsidR="00000000" w:rsidRPr="00000000">
              <w:rPr>
                <w:rtl w:val="0"/>
              </w:rPr>
            </w:r>
          </w:p>
        </w:tc>
      </w:tr>
    </w:tbl>
    <w:p w:rsidR="00000000" w:rsidDel="00000000" w:rsidP="00000000" w:rsidRDefault="00000000" w:rsidRPr="00000000" w14:paraId="0000006F">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0">
      <w:pPr>
        <w:spacing w:after="120" w:lineRule="auto"/>
        <w:ind w:left="357" w:firstLine="0"/>
        <w:jc w:val="both"/>
        <w:rPr>
          <w:rFonts w:ascii="Arial" w:cs="Arial" w:eastAsia="Arial" w:hAnsi="Arial"/>
          <w:b w:val="1"/>
        </w:rPr>
      </w:pPr>
      <w:r w:rsidDel="00000000" w:rsidR="00000000" w:rsidRPr="00000000">
        <w:rPr>
          <w:rFonts w:ascii="Arial" w:cs="Arial" w:eastAsia="Arial" w:hAnsi="Arial"/>
          <w:b w:val="1"/>
          <w:color w:val="0d0d0d"/>
          <w:highlight w:val="white"/>
          <w:rtl w:val="0"/>
        </w:rPr>
        <w:t xml:space="preserve">Pruebas de conectividad externa:</w:t>
      </w:r>
      <w:r w:rsidDel="00000000" w:rsidR="00000000" w:rsidRPr="00000000">
        <w:rPr>
          <w:rtl w:val="0"/>
        </w:rPr>
      </w:r>
    </w:p>
    <w:tbl>
      <w:tblPr>
        <w:tblStyle w:val="Table4"/>
        <w:tblW w:w="1013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1989"/>
        <w:gridCol w:w="2264"/>
        <w:gridCol w:w="4176"/>
        <w:tblGridChange w:id="0">
          <w:tblGrid>
            <w:gridCol w:w="1701"/>
            <w:gridCol w:w="1989"/>
            <w:gridCol w:w="2264"/>
            <w:gridCol w:w="4176"/>
          </w:tblGrid>
        </w:tblGridChange>
      </w:tblGrid>
      <w:tr>
        <w:trPr>
          <w:cantSplit w:val="0"/>
          <w:trHeight w:val="397" w:hRule="atLeast"/>
          <w:tblHeader w:val="0"/>
        </w:trPr>
        <w:tc>
          <w:tcPr>
            <w:vAlign w:val="center"/>
          </w:tcPr>
          <w:p w:rsidR="00000000" w:rsidDel="00000000" w:rsidP="00000000" w:rsidRDefault="00000000" w:rsidRPr="00000000" w14:paraId="00000071">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From</w:t>
            </w:r>
          </w:p>
        </w:tc>
        <w:tc>
          <w:tcPr>
            <w:vAlign w:val="center"/>
          </w:tcPr>
          <w:p w:rsidR="00000000" w:rsidDel="00000000" w:rsidP="00000000" w:rsidRDefault="00000000" w:rsidRPr="00000000" w14:paraId="00000072">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w:t>
            </w:r>
          </w:p>
        </w:tc>
        <w:tc>
          <w:tcPr>
            <w:vAlign w:val="center"/>
          </w:tcPr>
          <w:p w:rsidR="00000000" w:rsidDel="00000000" w:rsidP="00000000" w:rsidRDefault="00000000" w:rsidRPr="00000000" w14:paraId="00000073">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IP Address (To)</w:t>
            </w:r>
          </w:p>
        </w:tc>
        <w:tc>
          <w:tcPr>
            <w:vAlign w:val="center"/>
          </w:tcPr>
          <w:p w:rsidR="00000000" w:rsidDel="00000000" w:rsidP="00000000" w:rsidRDefault="00000000" w:rsidRPr="00000000" w14:paraId="00000074">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Web browser results </w:t>
            </w:r>
            <w:r w:rsidDel="00000000" w:rsidR="00000000" w:rsidRPr="00000000">
              <w:rPr>
                <w:rFonts w:ascii="Arial" w:cs="Arial" w:eastAsia="Arial" w:hAnsi="Arial"/>
                <w:rtl w:val="0"/>
              </w:rPr>
              <w:t xml:space="preserve">(Fail / Success)</w:t>
            </w: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75">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PC</w:t>
            </w:r>
          </w:p>
        </w:tc>
        <w:tc>
          <w:tcPr>
            <w:vAlign w:val="center"/>
          </w:tcPr>
          <w:p w:rsidR="00000000" w:rsidDel="00000000" w:rsidP="00000000" w:rsidRDefault="00000000" w:rsidRPr="00000000" w14:paraId="00000076">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Servidor de IZZI</w:t>
            </w:r>
          </w:p>
        </w:tc>
        <w:tc>
          <w:tcPr>
            <w:vAlign w:val="center"/>
          </w:tcPr>
          <w:p w:rsidR="00000000" w:rsidDel="00000000" w:rsidP="00000000" w:rsidRDefault="00000000" w:rsidRPr="00000000" w14:paraId="00000077">
            <w:pPr>
              <w:spacing w:line="30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132.254.89.100</w:t>
            </w:r>
          </w:p>
        </w:tc>
        <w:tc>
          <w:tcPr>
            <w:vAlign w:val="center"/>
          </w:tcPr>
          <w:p w:rsidR="00000000" w:rsidDel="00000000" w:rsidP="00000000" w:rsidRDefault="00000000" w:rsidRPr="00000000" w14:paraId="00000078">
            <w:pPr>
              <w:spacing w:line="300" w:lineRule="auto"/>
              <w:jc w:val="center"/>
              <w:rPr>
                <w:rFonts w:ascii="Arial" w:cs="Arial" w:eastAsia="Arial" w:hAnsi="Arial"/>
                <w:color w:val="ff0000"/>
              </w:rPr>
            </w:pPr>
            <w:r w:rsidDel="00000000" w:rsidR="00000000" w:rsidRPr="00000000">
              <w:rPr>
                <w:rFonts w:ascii="Arial" w:cs="Arial" w:eastAsia="Arial" w:hAnsi="Arial"/>
                <w:rtl w:val="0"/>
              </w:rPr>
              <w:t xml:space="preserve">Success</w:t>
            </w: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79">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Tablet</w:t>
            </w:r>
          </w:p>
        </w:tc>
        <w:tc>
          <w:tcPr>
            <w:vAlign w:val="center"/>
          </w:tcPr>
          <w:p w:rsidR="00000000" w:rsidDel="00000000" w:rsidP="00000000" w:rsidRDefault="00000000" w:rsidRPr="00000000" w14:paraId="0000007A">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Servidor de IZZI</w:t>
            </w:r>
          </w:p>
        </w:tc>
        <w:tc>
          <w:tcPr>
            <w:vAlign w:val="center"/>
          </w:tcPr>
          <w:p w:rsidR="00000000" w:rsidDel="00000000" w:rsidP="00000000" w:rsidRDefault="00000000" w:rsidRPr="00000000" w14:paraId="0000007B">
            <w:pPr>
              <w:spacing w:line="30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132.254.89.100</w:t>
            </w:r>
          </w:p>
        </w:tc>
        <w:tc>
          <w:tcPr>
            <w:vAlign w:val="center"/>
          </w:tcPr>
          <w:p w:rsidR="00000000" w:rsidDel="00000000" w:rsidP="00000000" w:rsidRDefault="00000000" w:rsidRPr="00000000" w14:paraId="0000007C">
            <w:pPr>
              <w:spacing w:line="300" w:lineRule="auto"/>
              <w:jc w:val="center"/>
              <w:rPr>
                <w:rFonts w:ascii="Arial" w:cs="Arial" w:eastAsia="Arial" w:hAnsi="Arial"/>
                <w:color w:val="ff0000"/>
              </w:rPr>
            </w:pPr>
            <w:r w:rsidDel="00000000" w:rsidR="00000000" w:rsidRPr="00000000">
              <w:rPr>
                <w:rFonts w:ascii="Arial" w:cs="Arial" w:eastAsia="Arial" w:hAnsi="Arial"/>
                <w:rtl w:val="0"/>
              </w:rPr>
              <w:t xml:space="preserve">Success</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57" w:right="10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57" w:right="10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el servidor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IZZI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 la aplicación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accede al switch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S-NewVLANs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 los passwords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acceder al modo privilegiado del switch. </w:t>
      </w:r>
    </w:p>
    <w:p w:rsidR="00000000" w:rsidDel="00000000" w:rsidP="00000000" w:rsidRDefault="00000000" w:rsidRPr="00000000" w14:paraId="0000007F">
      <w:pPr>
        <w:rPr>
          <w:rFonts w:ascii="Arial Narrow" w:cs="Arial Narrow" w:eastAsia="Arial Narrow" w:hAnsi="Arial Narrow"/>
          <w:sz w:val="28"/>
          <w:szCs w:val="28"/>
        </w:rPr>
      </w:pPr>
      <w:r w:rsidDel="00000000" w:rsidR="00000000" w:rsidRPr="00000000">
        <w:rPr>
          <w:rtl w:val="0"/>
        </w:rPr>
      </w:r>
    </w:p>
    <w:tbl>
      <w:tblPr>
        <w:tblStyle w:val="Table5"/>
        <w:tblW w:w="1013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1989"/>
        <w:gridCol w:w="2264"/>
        <w:gridCol w:w="4176"/>
        <w:tblGridChange w:id="0">
          <w:tblGrid>
            <w:gridCol w:w="1701"/>
            <w:gridCol w:w="1989"/>
            <w:gridCol w:w="2264"/>
            <w:gridCol w:w="4176"/>
          </w:tblGrid>
        </w:tblGridChange>
      </w:tblGrid>
      <w:tr>
        <w:trPr>
          <w:cantSplit w:val="0"/>
          <w:trHeight w:val="397" w:hRule="atLeast"/>
          <w:tblHeader w:val="0"/>
        </w:trPr>
        <w:tc>
          <w:tcPr>
            <w:vAlign w:val="center"/>
          </w:tcPr>
          <w:p w:rsidR="00000000" w:rsidDel="00000000" w:rsidP="00000000" w:rsidRDefault="00000000" w:rsidRPr="00000000" w14:paraId="00000080">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From</w:t>
            </w:r>
          </w:p>
        </w:tc>
        <w:tc>
          <w:tcPr>
            <w:vAlign w:val="center"/>
          </w:tcPr>
          <w:p w:rsidR="00000000" w:rsidDel="00000000" w:rsidP="00000000" w:rsidRDefault="00000000" w:rsidRPr="00000000" w14:paraId="00000081">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w:t>
            </w:r>
          </w:p>
        </w:tc>
        <w:tc>
          <w:tcPr>
            <w:vAlign w:val="center"/>
          </w:tcPr>
          <w:p w:rsidR="00000000" w:rsidDel="00000000" w:rsidP="00000000" w:rsidRDefault="00000000" w:rsidRPr="00000000" w14:paraId="00000082">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IP Address (To)</w:t>
            </w:r>
          </w:p>
        </w:tc>
        <w:tc>
          <w:tcPr>
            <w:vAlign w:val="center"/>
          </w:tcPr>
          <w:p w:rsidR="00000000" w:rsidDel="00000000" w:rsidP="00000000" w:rsidRDefault="00000000" w:rsidRPr="00000000" w14:paraId="00000083">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Tenet results </w:t>
            </w:r>
            <w:r w:rsidDel="00000000" w:rsidR="00000000" w:rsidRPr="00000000">
              <w:rPr>
                <w:rFonts w:ascii="Arial" w:cs="Arial" w:eastAsia="Arial" w:hAnsi="Arial"/>
                <w:rtl w:val="0"/>
              </w:rPr>
              <w:t xml:space="preserve">(Fail / Success)</w:t>
            </w: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84">
            <w:pPr>
              <w:spacing w:line="30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Server IZZI</w:t>
            </w:r>
          </w:p>
        </w:tc>
        <w:tc>
          <w:tcPr>
            <w:vAlign w:val="center"/>
          </w:tcPr>
          <w:p w:rsidR="00000000" w:rsidDel="00000000" w:rsidP="00000000" w:rsidRDefault="00000000" w:rsidRPr="00000000" w14:paraId="00000085">
            <w:pPr>
              <w:spacing w:line="30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S-NewVLANs</w:t>
            </w:r>
            <w:r w:rsidDel="00000000" w:rsidR="00000000" w:rsidRPr="00000000">
              <w:rPr>
                <w:rtl w:val="0"/>
              </w:rPr>
            </w:r>
          </w:p>
        </w:tc>
        <w:tc>
          <w:tcPr>
            <w:vAlign w:val="center"/>
          </w:tcPr>
          <w:p w:rsidR="00000000" w:rsidDel="00000000" w:rsidP="00000000" w:rsidRDefault="00000000" w:rsidRPr="00000000" w14:paraId="00000086">
            <w:pPr>
              <w:spacing w:line="300" w:lineRule="auto"/>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87">
            <w:pPr>
              <w:spacing w:line="300" w:lineRule="auto"/>
              <w:jc w:val="center"/>
              <w:rPr>
                <w:rFonts w:ascii="Arial" w:cs="Arial" w:eastAsia="Arial" w:hAnsi="Arial"/>
                <w:color w:val="ff0000"/>
              </w:rPr>
            </w:pPr>
            <w:r w:rsidDel="00000000" w:rsidR="00000000" w:rsidRPr="00000000">
              <w:rPr>
                <w:rFonts w:ascii="Arial" w:cs="Arial" w:eastAsia="Arial" w:hAnsi="Arial"/>
                <w:rtl w:val="0"/>
              </w:rPr>
              <w:t xml:space="preserve">Success</w:t>
            </w:r>
            <w:r w:rsidDel="00000000" w:rsidR="00000000" w:rsidRPr="00000000">
              <w:rPr>
                <w:rtl w:val="0"/>
              </w:rPr>
            </w:r>
          </w:p>
        </w:tc>
      </w:tr>
    </w:tbl>
    <w:p w:rsidR="00000000" w:rsidDel="00000000" w:rsidP="00000000" w:rsidRDefault="00000000" w:rsidRPr="00000000" w14:paraId="00000088">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89">
      <w:pPr>
        <w:spacing w:line="360" w:lineRule="auto"/>
        <w:ind w:left="220" w:firstLine="0"/>
        <w:jc w:val="both"/>
        <w:rPr>
          <w:rFonts w:ascii="Arial" w:cs="Arial" w:eastAsia="Arial" w:hAnsi="Arial"/>
        </w:rPr>
      </w:pPr>
      <w:r w:rsidDel="00000000" w:rsidR="00000000" w:rsidRPr="00000000">
        <w:rPr>
          <w:rFonts w:ascii="Arial" w:cs="Arial" w:eastAsia="Arial" w:hAnsi="Arial"/>
          <w:rtl w:val="0"/>
        </w:rPr>
        <w:t xml:space="preserve">Agrega, imágenes de las pruebas de conexión entre dispositivos.</w:t>
      </w:r>
    </w:p>
    <w:p w:rsidR="00000000" w:rsidDel="00000000" w:rsidP="00000000" w:rsidRDefault="00000000" w:rsidRPr="00000000" w14:paraId="0000008A">
      <w:pPr>
        <w:spacing w:line="360" w:lineRule="auto"/>
        <w:ind w:left="2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ind w:left="1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62999" cy="4103688"/>
            <wp:effectExtent b="0" l="0" r="0" t="0"/>
            <wp:docPr id="4640521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62999" cy="41036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1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52888" cy="4129357"/>
            <wp:effectExtent b="0" l="0" r="0" t="0"/>
            <wp:docPr id="46405212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52888" cy="412935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76196" cy="4056062"/>
            <wp:effectExtent b="0" l="0" r="0" t="0"/>
            <wp:docPr id="4640521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76196" cy="405606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1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48113" cy="4016183"/>
            <wp:effectExtent b="0" l="0" r="0" t="0"/>
            <wp:docPr id="4640521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48113" cy="401618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01"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ind w:left="1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52938" cy="4529383"/>
            <wp:effectExtent b="0" l="0" r="0" t="0"/>
            <wp:docPr id="46405212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52938" cy="4529383"/>
                    </a:xfrm>
                    <a:prstGeom prst="rect"/>
                    <a:ln/>
                  </pic:spPr>
                </pic:pic>
              </a:graphicData>
            </a:graphic>
          </wp:inline>
        </w:drawing>
      </w:r>
      <w:r w:rsidDel="00000000" w:rsidR="00000000" w:rsidRPr="00000000">
        <w:rPr>
          <w:rtl w:val="0"/>
        </w:rPr>
      </w:r>
    </w:p>
    <w:sectPr>
      <w:footerReference r:id="rId19" w:type="default"/>
      <w:type w:val="nextPage"/>
      <w:pgSz w:h="15840" w:w="12240" w:orient="portrait"/>
      <w:pgMar w:bottom="1418" w:top="1135" w:left="600" w:right="600" w:header="0" w:footer="13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14.399999999999999" w:lineRule="auto"/>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9423400</wp:posOffset>
              </wp:positionV>
              <wp:extent cx="3634740" cy="346075"/>
              <wp:effectExtent b="0" l="0" r="0" t="0"/>
              <wp:wrapNone/>
              <wp:docPr id="464052112" name=""/>
              <a:graphic>
                <a:graphicData uri="http://schemas.microsoft.com/office/word/2010/wordprocessingShape">
                  <wps:wsp>
                    <wps:cNvSpPr/>
                    <wps:cNvPr id="4" name="Shape 4"/>
                    <wps:spPr>
                      <a:xfrm>
                        <a:off x="3533393" y="3611725"/>
                        <a:ext cx="3625215" cy="336550"/>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Derechos Reservados, Tecnológico de Monterrey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9423400</wp:posOffset>
              </wp:positionV>
              <wp:extent cx="3634740" cy="346075"/>
              <wp:effectExtent b="0" l="0" r="0" t="0"/>
              <wp:wrapNone/>
              <wp:docPr id="4640521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34740" cy="3460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line="14.399999999999999"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9321800</wp:posOffset>
              </wp:positionV>
              <wp:extent cx="3634740" cy="346075"/>
              <wp:effectExtent b="0" l="0" r="0" t="0"/>
              <wp:wrapNone/>
              <wp:docPr id="464052115" name=""/>
              <a:graphic>
                <a:graphicData uri="http://schemas.microsoft.com/office/word/2010/wordprocessingShape">
                  <wps:wsp>
                    <wps:cNvSpPr/>
                    <wps:cNvPr id="7" name="Shape 7"/>
                    <wps:spPr>
                      <a:xfrm>
                        <a:off x="3533393" y="3611725"/>
                        <a:ext cx="3625215" cy="336550"/>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Derechos Reservados, Tecnológico de Monterrey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9321800</wp:posOffset>
              </wp:positionV>
              <wp:extent cx="3634740" cy="346075"/>
              <wp:effectExtent b="0" l="0" r="0" t="0"/>
              <wp:wrapNone/>
              <wp:docPr id="46405211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634740" cy="3460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6769100</wp:posOffset>
              </wp:positionH>
              <wp:positionV relativeFrom="paragraph">
                <wp:posOffset>9105900</wp:posOffset>
              </wp:positionV>
              <wp:extent cx="118745" cy="149225"/>
              <wp:effectExtent b="0" l="0" r="0" t="0"/>
              <wp:wrapNone/>
              <wp:docPr id="464052113" name=""/>
              <a:graphic>
                <a:graphicData uri="http://schemas.microsoft.com/office/word/2010/wordprocessingShape">
                  <wps:wsp>
                    <wps:cNvSpPr/>
                    <wps:cNvPr id="5" name="Shape 5"/>
                    <wps:spPr>
                      <a:xfrm>
                        <a:off x="5291390" y="3710150"/>
                        <a:ext cx="109220" cy="139700"/>
                      </a:xfrm>
                      <a:prstGeom prst="rect">
                        <a:avLst/>
                      </a:prstGeom>
                      <a:noFill/>
                      <a:ln>
                        <a:noFill/>
                      </a:ln>
                    </wps:spPr>
                    <wps:txbx>
                      <w:txbxContent>
                        <w:p w:rsidR="00000000" w:rsidDel="00000000" w:rsidP="00000000" w:rsidRDefault="00000000" w:rsidRPr="00000000">
                          <w:pPr>
                            <w:spacing w:after="0" w:before="0" w:line="203.00000667572021"/>
                            <w:ind w:left="40" w:right="0" w:firstLine="0"/>
                            <w:jc w:val="left"/>
                            <w:textDirection w:val="btLr"/>
                          </w:pPr>
                          <w:r w:rsidDel="00000000" w:rsidR="00000000" w:rsidRPr="00000000">
                            <w:rPr>
                              <w:rFonts w:ascii="Calibri" w:cs="Calibri" w:eastAsia="Calibri" w:hAnsi="Calibri"/>
                              <w:b w:val="0"/>
                              <w:i w:val="0"/>
                              <w:smallCaps w:val="0"/>
                              <w:strike w:val="0"/>
                              <w:color w:val="808080"/>
                              <w:sz w:val="18"/>
                              <w:vertAlign w:val="baseline"/>
                            </w:rPr>
                            <w:t xml:space="preserve"> PAGE </w:t>
                          </w: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6769100</wp:posOffset>
              </wp:positionH>
              <wp:positionV relativeFrom="paragraph">
                <wp:posOffset>9105900</wp:posOffset>
              </wp:positionV>
              <wp:extent cx="118745" cy="149225"/>
              <wp:effectExtent b="0" l="0" r="0" t="0"/>
              <wp:wrapNone/>
              <wp:docPr id="46405211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18745" cy="149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4" w:hanging="359.99999999999994"/>
      </w:pPr>
      <w:rPr>
        <w:rFonts w:ascii="Noto Sans Symbols" w:cs="Noto Sans Symbols" w:eastAsia="Noto Sans Symbols" w:hAnsi="Noto Sans Symbols"/>
      </w:rPr>
    </w:lvl>
    <w:lvl w:ilvl="1">
      <w:start w:val="1"/>
      <w:numFmt w:val="decimal"/>
      <w:lvlText w:val="%2."/>
      <w:lvlJc w:val="left"/>
      <w:pPr>
        <w:ind w:left="1434" w:hanging="360"/>
      </w:pPr>
      <w:rPr/>
    </w:lvl>
    <w:lvl w:ilvl="2">
      <w:start w:val="1"/>
      <w:numFmt w:val="lowerRoman"/>
      <w:lvlText w:val="%3."/>
      <w:lvlJc w:val="right"/>
      <w:pPr>
        <w:ind w:left="2154" w:hanging="180"/>
      </w:pPr>
      <w:rPr/>
    </w:lvl>
    <w:lvl w:ilvl="3">
      <w:start w:val="1"/>
      <w:numFmt w:val="decimal"/>
      <w:lvlText w:val="%4."/>
      <w:lvlJc w:val="left"/>
      <w:pPr>
        <w:ind w:left="2874" w:hanging="360"/>
      </w:pPr>
      <w:rPr/>
    </w:lvl>
    <w:lvl w:ilvl="4">
      <w:start w:val="1"/>
      <w:numFmt w:val="lowerLetter"/>
      <w:lvlText w:val="%5."/>
      <w:lvlJc w:val="left"/>
      <w:pPr>
        <w:ind w:left="3594" w:hanging="360"/>
      </w:pPr>
      <w:rPr/>
    </w:lvl>
    <w:lvl w:ilvl="5">
      <w:start w:val="1"/>
      <w:numFmt w:val="lowerRoman"/>
      <w:lvlText w:val="%6."/>
      <w:lvlJc w:val="right"/>
      <w:pPr>
        <w:ind w:left="4314" w:hanging="180"/>
      </w:pPr>
      <w:rPr/>
    </w:lvl>
    <w:lvl w:ilvl="6">
      <w:start w:val="1"/>
      <w:numFmt w:val="decimal"/>
      <w:lvlText w:val="%7."/>
      <w:lvlJc w:val="left"/>
      <w:pPr>
        <w:ind w:left="5034" w:hanging="360"/>
      </w:pPr>
      <w:rPr/>
    </w:lvl>
    <w:lvl w:ilvl="7">
      <w:start w:val="1"/>
      <w:numFmt w:val="lowerLetter"/>
      <w:lvlText w:val="%8."/>
      <w:lvlJc w:val="left"/>
      <w:pPr>
        <w:ind w:left="5754" w:hanging="360"/>
      </w:pPr>
      <w:rPr/>
    </w:lvl>
    <w:lvl w:ilvl="8">
      <w:start w:val="1"/>
      <w:numFmt w:val="lowerRoman"/>
      <w:lvlText w:val="%9."/>
      <w:lvlJc w:val="right"/>
      <w:pPr>
        <w:ind w:left="6474" w:hanging="180"/>
      </w:pPr>
      <w:rPr/>
    </w:lvl>
  </w:abstractNum>
  <w:abstractNum w:abstractNumId="2">
    <w:lvl w:ilvl="0">
      <w:start w:val="1"/>
      <w:numFmt w:val="lowerLetter"/>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0" w:lineRule="auto"/>
      <w:ind w:left="100"/>
    </w:pPr>
    <w:rPr>
      <w:rFonts w:ascii="Arial Narrow" w:cs="Arial Narrow" w:eastAsia="Arial Narrow" w:hAnsi="Arial Narrow"/>
      <w:sz w:val="28"/>
      <w:szCs w:val="28"/>
    </w:rPr>
  </w:style>
  <w:style w:type="paragraph" w:styleId="Heading2">
    <w:name w:val="heading 2"/>
    <w:basedOn w:val="Normal"/>
    <w:next w:val="Normal"/>
    <w:pPr>
      <w:spacing w:before="69" w:lineRule="auto"/>
      <w:ind w:left="105"/>
    </w:pPr>
    <w:rPr>
      <w:rFonts w:ascii="Arial" w:cs="Arial" w:eastAsia="Arial" w:hAnsi="Arial"/>
      <w:b w:val="1"/>
      <w:sz w:val="24"/>
      <w:szCs w:val="24"/>
    </w:rPr>
  </w:style>
  <w:style w:type="paragraph" w:styleId="Heading3">
    <w:name w:val="heading 3"/>
    <w:basedOn w:val="Normal"/>
    <w:next w:val="Normal"/>
    <w:pPr>
      <w:ind w:left="220" w:hanging="360"/>
    </w:pPr>
    <w:rPr>
      <w:rFonts w:ascii="Times New Roman" w:cs="Times New Roman" w:eastAsia="Times New Roman" w:hAnsi="Times New Roman"/>
      <w:sz w:val="24"/>
      <w:szCs w:val="24"/>
    </w:rPr>
  </w:style>
  <w:style w:type="paragraph" w:styleId="Heading4">
    <w:name w:val="heading 4"/>
    <w:basedOn w:val="Normal"/>
    <w:next w:val="Normal"/>
    <w:pPr>
      <w:ind w:left="20"/>
    </w:pPr>
    <w:rPr>
      <w:rFonts w:ascii="Arial" w:cs="Arial" w:eastAsia="Arial" w:hAnsi="Arial"/>
    </w:rPr>
  </w:style>
  <w:style w:type="paragraph" w:styleId="Heading5">
    <w:name w:val="heading 5"/>
    <w:basedOn w:val="Normal"/>
    <w:next w:val="Normal"/>
    <w:pPr>
      <w:spacing w:before="74" w:lineRule="auto"/>
      <w:ind w:left="110"/>
    </w:pPr>
    <w:rPr>
      <w:rFonts w:ascii="Arial" w:cs="Arial" w:eastAsia="Arial" w:hAnsi="Arial"/>
      <w:b w:val="1"/>
      <w:sz w:val="20"/>
      <w:szCs w:val="20"/>
    </w:rPr>
  </w:style>
  <w:style w:type="paragraph" w:styleId="Heading6">
    <w:name w:val="heading 6"/>
    <w:basedOn w:val="Normal"/>
    <w:next w:val="Normal"/>
    <w:pPr>
      <w:spacing w:before="60" w:lineRule="auto"/>
      <w:ind w:left="113"/>
    </w:pPr>
    <w:rPr>
      <w:rFonts w:ascii="Arial" w:cs="Arial" w:eastAsia="Arial" w:hAnsi="Arial"/>
      <w:b w:val="1"/>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MX"/>
    </w:rPr>
  </w:style>
  <w:style w:type="paragraph" w:styleId="Ttulo1">
    <w:name w:val="heading 1"/>
    <w:basedOn w:val="Normal"/>
    <w:uiPriority w:val="9"/>
    <w:qFormat w:val="1"/>
    <w:pPr>
      <w:spacing w:before="180"/>
      <w:ind w:left="100"/>
      <w:outlineLvl w:val="0"/>
    </w:pPr>
    <w:rPr>
      <w:rFonts w:ascii="Arial Narrow" w:eastAsia="Arial Narrow" w:hAnsi="Arial Narrow"/>
      <w:sz w:val="28"/>
      <w:szCs w:val="28"/>
    </w:rPr>
  </w:style>
  <w:style w:type="paragraph" w:styleId="Ttulo2">
    <w:name w:val="heading 2"/>
    <w:basedOn w:val="Normal"/>
    <w:uiPriority w:val="9"/>
    <w:unhideWhenUsed w:val="1"/>
    <w:qFormat w:val="1"/>
    <w:pPr>
      <w:spacing w:before="69"/>
      <w:ind w:left="105"/>
      <w:outlineLvl w:val="1"/>
    </w:pPr>
    <w:rPr>
      <w:rFonts w:ascii="Arial" w:eastAsia="Arial" w:hAnsi="Arial"/>
      <w:b w:val="1"/>
      <w:bCs w:val="1"/>
      <w:sz w:val="24"/>
      <w:szCs w:val="24"/>
    </w:rPr>
  </w:style>
  <w:style w:type="paragraph" w:styleId="Ttulo3">
    <w:name w:val="heading 3"/>
    <w:basedOn w:val="Normal"/>
    <w:uiPriority w:val="9"/>
    <w:unhideWhenUsed w:val="1"/>
    <w:qFormat w:val="1"/>
    <w:pPr>
      <w:ind w:left="220" w:hanging="360"/>
      <w:outlineLvl w:val="2"/>
    </w:pPr>
    <w:rPr>
      <w:rFonts w:ascii="Times New Roman" w:eastAsia="Times New Roman" w:hAnsi="Times New Roman"/>
      <w:sz w:val="24"/>
      <w:szCs w:val="24"/>
    </w:rPr>
  </w:style>
  <w:style w:type="paragraph" w:styleId="Ttulo4">
    <w:name w:val="heading 4"/>
    <w:basedOn w:val="Normal"/>
    <w:uiPriority w:val="9"/>
    <w:unhideWhenUsed w:val="1"/>
    <w:qFormat w:val="1"/>
    <w:pPr>
      <w:ind w:left="20"/>
      <w:outlineLvl w:val="3"/>
    </w:pPr>
    <w:rPr>
      <w:rFonts w:ascii="Arial" w:eastAsia="Arial" w:hAnsi="Arial"/>
    </w:rPr>
  </w:style>
  <w:style w:type="paragraph" w:styleId="Ttulo5">
    <w:name w:val="heading 5"/>
    <w:basedOn w:val="Normal"/>
    <w:uiPriority w:val="9"/>
    <w:unhideWhenUsed w:val="1"/>
    <w:qFormat w:val="1"/>
    <w:pPr>
      <w:spacing w:before="74"/>
      <w:ind w:left="110"/>
      <w:outlineLvl w:val="4"/>
    </w:pPr>
    <w:rPr>
      <w:rFonts w:ascii="Arial" w:eastAsia="Arial" w:hAnsi="Arial"/>
      <w:b w:val="1"/>
      <w:bCs w:val="1"/>
      <w:sz w:val="20"/>
      <w:szCs w:val="20"/>
    </w:rPr>
  </w:style>
  <w:style w:type="paragraph" w:styleId="Ttulo6">
    <w:name w:val="heading 6"/>
    <w:basedOn w:val="Normal"/>
    <w:uiPriority w:val="9"/>
    <w:unhideWhenUsed w:val="1"/>
    <w:qFormat w:val="1"/>
    <w:pPr>
      <w:spacing w:before="60"/>
      <w:ind w:left="113"/>
      <w:outlineLvl w:val="5"/>
    </w:pPr>
    <w:rPr>
      <w:rFonts w:ascii="Arial" w:eastAsia="Arial" w:hAnsi="Arial"/>
      <w:b w:val="1"/>
      <w:bCs w:val="1"/>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0"/>
      <w:ind w:left="112"/>
    </w:pPr>
    <w:rPr>
      <w:rFonts w:ascii="Arial" w:eastAsia="Arial" w:hAnsi="Arial"/>
      <w:sz w:val="18"/>
      <w:szCs w:val="18"/>
    </w:rPr>
  </w:style>
  <w:style w:type="paragraph" w:styleId="TDC2">
    <w:name w:val="toc 2"/>
    <w:basedOn w:val="Normal"/>
    <w:uiPriority w:val="1"/>
    <w:qFormat w:val="1"/>
    <w:pPr>
      <w:spacing w:before="10"/>
      <w:ind w:left="130"/>
    </w:pPr>
    <w:rPr>
      <w:rFonts w:ascii="Arial" w:eastAsia="Arial" w:hAnsi="Arial"/>
      <w:b w:val="1"/>
      <w:bCs w:val="1"/>
      <w:i w:val="1"/>
    </w:rPr>
  </w:style>
  <w:style w:type="paragraph" w:styleId="TDC3">
    <w:name w:val="toc 3"/>
    <w:basedOn w:val="Normal"/>
    <w:uiPriority w:val="1"/>
    <w:qFormat w:val="1"/>
    <w:pPr>
      <w:spacing w:before="5"/>
      <w:ind w:left="423"/>
    </w:pPr>
    <w:rPr>
      <w:rFonts w:ascii="Arial" w:eastAsia="Arial" w:hAnsi="Arial"/>
      <w:sz w:val="18"/>
      <w:szCs w:val="18"/>
    </w:rPr>
  </w:style>
  <w:style w:type="paragraph" w:styleId="Textoindependiente">
    <w:name w:val="Body Text"/>
    <w:basedOn w:val="Normal"/>
    <w:uiPriority w:val="1"/>
    <w:qFormat w:val="1"/>
    <w:pPr>
      <w:spacing w:before="40"/>
      <w:ind w:left="111"/>
    </w:pPr>
    <w:rPr>
      <w:rFonts w:ascii="Arial" w:eastAsia="Arial" w:hAnsi="Arial"/>
      <w:sz w:val="18"/>
      <w:szCs w:val="18"/>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541679"/>
    <w:pPr>
      <w:tabs>
        <w:tab w:val="center" w:pos="4419"/>
        <w:tab w:val="right" w:pos="8838"/>
      </w:tabs>
    </w:pPr>
  </w:style>
  <w:style w:type="character" w:styleId="EncabezadoCar" w:customStyle="1">
    <w:name w:val="Encabezado Car"/>
    <w:basedOn w:val="Fuentedeprrafopredeter"/>
    <w:link w:val="Encabezado"/>
    <w:uiPriority w:val="99"/>
    <w:rsid w:val="00541679"/>
    <w:rPr>
      <w:lang w:val="es-MX"/>
    </w:rPr>
  </w:style>
  <w:style w:type="paragraph" w:styleId="Piedepgina">
    <w:name w:val="footer"/>
    <w:basedOn w:val="Normal"/>
    <w:link w:val="PiedepginaCar"/>
    <w:uiPriority w:val="99"/>
    <w:unhideWhenUsed w:val="1"/>
    <w:rsid w:val="00541679"/>
    <w:pPr>
      <w:tabs>
        <w:tab w:val="center" w:pos="4419"/>
        <w:tab w:val="right" w:pos="8838"/>
      </w:tabs>
    </w:pPr>
  </w:style>
  <w:style w:type="character" w:styleId="PiedepginaCar" w:customStyle="1">
    <w:name w:val="Pie de página Car"/>
    <w:basedOn w:val="Fuentedeprrafopredeter"/>
    <w:link w:val="Piedepgina"/>
    <w:uiPriority w:val="99"/>
    <w:rsid w:val="00541679"/>
    <w:rPr>
      <w:lang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jgCIWcaAcyjBF2VLnWImuUcEw==">CgMxLjAyCWlkLmdqZGd4czIJaC4zMGowemxsOAByITF0ZlFlcHFHRVJ1QVlmSlVEcmg1RndLN0lZY2Rzd21IQw==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2022-06-05T20:43:00Z</dcterms:created>
  <dc:creator>Lizethe Pérez Fuertes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