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7DB" w:rsidRPr="00F930BF" w:rsidRDefault="004067DB" w:rsidP="009B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930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APM PROJECT</w:t>
      </w:r>
    </w:p>
    <w:p w:rsidR="009B31F3" w:rsidRPr="00F930BF" w:rsidRDefault="009B31F3" w:rsidP="009B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14:ligatures w14:val="none"/>
        </w:rPr>
      </w:pPr>
      <w:r w:rsidRPr="00F930BF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14:ligatures w14:val="none"/>
        </w:rPr>
        <w:t>Bus-Maintenance Keyword Extraction</w:t>
      </w:r>
    </w:p>
    <w:p w:rsidR="004067DB" w:rsidRPr="009B31F3" w:rsidRDefault="004067DB" w:rsidP="009B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7DB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is a fully local NLP pipeline that converts free-text Italian bus-maintenance reports into eight structured columns. Its distinguishing is that the classification categories are not authored by a human in advance. Instead, the system induces and grows its category inventory directly from the incoming data, online, one record at a time. There is no manually curated label set to classify into; the taxonomy is a by-product of processing the corpus.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Operating constraints. The entire pipeline runs offline on a single machine via </w:t>
      </w:r>
      <w:hyperlink r:id="rId5" w:history="1">
        <w:r w:rsidRPr="009B31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Olla</w:t>
        </w:r>
        <w:r w:rsidRPr="009B31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</w:t>
        </w:r>
        <w:r w:rsidRPr="009B31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</w:t>
        </w:r>
      </w:hyperlink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. The reasoning/generation model is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qwen3:8b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; embeddings are produced by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nomic-embed-text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9B31F3" w:rsidRPr="009B31F3" w:rsidRDefault="009B31F3" w:rsidP="009B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Quick start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</w:t>
      </w:r>
    </w:p>
    <w:p w:rsidR="009B31F3" w:rsidRPr="009B31F3" w:rsidRDefault="009B31F3" w:rsidP="009B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Ollama installed and running locally, with both models pulled: </w:t>
      </w:r>
    </w:p>
    <w:p w:rsidR="0028414E" w:rsidRDefault="009B31F3" w:rsidP="0028414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pull qwen3:8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:rsidR="009B31F3" w:rsidRPr="0028414E" w:rsidRDefault="009B31F3" w:rsidP="0028414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pull nomic-embed-text</w:t>
      </w:r>
    </w:p>
    <w:p w:rsidR="009B31F3" w:rsidRPr="009B31F3" w:rsidRDefault="009B31F3" w:rsidP="009B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Python dependencies: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 batch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place exactly ONE .xlsx/.csv of maintenance records in  input/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main.py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The pipeline reads every row of the input file, processes it, and writes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output/processed_&lt;inputname&gt;.xlsx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— the original columns plus the eight new ones. At startup the persisted taxonomies are loaded and their current sizes reported, e.g.: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[Regime C] sistema: 16 categories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[Regime C] sintomo: 17 categories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[Regime C] azione: 9 categories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[Regime C] componente: 41 categories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[CONFIDENCE] Distribution: {'HIGH': 15, 'MEDIUM': 6, 'LOW': 8}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Because the taxonomies are persisted to disk (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taxonomy_free/*_online.json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), they carry over between runs: a second batch continues to grow the same category inventory rather than starting from scratch.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Periodic taxonomy maintenance (optional)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taxonomy_cleanup.py --dry-run   # report proposed changes, write nothing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taxonomy_cleanup.py             # apply changes (writes .bak backups first)</w:t>
      </w:r>
    </w:p>
    <w:p w:rsidR="009B31F3" w:rsidRPr="009B31F3" w:rsidRDefault="009B31F3" w:rsidP="009B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The eight output columns and how each is produced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The eight columns fall into three mechanistically distinct groups. </w:t>
      </w: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A — Self-growing online taxonomies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Four fields are not classified against a fixed list. Each holds an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online taxonomy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: a set of clusters that grows as records arrive. When a new value is encountered, the system either attaches it to an existing cluster or opens a new one (see </w:t>
      </w:r>
      <w:r w:rsidR="004067DB">
        <w:rPr>
          <w:rFonts w:ascii="Times New Roman" w:eastAsia="Times New Roman" w:hAnsi="Times New Roman" w:cs="Times New Roman"/>
          <w:kern w:val="0"/>
          <w14:ligatures w14:val="none"/>
        </w:rPr>
        <w:t xml:space="preserve">section 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4 for the exact mechanism). None of these fields ever emits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ALTRO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/"other" — every value is placed somewhere, either in an existing category or in a freshly created one.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6"/>
        <w:gridCol w:w="3158"/>
        <w:gridCol w:w="3856"/>
      </w:tblGrid>
      <w:tr w:rsidR="00CC7A92" w:rsidTr="00CC7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C7A92" w:rsidRPr="00F01D72" w:rsidRDefault="00000000">
            <w:r w:rsidRPr="00F01D72">
              <w:t>Column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1D72">
              <w:t>Semantics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1D72">
              <w:t>How the taxonomy grows, and how a new category is named</w:t>
            </w:r>
          </w:p>
        </w:tc>
      </w:tr>
      <w:tr w:rsidR="00CC7A92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C7A92" w:rsidRPr="00F01D72" w:rsidRDefault="00000000">
            <w:r w:rsidRPr="00F01D72">
              <w:rPr>
                <w:b w:val="0"/>
              </w:rPr>
              <w:t>sistema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1D72">
              <w:t>The vehicle system involved (e.g. TRAZIONE, IMPIANTO_FRENANTE, CENTRALINE_ELETTRONICHE).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1D72">
              <w:t>Online, self-growing. A new cluster's label is drawn from a reference vocabulary of standard system terms (reference_vocabulary.json). The vocabulary is a naming aid only; it never restricts which clusters may exist.</w:t>
            </w:r>
          </w:p>
        </w:tc>
      </w:tr>
      <w:tr w:rsidR="00CC7A92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C7A92" w:rsidRPr="00F01D72" w:rsidRDefault="00000000">
            <w:r w:rsidRPr="00F01D72">
              <w:rPr>
                <w:b w:val="0"/>
              </w:rPr>
              <w:t>sintomo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1D72">
              <w:t>The reported symptom / failure mode (e.g. MANCATO_AVVIAMENTO, PERDITA_OLIO).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1D72">
              <w:t>Same mechanism as sistema, using the symptom reference vocabulary (reference_vocabulary_sintomo.json) for naming.</w:t>
            </w:r>
          </w:p>
        </w:tc>
      </w:tr>
      <w:tr w:rsidR="00CC7A92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C7A92" w:rsidRPr="00F01D72" w:rsidRDefault="00000000">
            <w:r w:rsidRPr="00F01D72">
              <w:rPr>
                <w:b w:val="0"/>
              </w:rPr>
              <w:t>azione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1D72">
              <w:t>The maintenance action(s) taken. Multi-valued.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1D72">
              <w:t>Online, self-growing — NOT a closed list. A new action cluster is named from a short standard action list of ~12 canonical verbs in keyword_taxonomy.json; an action matching none of them is still admitted with an invented label. Common actions collapse onto the standard verbs, while genuinely novel actions expand the inventory.</w:t>
            </w:r>
          </w:p>
        </w:tc>
      </w:tr>
      <w:tr w:rsidR="00CC7A92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C7A92" w:rsidRPr="00F01D72" w:rsidRDefault="00000000">
            <w:r w:rsidRPr="00F01D72">
              <w:rPr>
                <w:b w:val="0"/>
              </w:rPr>
              <w:t>componente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1D72">
              <w:t>The physical part(s) involved. Multi-valued.</w:t>
            </w:r>
          </w:p>
        </w:tc>
        <w:tc>
          <w:tcPr>
            <w:tcW w:w="3120" w:type="dxa"/>
          </w:tcPr>
          <w:p w:rsidR="00CC7A92" w:rsidRPr="00F01D7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1D72">
              <w:t xml:space="preserve">Online, self-growing, with NO naming dictionary: a new cluster's </w:t>
            </w:r>
            <w:r w:rsidRPr="00F01D72">
              <w:lastRenderedPageBreak/>
              <w:t>canonical label is the normalized part phrase itself (e.g. pompa dell'acqua -&gt; POMPA_ACQUA). A tighter join threshold (0.88 vs 0.72) is used because part names are short and lexically dense.</w:t>
            </w:r>
          </w:p>
        </w:tc>
      </w:tr>
    </w:tbl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Why azione and componente are online rather than fixed: the space of maintenance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actions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is small and fairly stable, but the space of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parts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is large and open-ended</w:t>
      </w:r>
      <w:r w:rsidR="0086720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Making all four fields share the same online mechanism also keeps the architecture uniform — one code path, one maintenance routine, one failure model — rather than special-casing two of them. For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azione 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specifically the online machinery rarely needs to create a new category (most actions map to the ~12 standard verbs), so the cost of treating it as online is negligible while the benefit — catching a genuinely new action type instead of forcing it into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ALTRO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— is retained.</w:t>
      </w: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 — Free text (no taxonomy)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7A92" w:rsidTr="00CC7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C7A92" w:rsidRPr="00F930BF" w:rsidRDefault="00000000">
            <w:r w:rsidRPr="00F930BF">
              <w:t>Column</w:t>
            </w:r>
          </w:p>
        </w:tc>
        <w:tc>
          <w:tcPr>
            <w:tcW w:w="3120" w:type="dxa"/>
          </w:tcPr>
          <w:p w:rsidR="00CC7A92" w:rsidRPr="00F930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Semantics</w:t>
            </w:r>
          </w:p>
        </w:tc>
        <w:tc>
          <w:tcPr>
            <w:tcW w:w="3120" w:type="dxa"/>
          </w:tcPr>
          <w:p w:rsidR="00CC7A92" w:rsidRPr="00F930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How produced</w:t>
            </w:r>
          </w:p>
        </w:tc>
      </w:tr>
      <w:tr w:rsidR="00CC7A92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C7A92" w:rsidRPr="00F930BF" w:rsidRDefault="00000000">
            <w:r w:rsidRPr="00F930BF">
              <w:rPr>
                <w:b w:val="0"/>
              </w:rPr>
              <w:t>luogo</w:t>
            </w:r>
          </w:p>
        </w:tc>
        <w:tc>
          <w:tcPr>
            <w:tcW w:w="312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The location/place named in the report, if any.</w:t>
            </w:r>
          </w:p>
        </w:tc>
        <w:tc>
          <w:tcPr>
            <w:tcW w:w="312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Extracted verbatim by the LLM in Stage 2; lightly cleaned. No clustering, no fixed list.</w:t>
            </w:r>
          </w:p>
        </w:tc>
      </w:tr>
    </w:tbl>
    <w:p w:rsidR="009B31F3" w:rsidRPr="009B31F3" w:rsidRDefault="009B31F3" w:rsidP="009B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C — Closed enumerations (fixed lists)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0"/>
        <w:gridCol w:w="1827"/>
        <w:gridCol w:w="5733"/>
      </w:tblGrid>
      <w:tr w:rsidR="009B31F3" w:rsidRPr="009B31F3" w:rsidTr="00F32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B31F3" w:rsidRPr="009B31F3" w:rsidRDefault="009B31F3" w:rsidP="009B31F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9B31F3" w:rsidRPr="009B31F3" w:rsidRDefault="009B31F3" w:rsidP="009B3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Semantics</w:t>
            </w:r>
          </w:p>
        </w:tc>
        <w:tc>
          <w:tcPr>
            <w:tcW w:w="0" w:type="auto"/>
            <w:hideMark/>
          </w:tcPr>
          <w:p w:rsidR="009B31F3" w:rsidRPr="009B31F3" w:rsidRDefault="009B31F3" w:rsidP="009B3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produced</w:t>
            </w:r>
          </w:p>
        </w:tc>
      </w:tr>
      <w:tr w:rsidR="009B31F3" w:rsidRPr="009B31F3" w:rsidTr="00F32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B31F3" w:rsidRPr="009B31F3" w:rsidRDefault="009B31F3" w:rsidP="009B31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tipo_intervento</w:t>
            </w:r>
          </w:p>
        </w:tc>
        <w:tc>
          <w:tcPr>
            <w:tcW w:w="0" w:type="auto"/>
            <w:hideMark/>
          </w:tcPr>
          <w:p w:rsidR="009B31F3" w:rsidRPr="009B31F3" w:rsidRDefault="009B31F3" w:rsidP="009B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intervention type.</w:t>
            </w:r>
          </w:p>
        </w:tc>
        <w:tc>
          <w:tcPr>
            <w:tcW w:w="0" w:type="auto"/>
            <w:hideMark/>
          </w:tcPr>
          <w:p w:rsidR="009B31F3" w:rsidRPr="009B31F3" w:rsidRDefault="009B31F3" w:rsidP="009B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Snapped to a small hand-written fixed list in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keyword_taxonomy.json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This one </w:t>
            </w:r>
            <w:r w:rsidRPr="009B31F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is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human-authored enum, because the set of intervention types is administratively defined and stable.</w:t>
            </w:r>
          </w:p>
        </w:tc>
      </w:tr>
      <w:tr w:rsidR="009B31F3" w:rsidRPr="009B31F3" w:rsidTr="00F32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B31F3" w:rsidRPr="009B31F3" w:rsidRDefault="009B31F3" w:rsidP="009B31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esito</w:t>
            </w:r>
          </w:p>
        </w:tc>
        <w:tc>
          <w:tcPr>
            <w:tcW w:w="0" w:type="auto"/>
            <w:hideMark/>
          </w:tcPr>
          <w:p w:rsidR="009B31F3" w:rsidRPr="009B31F3" w:rsidRDefault="009B31F3" w:rsidP="009B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outcome/result.</w:t>
            </w:r>
          </w:p>
        </w:tc>
        <w:tc>
          <w:tcPr>
            <w:tcW w:w="0" w:type="auto"/>
            <w:hideMark/>
          </w:tcPr>
          <w:p w:rsidR="009B31F3" w:rsidRPr="009B31F3" w:rsidRDefault="009B31F3" w:rsidP="009B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— a small fixed enum.</w:t>
            </w:r>
          </w:p>
        </w:tc>
      </w:tr>
    </w:tbl>
    <w:p w:rsidR="009B31F3" w:rsidRPr="009B31F3" w:rsidRDefault="009B31F3" w:rsidP="009B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Auxiliary output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7A92" w:rsidTr="00CC7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t>Column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Semantics</w:t>
            </w:r>
          </w:p>
        </w:tc>
      </w:tr>
      <w:tr w:rsidR="00CC7A92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AI_Confidence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HIGH / MEDIUM / LOW. A self-estimate of extraction reliability for that row, used to triage human review. Produced by validator.py.</w:t>
            </w:r>
          </w:p>
        </w:tc>
      </w:tr>
    </w:tbl>
    <w:p w:rsidR="009B31F3" w:rsidRPr="009B31F3" w:rsidRDefault="009B31F3" w:rsidP="009B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930BF" w:rsidRDefault="00F930BF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F930BF" w:rsidRDefault="00F930BF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Worked example (one record, end to end)</w:t>
      </w:r>
    </w:p>
    <w:p w:rsidR="009B31F3" w:rsidRPr="009B31F3" w:rsidRDefault="009B31F3" w:rsidP="006B10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</w:p>
    <w:p w:rsidR="009B31F3" w:rsidRPr="009B31F3" w:rsidRDefault="009B31F3" w:rsidP="006B10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note:      "BUS NON PARTE. RISCONTRATA CENTRALINA MOTORE GUASTA. SOSTITUZIONE."</w:t>
      </w:r>
    </w:p>
    <w:p w:rsidR="009B31F3" w:rsidRPr="009B31F3" w:rsidRDefault="009B31F3" w:rsidP="006B10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material:  STEROWNIK SILNIKA        (a foreign-language spare-part label — here Polish)</w:t>
      </w:r>
    </w:p>
    <w:p w:rsidR="009B31F3" w:rsidRPr="009B31F3" w:rsidRDefault="009B31F3" w:rsidP="0086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Processing </w:t>
      </w:r>
      <w:r w:rsidR="006B1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race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Text cleaning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text_cleaner.py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— normalize whitespace, casing, and punctuation; uppercase for consistency.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Cache lookup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learned_mappings.json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— has this exact note been processed before? If yes, the stored result is returned and the expensive stages are skipped. Here: no → continue.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1 · free understanding (LLM).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model reads the note without being shown any category list and emits </w:t>
            </w:r>
            <w:r w:rsidRPr="009B31F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free-form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interpretive fields — deliberately not the final columns yet: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sistema_libero = "centralina motore"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sintomo_libero = "non parte"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 action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"sostituito"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it registers the foreign material token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STEROWNIK SILNIKA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The purpose of Stage 1 is comprehension, decoupled from the constraint of any label set.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Online assignment of the Group-A fields.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Each free phrase from Stage 1 is routed through its field's online taxonomy (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online_taxonomy.py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assign()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): 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Embed the phrase and find the nearest existing cluster. If cosine similarity ≥ the field's threshold → </w:t>
            </w: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 that cluster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(adopt its canonical label).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Otherwise consult the </w:t>
            </w: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 gate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present the top-few nearest existing clusters and ask "does this phrase correspond to one of these, or is it genuinely new?" If the LLM says it matches one → </w:t>
            </w: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(this catches near-duplicates that the embedding similarity narrowly missed). If the LLM says new → </w:t>
            </w: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 a new cluster and name it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(via the reference vocabulary / standard list, or by invention).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Result here: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sistema = CENTRALINE_ELETTRONICHE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sintomo = MANCATO_AVVIAMENTO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2 · structured completion (LLM).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comprehension established, the model fills the remaining fields: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tipo_intervento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esito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are constrained to their fixed lists;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azione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componente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luogo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are written freely. The foreign material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STEROWNIK SILNIKA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translated into a clean Italian part name (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CENTRALINA_MOTORE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 and normalization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validator.py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 Closed fields are snapped to a legal list value; free/part fields are normalized (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POMPA DELL'ACQUA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POMPA_ACQUA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The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azione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and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componente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outputs — being multi-valued — are split on commas and each value is passed through its own online taxonomy (as in step 4), then de-duplicated.</w:t>
            </w:r>
          </w:p>
        </w:tc>
      </w:tr>
      <w:tr w:rsidR="00867207" w:rsidRPr="009B31F3" w:rsidTr="006B109A">
        <w:tc>
          <w:tcPr>
            <w:tcW w:w="9640" w:type="dxa"/>
          </w:tcPr>
          <w:p w:rsidR="00867207" w:rsidRPr="009B31F3" w:rsidRDefault="00867207" w:rsidP="00B170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Confidence scoring.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Agreement between stages, embedding margins, and list-match quality yield an overall label — </w:t>
            </w:r>
            <w:r w:rsidRPr="009B31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HIGH</w:t>
            </w:r>
            <w:r w:rsidRPr="009B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this record.</w:t>
            </w:r>
          </w:p>
        </w:tc>
      </w:tr>
    </w:tbl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luogo            N/A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tipo_intervento  SOCCORSO_STRADALE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sintomo          MANCATO_AVVIAMENTO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sistema          CENTRALINE_ELETTRONICHE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azione           SOSTITUZIONE, DIAGNOSI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componente       CENTRALINA_MOTORE          </w:t>
      </w:r>
      <w:r w:rsidR="00E548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E548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E548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         </w:t>
      </w:r>
      <w:r w:rsidR="00E548E8"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material label </w:t>
      </w:r>
      <w:r w:rsidR="00E548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 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(translated from the Polish)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esito            NON_SPECIFICATO</w:t>
      </w:r>
    </w:p>
    <w:p w:rsidR="009B31F3" w:rsidRPr="009B31F3" w:rsidRDefault="009B31F3" w:rsidP="0086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AI_Confidence    HIGH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Note that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CENTRALINE_ELETTRONICHE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is a category the original human schema did not contain — it emerged because the data demanded it. </w:t>
      </w:r>
    </w:p>
    <w:p w:rsidR="009B31F3" w:rsidRPr="009B31F3" w:rsidRDefault="009B31F3" w:rsidP="009B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Architecture</w:t>
      </w:r>
    </w:p>
    <w:p w:rsid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has three logical parts. The first two run per-record inside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/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router.py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; the third is an occasional offline maintenance pass.</w:t>
      </w:r>
    </w:p>
    <w:p w:rsidR="00E34D15" w:rsidRPr="009B31F3" w:rsidRDefault="00E34D15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>
            <wp:extent cx="5943600" cy="3362960"/>
            <wp:effectExtent l="0" t="0" r="0" b="2540"/>
            <wp:docPr id="106680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8891" name="Picture 1066808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1F3">
        <w:rPr>
          <w:rFonts w:ascii="Cambria Math" w:eastAsia="Times New Roman" w:hAnsi="Cambria Math" w:cs="Cambria Math"/>
          <w:b/>
          <w:bCs/>
          <w:kern w:val="0"/>
          <w14:ligatures w14:val="none"/>
        </w:rPr>
        <w:t>①</w:t>
      </w: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Online taxonomy growth (embedded within per-record processing)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separate "build the taxonomy" phase. The taxonomy is constructed incrementally as a side effect of classifying records. The core operation is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OnlineTaxonomy.assign(phrase)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online_taxonomy.py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, which implements a centroid/leader-style online clustering with an LLM safeguard: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assign(phrase):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 = embed(phrase)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(best, sim) = nearest existing cluster by cosine(v, centroid)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sim &gt;= self.sim:                     # confident match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join(best); return best.label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gate enabled:                        # embedding was unsure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 = LLM_match_existing(phrase, top-k nearest clusters)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 is not NONE: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join(m); return m.label         # duplicate the embedding missed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 = name(phrase)                    # reference vocab -&gt; match or invent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create_cluster(v, label); return label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Two thresholds govern granularity: the </w:t>
      </w: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threshold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(0.72 for sistema/sintomo/ azione; 0.88 for componente) decides when a phrase is close enough to merge without asking the LLM, and the </w:t>
      </w: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gate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covers the uncertain region below that bar so the system does not open a redundant category for something it already knows under a slightly different surface form. The reference vocabularies (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reference_vocabulary*.json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, the azione standard list) are consulted </w:t>
      </w: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only inside </w:t>
      </w:r>
      <w:r w:rsidRPr="009B31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name()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, i.e. only when a brand-new cluster is being labelled. They influence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names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, never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membership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, and never cap the number of categories.</w:t>
      </w: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30BF">
        <w:rPr>
          <w:rFonts w:ascii="Cambria Math" w:eastAsia="Times New Roman" w:hAnsi="Cambria Math" w:cs="Cambria Math"/>
          <w:b/>
          <w:bCs/>
          <w:kern w:val="0"/>
          <w14:ligatures w14:val="none"/>
        </w:rPr>
        <w:lastRenderedPageBreak/>
        <w:t>②</w:t>
      </w:r>
      <w:r w:rsidRPr="00F930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Per-record classification (runtime)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router.py::process_row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orchestrates the full path for one record: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 → cache lookup → Stage 1 (free understanding)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online assign (sistema, sintomo, azione, componente)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Stage 2 (fixed lists + free fields)</w:t>
      </w:r>
    </w:p>
    <w:p w:rsidR="009B31F3" w:rsidRPr="009B31F3" w:rsidRDefault="009B31F3" w:rsidP="009B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validate/normalize → confidence → write row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Every Group-A value is placed in a real category; nothing is deferred to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ALTRO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30BF">
        <w:rPr>
          <w:rFonts w:ascii="Cambria Math" w:eastAsia="Times New Roman" w:hAnsi="Cambria Math" w:cs="Cambria Math"/>
          <w:b/>
          <w:bCs/>
          <w:kern w:val="0"/>
          <w14:ligatures w14:val="none"/>
        </w:rPr>
        <w:t>③</w:t>
      </w:r>
      <w:r w:rsidRPr="00F930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Periodic taxonomy maintenance (</w:t>
      </w:r>
      <w:r w:rsidRPr="00F930BF">
        <w:rPr>
          <w:rFonts w:ascii="Courier New" w:eastAsia="Times New Roman" w:hAnsi="Courier New" w:cs="Courier New"/>
          <w:b/>
          <w:bCs/>
          <w:kern w:val="0"/>
          <w14:ligatures w14:val="none"/>
        </w:rPr>
        <w:t>taxonomy_cleanup.py</w:t>
      </w:r>
      <w:r w:rsidRPr="00F930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Online clustering created incrementally is inevitably slightly order-dependent and can accumulate two kinds of imperfection: near-duplicate clusters (two centroids that drifted close) and one-off noise clusters (a typo or hapax that spawned its own category). The maintenance pass — a redesign of what was previously a "discover/promote" loop — addresses both, </w:t>
      </w: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field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, using only the stored cluster centroids (no LLM, no embedding recompute, fully offline and deterministic):</w:t>
      </w:r>
    </w:p>
    <w:p w:rsidR="009B31F3" w:rsidRPr="009B31F3" w:rsidRDefault="009B31F3" w:rsidP="009B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pass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— merge two clusters when the cosine similarity of their centroids exceeds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MERGE_SIM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for that field.</w:t>
      </w:r>
    </w:p>
    <w:p w:rsidR="009B31F3" w:rsidRPr="009B31F3" w:rsidRDefault="009B31F3" w:rsidP="009B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Prune pass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— a support-1 (single-record) cluster is absorbed into its nearest neighbour if that neighbour is within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PRUNE_SIM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>; otherwise it is kept (a genuinely distinct rare category is not force-merged).</w:t>
      </w:r>
    </w:p>
    <w:p w:rsidR="009B31F3" w:rsidRPr="009B31F3" w:rsidRDefault="009B31F3" w:rsidP="009B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PRUNE_SIM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is deliberately kept high (≈0.82) after an observed failure where a low threshold wrongly absorbed a distinct singleton into an unrelated cluster.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--dry-run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reports every proposed change without touching state; the real run writes </w:t>
      </w:r>
      <w:r w:rsidRPr="009B3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.bak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backups first.</w:t>
      </w:r>
    </w:p>
    <w:p w:rsidR="009B31F3" w:rsidRPr="009B31F3" w:rsidRDefault="009B31F3" w:rsidP="009B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930BF" w:rsidRDefault="00F930BF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F930BF" w:rsidRDefault="00F930BF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F930BF" w:rsidRDefault="00F930BF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File map</w:t>
      </w:r>
    </w:p>
    <w:p w:rsidR="00CC7A92" w:rsidRDefault="00CC7A92">
      <w:pPr>
        <w:rPr>
          <w:i/>
        </w:rPr>
      </w:pPr>
    </w:p>
    <w:p w:rsidR="00F930BF" w:rsidRDefault="00F930BF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CC7A92" w:rsidRPr="00F930BF" w:rsidTr="00CC7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t>Path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Role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lastRenderedPageBreak/>
              <w:t>main.py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Entry point: reads input/, iterates rows, writes output/.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router.py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Per-record orchestrator (clean -&gt; cache -&gt; Stage 1 -&gt; online assign -&gt; Stage 2 -&gt; validate -&gt; confidence). Instantiates and persists the four OnlineTaxonomy objects.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text_cleaner.py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Raw-text normalization.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keyword_extractor.py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The two LLM calls — Stage 1 (free understanding) and Stage 2 (structured completion). Holds the prompts.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online_taxonomy.py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The self-growing taxonomy class: assign() = embedding nearest -&gt; LLM gate -&gt; join / create+name. Ships with --self-test.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validator.py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Snaps closed fields to legal values, normalizes free fields, builds the material hint (validate_material + material_map.json), and computes the confidence label.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name_normalizer.py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Naming helper: shortlists the nearest reference-vocabulary terms for a new category's name.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taxonomy_bootstrap.py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Naming-prompt library (match-standard / invent) reused by online_taxonomy, plus a standalone batch clustering tool</w:t>
            </w:r>
            <w:r w:rsidR="00F930BF">
              <w:t>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taxonomy_cleanup.py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Offline, deterministic maintenance pass (merge duplicates + prune noise). --dry-run, --field, --self-test.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config.py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Central configuration: file paths, Ollama model names, embedding threshold, batch settings.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keyword_taxonomy.json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Fixed enums for tipo_intervento / esito, plus the ~12-verb standard azione naming list.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reference_vocabulary.json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Naming dictionary for sistema (standard system terms).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reference_vocabulary_sintomo.json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Naming dictionary for sintomo.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material_map.json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Material-&gt;hint dictionary; validate_material passes a hint into Stage 1.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learned_mappings.json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Per-row result cache; reset with: echo '{}' &gt; learned_mappings.json.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requirements.txt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Python dependencies.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input/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The maintenance-record file(s) to process. main.py reads exactly one .xlsx/.csv per run.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output/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Results, one processed_&lt;inputname&gt;.xlsx per input (original columns + the 8 new ones).</w:t>
            </w:r>
          </w:p>
        </w:tc>
      </w:tr>
      <w:tr w:rsidR="00CC7A92" w:rsidRPr="00F930BF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lastRenderedPageBreak/>
              <w:t>taxonomy_free/*_online.json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>The LIVE induced taxonomies (sistema, sintomo, azione, componente) — the system's primary output. Grows across runs.</w:t>
            </w:r>
          </w:p>
        </w:tc>
      </w:tr>
      <w:tr w:rsidR="00CC7A92" w:rsidRPr="00F930BF" w:rsidTr="00CC7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eval/</w:t>
            </w:r>
          </w:p>
        </w:tc>
        <w:tc>
          <w:tcPr>
            <w:tcW w:w="4680" w:type="dxa"/>
          </w:tcPr>
          <w:p w:rsidR="00CC7A92" w:rsidRPr="00F930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0BF">
              <w:t>Measurement suite (NOT runtime): evaluator.py, gold_standard.xlsx, name_gold.xlsx, name_eval.py, cluster_compare.py. All gold assets now live here</w:t>
            </w:r>
            <w:r w:rsidR="00F930BF" w:rsidRPr="00F930BF">
              <w:t>.</w:t>
            </w:r>
          </w:p>
        </w:tc>
      </w:tr>
      <w:tr w:rsidR="00CC7A92" w:rsidTr="00CC7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C7A92" w:rsidRPr="00F930BF" w:rsidRDefault="00000000">
            <w:r w:rsidRPr="00F930BF">
              <w:rPr>
                <w:b w:val="0"/>
              </w:rPr>
              <w:t>_archive/</w:t>
            </w:r>
          </w:p>
        </w:tc>
        <w:tc>
          <w:tcPr>
            <w:tcW w:w="4680" w:type="dxa"/>
          </w:tcPr>
          <w:p w:rsidR="00CC7A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0BF">
              <w:t xml:space="preserve">Backups / archived material; not used at runtime. Includes a removed_&lt;date&gt;/ folder of retired files (e.g. the dead azione_extractor.py).  </w:t>
            </w:r>
          </w:p>
        </w:tc>
      </w:tr>
    </w:tbl>
    <w:p w:rsidR="009B31F3" w:rsidRPr="009B31F3" w:rsidRDefault="009B31F3" w:rsidP="009B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B31F3" w:rsidRPr="009B31F3" w:rsidRDefault="009B31F3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Key design decisions (and their rationale)</w:t>
      </w:r>
    </w:p>
    <w:p w:rsidR="009B31F3" w:rsidRPr="009B31F3" w:rsidRDefault="009B31F3" w:rsidP="009B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data constructs the taxonomy; a human only standardizes names.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The category inventory is induced from the corpus. Reference vocabularies contribute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canonical spellings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for new categories, nothing more — they cannot add, remove, or cap categories. This separation is what lets the thesis claim a genuinely data-induced taxonomy.</w:t>
      </w:r>
    </w:p>
    <w:p w:rsidR="009B31F3" w:rsidRPr="009B31F3" w:rsidRDefault="009B31F3" w:rsidP="009B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Online, with no cold-start build phase, and no </w:t>
      </w:r>
      <w:r w:rsidRPr="009B31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ALTRO</w:t>
      </w: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Categories materialize as records arrive, so there is no chicken-and-egg preparation step, and every value is placed in a concrete category rather than a catch-all bucket.</w:t>
      </w:r>
    </w:p>
    <w:p w:rsidR="009B31F3" w:rsidRPr="009B31F3" w:rsidRDefault="009B31F3" w:rsidP="009B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two-tier "is this new?" decision.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Embedding similarity is the fast first filter; the LLM gate adjudicates only the uncertain band. This specifically prevents the creation of a </w:t>
      </w:r>
      <w:r w:rsidRPr="009B31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duplicate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category for a value that already exists under a slightly different surface form — a failure the embedding alone would occasionally cause.</w:t>
      </w:r>
    </w:p>
    <w:p w:rsidR="009B31F3" w:rsidRPr="009B31F3" w:rsidRDefault="009B31F3" w:rsidP="009B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 mechanism across all four growing fields.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sistema, sintomo, azione, and componente share one code path, one persistence format, and one maintenance routine. The only per-field differences are the join threshold and the naming source. Avoiding special-cases keeps behaviour predictable and reviewable.</w:t>
      </w:r>
    </w:p>
    <w:p w:rsidR="009B31F3" w:rsidRPr="009B31F3" w:rsidRDefault="009B31F3" w:rsidP="009B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overfitting, no whack-a-mole.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Vocabulary descriptions are not reactively hand-tuned to fix individual misclassifications (doing so perturbs every cluster's ranking), and no hard-coded "don't confuse X with Y" rules are inserted. Errors are addressed structurally (thresholds, gate, cleanup), not by patching symptoms.</w:t>
      </w:r>
    </w:p>
    <w:p w:rsidR="009B31F3" w:rsidRDefault="009B31F3" w:rsidP="009B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Measure, do not eyeball.</w:t>
      </w:r>
      <w:r w:rsidRPr="009B31F3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choices — e.g. average- vs single-linkage in the offline validation experiments — were decided against a labelled gold set, not by inspection.</w:t>
      </w:r>
    </w:p>
    <w:p w:rsidR="006B109A" w:rsidRDefault="006B109A" w:rsidP="006B1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B31F3" w:rsidRPr="009B31F3" w:rsidRDefault="009B31F3" w:rsidP="009B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B31F3" w:rsidRPr="0028414E" w:rsidRDefault="0028414E" w:rsidP="009B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r w:rsidR="009B31F3" w:rsidRPr="002841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Extending and debugging</w:t>
      </w:r>
    </w:p>
    <w:p w:rsidR="009B31F3" w:rsidRPr="0028414E" w:rsidRDefault="009B31F3" w:rsidP="009B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Adjust category granularity.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The join threshold is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online_taxonomy.py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(default 0.72; componente 0.88). A higher value yields more, tighter categories; a lower value yields fewer, broader ones.</w:t>
      </w:r>
    </w:p>
    <w:p w:rsidR="009B31F3" w:rsidRPr="0028414E" w:rsidRDefault="009B31F3" w:rsidP="009B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Tune the maintenance pass.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MERGE_SIM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PRUNE_SIM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per field in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taxonomy_cleanup.py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. Keep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PRUNE_SIM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high (~0.82) so weakly-related singletons are not force-merged.</w:t>
      </w:r>
    </w:p>
    <w:p w:rsidR="009B31F3" w:rsidRPr="0028414E" w:rsidRDefault="009B31F3" w:rsidP="009B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 the LLM gate for a field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(e.g. to speed up componente): pass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gate=False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when that field's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OnlineTaxonomy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is constructed in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router.py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>. The field then relies on embedding similarity alone.</w:t>
      </w:r>
    </w:p>
    <w:p w:rsidR="009B31F3" w:rsidRPr="0028414E" w:rsidRDefault="009B31F3" w:rsidP="009B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 the induced taxonomies.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Read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taxonomy_free/*_online.json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>. Each cluster shows its canonical label, support count, and the phrases it has absorbed — this is the primary artifact for evaluating what the system learned.</w:t>
      </w:r>
    </w:p>
    <w:p w:rsidR="009B31F3" w:rsidRPr="0028414E" w:rsidRDefault="009B31F3" w:rsidP="009B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logic tests.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Every core module carries a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--self-test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that runs without Ollama: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online_taxonomy.py --self-test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taxonomy_cleanup.py --self-test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B31F3" w:rsidRPr="0028414E" w:rsidRDefault="009B31F3" w:rsidP="009B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 a run cleanly.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Clear the row cache before a fresh full run so no stale result is served: </w:t>
      </w:r>
      <w:r w:rsidRPr="0028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'{}' &gt; learned_mappings.json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. (A common pitfall: copying a populated cache from a previous configuration causes cache hits that bypass Stage 2 and the online assignment, reproducing the </w:t>
      </w:r>
      <w:r w:rsidRPr="002841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old</w:t>
      </w:r>
      <w:r w:rsidRPr="0028414E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configuration's output.)</w:t>
      </w:r>
    </w:p>
    <w:p w:rsidR="009B31F3" w:rsidRDefault="009B31F3"/>
    <w:sectPr w:rsidR="009B3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353"/>
    <w:multiLevelType w:val="multilevel"/>
    <w:tmpl w:val="8F9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7E7A"/>
    <w:multiLevelType w:val="multilevel"/>
    <w:tmpl w:val="BE3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664A0"/>
    <w:multiLevelType w:val="multilevel"/>
    <w:tmpl w:val="640C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54B44"/>
    <w:multiLevelType w:val="multilevel"/>
    <w:tmpl w:val="7A3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47ACF"/>
    <w:multiLevelType w:val="multilevel"/>
    <w:tmpl w:val="369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23078"/>
    <w:multiLevelType w:val="multilevel"/>
    <w:tmpl w:val="535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313145">
    <w:abstractNumId w:val="5"/>
  </w:num>
  <w:num w:numId="2" w16cid:durableId="14814019">
    <w:abstractNumId w:val="2"/>
  </w:num>
  <w:num w:numId="3" w16cid:durableId="1308825856">
    <w:abstractNumId w:val="3"/>
  </w:num>
  <w:num w:numId="4" w16cid:durableId="1904169817">
    <w:abstractNumId w:val="0"/>
  </w:num>
  <w:num w:numId="5" w16cid:durableId="2120567339">
    <w:abstractNumId w:val="4"/>
  </w:num>
  <w:num w:numId="6" w16cid:durableId="195706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F3"/>
    <w:rsid w:val="000655DD"/>
    <w:rsid w:val="0028414E"/>
    <w:rsid w:val="004067DB"/>
    <w:rsid w:val="00697787"/>
    <w:rsid w:val="006B109A"/>
    <w:rsid w:val="00867207"/>
    <w:rsid w:val="009B31F3"/>
    <w:rsid w:val="00BF4FCE"/>
    <w:rsid w:val="00CC7A92"/>
    <w:rsid w:val="00E34D15"/>
    <w:rsid w:val="00E548E8"/>
    <w:rsid w:val="00F01D72"/>
    <w:rsid w:val="00F32436"/>
    <w:rsid w:val="00F9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D87AC5"/>
  <w15:chartTrackingRefBased/>
  <w15:docId w15:val="{41CFC1DF-BC92-B048-B3F1-1548AE3D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3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1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3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31F3"/>
    <w:rPr>
      <w:b/>
      <w:bCs/>
    </w:rPr>
  </w:style>
  <w:style w:type="character" w:styleId="Emphasis">
    <w:name w:val="Emphasis"/>
    <w:basedOn w:val="DefaultParagraphFont"/>
    <w:uiPriority w:val="20"/>
    <w:qFormat/>
    <w:rsid w:val="009B31F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B31F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B31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1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PlainTable2">
    <w:name w:val="Plain Table 2"/>
    <w:basedOn w:val="TableNormal"/>
    <w:uiPriority w:val="42"/>
    <w:rsid w:val="00F324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F3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324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24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F324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24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lla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2496</Words>
  <Characters>14230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Irmak Uzun</dc:creator>
  <cp:keywords/>
  <dc:description/>
  <cp:lastModifiedBy>Irmak Uzun</cp:lastModifiedBy>
  <cp:revision>4</cp:revision>
  <dcterms:created xsi:type="dcterms:W3CDTF">2026-07-28T12:58:00Z</dcterms:created>
  <dcterms:modified xsi:type="dcterms:W3CDTF">2026-07-29T13:56:00Z</dcterms:modified>
</cp:coreProperties>
</file>