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color w:val="fffff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ffff"/>
          <w:sz w:val="36"/>
          <w:szCs w:val="36"/>
          <w:rtl w:val="0"/>
        </w:rPr>
        <w:t xml:space="preserve">Documento de diseño de videojuegos</w:t>
      </w:r>
    </w:p>
    <w:p w:rsidR="00000000" w:rsidDel="00000000" w:rsidP="00000000" w:rsidRDefault="00000000" w:rsidRPr="00000000" w14:paraId="00000004">
      <w:pPr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-4756</wp:posOffset>
            </wp:positionH>
            <wp:positionV relativeFrom="page">
              <wp:posOffset>0</wp:posOffset>
            </wp:positionV>
            <wp:extent cx="7781019" cy="1006080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5665ac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color w:val="5665a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SALA DE TRABAJO GRUPO 3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1F">
      <w:pPr>
        <w:keepLines w:val="0"/>
        <w:spacing w:after="240" w:before="240" w:line="240" w:lineRule="auto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Diego Alejandro Malagon Arce</w:t>
      </w:r>
    </w:p>
    <w:p w:rsidR="00000000" w:rsidDel="00000000" w:rsidP="00000000" w:rsidRDefault="00000000" w:rsidRPr="00000000" w14:paraId="00000020">
      <w:pPr>
        <w:keepLines w:val="0"/>
        <w:spacing w:after="240" w:before="240" w:line="240" w:lineRule="auto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Heider Corredor Ortiz</w:t>
      </w:r>
    </w:p>
    <w:p w:rsidR="00000000" w:rsidDel="00000000" w:rsidP="00000000" w:rsidRDefault="00000000" w:rsidRPr="00000000" w14:paraId="00000021">
      <w:pPr>
        <w:keepLines w:val="0"/>
        <w:spacing w:after="240" w:before="240" w:line="240" w:lineRule="auto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Gloria Nelci Robayo Bernal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Documento de diseño de videojuego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Nombre del videojuego: Xtreme Drifter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Género: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Carreras</w:t>
      </w: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Jugadores: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1 jugador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Especificaciones técnicas del videojuego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Tipo de gráficos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Low Poly        </w:t>
        <w:tab/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Vista: 3D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Plataforma: Pc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Lenguaje de programación: C#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Concepto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Descripción general del videojuego: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Xtreme Drifter es un juego de carreras que se basa en carreras legales y de simulación automovilística.</w:t>
      </w:r>
      <w:r w:rsidDel="00000000" w:rsidR="00000000" w:rsidRPr="00000000">
        <w:rPr>
          <w:rFonts w:ascii="Arial" w:cs="Arial" w:eastAsia="Arial" w:hAnsi="Arial"/>
          <w:color w:val="1c458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El jugador debe maniobrar un automóvil para competir contra conductores con IA en varias pistas de carreras.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Esquema de juego: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Opciones de juego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: Juego de un solo jugador contra 4 vehículos conducidos por IA.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Resumen de la historia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:Ayuda a nuestro protagonista a cumplir su sueño de ser el mejor conductor, compitiendo con los mejores profesionales de este deporte.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Modos: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Jugabilidad para PC  por medio de teclado.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Elementos del juego: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Cuenta con elementos en pantalla los cuales informarán la posición del jugador y las vueltas totales que ha hecho el jugador para finalizar la carrera.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Nivel: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El juego cuenta con dos niveles.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Controles: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i w:val="0"/>
          <w:smallCaps w:val="0"/>
          <w:strike w:val="0"/>
          <w:color w:val="1c4587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Movimiento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vertAlign w:val="baseline"/>
          <w:rtl w:val="0"/>
        </w:rPr>
        <w:t xml:space="preserve">: el jugador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conduce el automóvil en los circuitos de carrera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vertAlign w:val="baseline"/>
          <w:rtl w:val="0"/>
        </w:rPr>
        <w:t xml:space="preserve"> por medio de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la tecla derecha, izquierda y espacio para frenar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i w:val="0"/>
          <w:smallCaps w:val="0"/>
          <w:strike w:val="0"/>
          <w:color w:val="1c4587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vertAlign w:val="baseline"/>
          <w:rtl w:val="0"/>
        </w:rPr>
        <w:t xml:space="preserve">Acciones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especiales: Velocidad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1c4587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Diseño: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Definición del diseño del videojuego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Juego de carreras con 4 o más contrincantes manejados por IA. Juego creado totalmente con el motor Unity y con assets de Keeney.</w:t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Técnicas de gamificación: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7.3228346456694" w:right="0" w:firstLine="0"/>
        <w:jc w:val="left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 - Desarrollo y logros: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Deseo que el jugador supere todas las  metas, ganándole a sus enemigos, siempre buscando ser el primero.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Habrá potenciadores donde el jugador podrá experimentar mayor velocidad.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jc w:val="left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- Retroalimentación visual y auditiva: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El juego utiliza efectos visuales y sonoros para proporcionar retroalimentación inmediata al jugador. Por ejemplo, el sonido de fondo, junto con los carros.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jc w:val="left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Flujo del videojuego: </w:t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El juego presenta un flujo de juego equilibrado y progresivo. El juego se desarrolla en dos circuitos de carreras, en las que el jugador se introduce a sentir la experiencia de ser Chófer, al poder conducir un automóvil  de manera sencilla con buenas mecánicas de conducción en la que el auto va fluido, habrán potenciadores que ayudarán a que el jugador conduzca más veloz su coche, la pista cuenta con curvas cerradas y enemigos cada vez más ágiles y veloces,esto ayudará a que el juego sea más difícil, inmersivo y de escala.</w:t>
      </w:r>
    </w:p>
    <w:p w:rsidR="00000000" w:rsidDel="00000000" w:rsidP="00000000" w:rsidRDefault="00000000" w:rsidRPr="00000000" w14:paraId="00000052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Interfaces de usuario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2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STORYBOARD</w:t>
      </w:r>
    </w:p>
    <w:p w:rsidR="00000000" w:rsidDel="00000000" w:rsidP="00000000" w:rsidRDefault="00000000" w:rsidRPr="00000000" w14:paraId="00000066">
      <w:pPr>
        <w:ind w:firstLine="72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</w:rPr>
        <w:drawing>
          <wp:inline distB="114300" distT="114300" distL="114300" distR="114300">
            <wp:extent cx="5612130" cy="603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firstLine="72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Descriptivo</w:t>
      </w:r>
    </w:p>
    <w:p w:rsidR="00000000" w:rsidDel="00000000" w:rsidP="00000000" w:rsidRDefault="00000000" w:rsidRPr="00000000" w14:paraId="0000006B">
      <w:pPr>
        <w:spacing w:after="240" w:before="240" w:lineRule="auto"/>
        <w:ind w:firstLine="720"/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08.6614173228347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1. Introducción: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El juego comienza con una pantalla de inicio que muestra el nombre del juego y opciones para iniciar la experiencia.</w:t>
      </w:r>
    </w:p>
    <w:p w:rsidR="00000000" w:rsidDel="00000000" w:rsidP="00000000" w:rsidRDefault="00000000" w:rsidRPr="00000000" w14:paraId="0000006D">
      <w:pPr>
        <w:spacing w:after="240" w:before="240" w:lineRule="auto"/>
        <w:ind w:firstLine="708.6614173228347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2. Escena 1: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Título de juego y creadores.</w:t>
      </w:r>
    </w:p>
    <w:p w:rsidR="00000000" w:rsidDel="00000000" w:rsidP="00000000" w:rsidRDefault="00000000" w:rsidRPr="00000000" w14:paraId="0000006E">
      <w:pPr>
        <w:spacing w:after="240" w:before="240" w:lineRule="auto"/>
        <w:ind w:left="708.6614173228347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2. Escena 2: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Menú de opciones</w:t>
      </w:r>
    </w:p>
    <w:p w:rsidR="00000000" w:rsidDel="00000000" w:rsidP="00000000" w:rsidRDefault="00000000" w:rsidRPr="00000000" w14:paraId="0000006F">
      <w:pPr>
        <w:spacing w:after="240" w:before="240" w:lineRule="auto"/>
        <w:ind w:left="708.6614173228347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3. Escena 3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: Seleccionar circuito de carreras</w:t>
      </w:r>
    </w:p>
    <w:p w:rsidR="00000000" w:rsidDel="00000000" w:rsidP="00000000" w:rsidRDefault="00000000" w:rsidRPr="00000000" w14:paraId="00000070">
      <w:pPr>
        <w:spacing w:after="240" w:before="240" w:lineRule="auto"/>
        <w:ind w:left="708.6614173228347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4. Escena 4: 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Menú de ayuda</w:t>
      </w:r>
    </w:p>
    <w:p w:rsidR="00000000" w:rsidDel="00000000" w:rsidP="00000000" w:rsidRDefault="00000000" w:rsidRPr="00000000" w14:paraId="00000071">
      <w:pPr>
        <w:spacing w:after="240" w:before="240" w:lineRule="auto"/>
        <w:ind w:left="708.6614173228347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5. Escena 5: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Indicaciones de uso de flechas de arriba, izquierda, derecha y abajo. </w:t>
      </w:r>
    </w:p>
    <w:p w:rsidR="00000000" w:rsidDel="00000000" w:rsidP="00000000" w:rsidRDefault="00000000" w:rsidRPr="00000000" w14:paraId="00000072">
      <w:pPr>
        <w:spacing w:after="240" w:before="240" w:lineRule="auto"/>
        <w:ind w:left="708.6614173228347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6. Escena 6: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Primera pista o nivel donde aparece tiempo, número de vueltas, conteo de inicio y posición.</w:t>
      </w:r>
    </w:p>
    <w:p w:rsidR="00000000" w:rsidDel="00000000" w:rsidP="00000000" w:rsidRDefault="00000000" w:rsidRPr="00000000" w14:paraId="00000073">
      <w:pPr>
        <w:spacing w:after="240" w:before="240" w:lineRule="auto"/>
        <w:ind w:left="708.6614173228347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7.Escena 7: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Segunda pista o nivel donde aparece tiempo, número de vueltas, conteo de inicio y posición.</w:t>
      </w:r>
    </w:p>
    <w:p w:rsidR="00000000" w:rsidDel="00000000" w:rsidP="00000000" w:rsidRDefault="00000000" w:rsidRPr="00000000" w14:paraId="00000074">
      <w:pPr>
        <w:spacing w:after="240" w:before="240" w:lineRule="auto"/>
        <w:ind w:left="708.6614173228347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8. Escena 8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: Has ganado la carrera.</w:t>
      </w:r>
    </w:p>
    <w:p w:rsidR="00000000" w:rsidDel="00000000" w:rsidP="00000000" w:rsidRDefault="00000000" w:rsidRPr="00000000" w14:paraId="00000075">
      <w:pPr>
        <w:spacing w:after="240" w:before="240" w:lineRule="auto"/>
        <w:ind w:left="708.6614173228347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INFOGRAFIA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b w:val="1"/>
          <w:color w:val="1c4587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Equipo de carrreras</w:t>
      </w:r>
      <w:r w:rsidDel="00000000" w:rsidR="00000000" w:rsidRPr="00000000">
        <w:rPr>
          <w:rFonts w:ascii="Arial" w:cs="Arial" w:eastAsia="Arial" w:hAnsi="Arial"/>
          <w:b w:val="1"/>
          <w:color w:val="1c4587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https://www.kenney.nl/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Sonidos para carros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motionarray.com/browse/sound-effects/free/?sort_by=most-popular&amp;utm_source=google&amp;utm_medium=cpc&amp;utm_campaign=20380862309&amp;utm_content=152302571958&amp;utm_term=efectos%20sonido%20gratis&amp;keyword=efectos%20sonido%20gratis&amp;ad=666276645977&amp;matchtype=b&amp;device=c&amp;gad_source=1&amp;gclid=CjwKCAiA1MCrBhAoEiwAC2d64RaX_76Ey3LVpbjxmauk8kXpT7pRtIE6OPj_BLzaDmrZHe-VwmKgghoCl18QAvD_BwE&amp;social_login_successfu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Creacion de imagenes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https://www.bing.com/images/create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Fondos de Cielos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https://assetstore.unity.com/packages/2d/textures-materials/sky/skybox-series-free-103633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Creación de imágenes  https://www.pngwing.com/#google_vignette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c4587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Creación de videos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https://www.shutterstock.com/es/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1c4587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Descarga de imagenes, música 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https://pixabay.com/es/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-1084891</wp:posOffset>
          </wp:positionH>
          <wp:positionV relativeFrom="paragraph">
            <wp:posOffset>-19043</wp:posOffset>
          </wp:positionV>
          <wp:extent cx="7785286" cy="650887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Logo Todos a la U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-1080128</wp:posOffset>
          </wp:positionH>
          <wp:positionV relativeFrom="paragraph">
            <wp:posOffset>-450208</wp:posOffset>
          </wp:positionV>
          <wp:extent cx="4410075" cy="7143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➔"/>
      <w:lvlJc w:val="left"/>
      <w:pPr>
        <w:ind w:left="1800" w:hanging="360"/>
      </w:pPr>
      <w:rPr>
        <w:rFonts w:ascii="Arial" w:cs="Arial" w:eastAsia="Arial" w:hAnsi="Arial"/>
      </w:rPr>
    </w:lvl>
    <w:lvl w:ilvl="1">
      <w:start w:val="1"/>
      <w:numFmt w:val="bullet"/>
      <w:lvlText w:val="◆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○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○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◆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ing.com/images/create" TargetMode="External"/><Relationship Id="rId10" Type="http://schemas.openxmlformats.org/officeDocument/2006/relationships/hyperlink" Target="https://motionarray.com/browse/sound-effects/free/?sort_by=most-popular&amp;utm_source=google&amp;utm_medium=cpc&amp;utm_campaign=20380862309&amp;utm_content=152302571958&amp;utm_term=efectos%20sonido%20gratis&amp;keyword=efectos%20sonido%20gratis&amp;ad=666276645977&amp;matchtype=b&amp;device=c&amp;gad_source=1&amp;gclid=CjwKCAiA1MCrBhAoEiwAC2d64RaX_76Ey3LVpbjxmauk8kXpT7pRtIE6OPj_BLzaDmrZHe-VwmKgghoCl18QAvD_BwE&amp;social_login_successful=1" TargetMode="External"/><Relationship Id="rId13" Type="http://schemas.openxmlformats.org/officeDocument/2006/relationships/hyperlink" Target="https://www.shutterstock.com/es/" TargetMode="External"/><Relationship Id="rId12" Type="http://schemas.openxmlformats.org/officeDocument/2006/relationships/hyperlink" Target="https://assetstore.unity.com/packages/2d/textures-materials/sky/skybox-series-free-1036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enney.nl/" TargetMode="External"/><Relationship Id="rId15" Type="http://schemas.openxmlformats.org/officeDocument/2006/relationships/header" Target="header2.xml"/><Relationship Id="rId14" Type="http://schemas.openxmlformats.org/officeDocument/2006/relationships/hyperlink" Target="https://pixabay.com/es/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FuBE9QQTXkssSyiFxSF8spWUQg==">CgMxLjAyCGguZ2pkZ3hzOAByITFRUWhCdWtSV1hTZ1V5cHI0Qnc4QVZFdHdXUG1ZOTVUOQ==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