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unify-learn"/>
    <w:p>
      <w:pPr>
        <w:pStyle w:val="Heading1"/>
      </w:pPr>
      <w:r>
        <w:t xml:space="preserve">UNIFY LEARN</w:t>
      </w:r>
    </w:p>
    <w:bookmarkStart w:id="9" w:name="X86b24d7789059f091496dfa1d166a05f019bdc8"/>
    <w:p>
      <w:pPr>
        <w:pStyle w:val="Heading2"/>
      </w:pPr>
      <w:r>
        <w:t xml:space="preserve">Master Product Requirements &amp; Strategic Retention Architecture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5.0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Executive, Product, Technical, Operational, Content, Gamification &amp; Retention Master PRD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Master Product Specification</w:t>
      </w:r>
      <w:r>
        <w:br/>
      </w:r>
      <w:r>
        <w:rPr>
          <w:b/>
          <w:bCs/>
        </w:rPr>
        <w:t xml:space="preserve">Target Region:</w:t>
      </w:r>
      <w:r>
        <w:t xml:space="preserve"> </w:t>
      </w:r>
      <w:r>
        <w:t xml:space="preserve">West Africa</w:t>
      </w:r>
      <w:r>
        <w:br/>
      </w:r>
      <w:r>
        <w:rPr>
          <w:b/>
          <w:bCs/>
        </w:rPr>
        <w:t xml:space="preserve">Initial Launch Pad:</w:t>
      </w:r>
      <w:r>
        <w:t xml:space="preserve"> </w:t>
      </w:r>
      <w:r>
        <w:t xml:space="preserve">LASU Faculty of Engineering</w:t>
      </w:r>
      <w:r>
        <w:br/>
      </w:r>
      <w:r>
        <w:rPr>
          <w:b/>
          <w:bCs/>
        </w:rPr>
        <w:t xml:space="preserve">Authors:</w:t>
      </w:r>
      <w:r>
        <w:t xml:space="preserve"> </w:t>
      </w:r>
      <w:r>
        <w:t xml:space="preserve">Ifet Great / I.G. — Chief Technology Officer &amp; Joshua Olotuche — Founder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executive-summary"/>
    <w:p>
      <w:pPr>
        <w:pStyle w:val="Heading1"/>
      </w:pPr>
      <w:r>
        <w:t xml:space="preserve">1. EXECUTIVE SUMMARY</w:t>
      </w:r>
    </w:p>
    <w:bookmarkStart w:id="11" w:name="product-vision"/>
    <w:p>
      <w:pPr>
        <w:pStyle w:val="Heading2"/>
      </w:pPr>
      <w:r>
        <w:t xml:space="preserve">1.1 Product Vision</w:t>
      </w:r>
    </w:p>
    <w:p>
      <w:pPr>
        <w:pStyle w:val="FirstParagraph"/>
      </w:pPr>
      <w:r>
        <w:t xml:space="preserve">Unify Learn is a curriculum-aligned academic learning and intelligence platform designed specifically for university students in African higher-education environments.</w:t>
      </w:r>
    </w:p>
    <w:p>
      <w:pPr>
        <w:pStyle w:val="BodyText"/>
      </w:pPr>
      <w:r>
        <w:t xml:space="preserve">It transforms dense university course material into structured, bite-sized, interactive learning experiences while using behavioural design, WhatsApp delivery, academic progress systems and carefully controlled gamification to encourage students to return consistently.</w:t>
      </w:r>
    </w:p>
    <w:p>
      <w:pPr>
        <w:pStyle w:val="BodyText"/>
      </w:pPr>
      <w:r>
        <w:t xml:space="preserve">The platform is built around one central product thesis:</w:t>
      </w:r>
    </w:p>
    <w:p>
      <w:pPr>
        <w:pStyle w:val="BlockText"/>
      </w:pPr>
      <w:r>
        <w:rPr>
          <w:b/>
          <w:bCs/>
        </w:rPr>
        <w:t xml:space="preserve">A student’s academic outcome should be determined by effort, not lecturer quality, note quality, or access to tutoring.</w:t>
      </w:r>
    </w:p>
    <w:p>
      <w:pPr>
        <w:pStyle w:val="FirstParagraph"/>
      </w:pPr>
      <w:r>
        <w:t xml:space="preserve">Unify Learn does not attempt to replace lecturers, universities or formal academic instruction.</w:t>
      </w:r>
    </w:p>
    <w:p>
      <w:pPr>
        <w:pStyle w:val="BodyText"/>
      </w:pPr>
      <w:r>
        <w:t xml:space="preserve">It creates an additional academic layer between the student’s formal curriculum and the student’s daily study behaviour.</w:t>
      </w:r>
    </w:p>
    <w:p>
      <w:pPr>
        <w:pStyle w:val="BodyText"/>
      </w:pPr>
      <w:r>
        <w:t xml:space="preserve">The product combines:</w:t>
      </w:r>
    </w:p>
    <w:p>
      <w:pPr>
        <w:pStyle w:val="Compact"/>
        <w:numPr>
          <w:ilvl w:val="0"/>
          <w:numId w:val="1001"/>
        </w:numPr>
      </w:pPr>
      <w:r>
        <w:t xml:space="preserve">Curriculum-aligned learning paths</w:t>
      </w:r>
    </w:p>
    <w:p>
      <w:pPr>
        <w:pStyle w:val="Compact"/>
        <w:numPr>
          <w:ilvl w:val="0"/>
          <w:numId w:val="1001"/>
        </w:numPr>
      </w:pPr>
      <w:r>
        <w:t xml:space="preserve">Bite-sized academic nodes</w:t>
      </w:r>
    </w:p>
    <w:p>
      <w:pPr>
        <w:pStyle w:val="Compact"/>
        <w:numPr>
          <w:ilvl w:val="0"/>
          <w:numId w:val="1001"/>
        </w:numPr>
      </w:pPr>
      <w:r>
        <w:t xml:space="preserve">Soft-gated Cram Mode</w:t>
      </w:r>
    </w:p>
    <w:p>
      <w:pPr>
        <w:pStyle w:val="Compact"/>
        <w:numPr>
          <w:ilvl w:val="0"/>
          <w:numId w:val="1001"/>
        </w:numPr>
      </w:pPr>
      <w:r>
        <w:t xml:space="preserve">Sequential mastery</w:t>
      </w:r>
    </w:p>
    <w:p>
      <w:pPr>
        <w:pStyle w:val="Compact"/>
        <w:numPr>
          <w:ilvl w:val="0"/>
          <w:numId w:val="1001"/>
        </w:numPr>
      </w:pPr>
      <w:r>
        <w:t xml:space="preserve">Quizzes and checkpoints</w:t>
      </w:r>
    </w:p>
    <w:p>
      <w:pPr>
        <w:pStyle w:val="Compact"/>
        <w:numPr>
          <w:ilvl w:val="0"/>
          <w:numId w:val="1001"/>
        </w:numPr>
      </w:pPr>
      <w:r>
        <w:t xml:space="preserve">XP, streaks and badges</w:t>
      </w:r>
    </w:p>
    <w:p>
      <w:pPr>
        <w:pStyle w:val="Compact"/>
        <w:numPr>
          <w:ilvl w:val="0"/>
          <w:numId w:val="1001"/>
        </w:numPr>
      </w:pPr>
      <w:r>
        <w:t xml:space="preserve">WhatsApp academic notifications</w:t>
      </w:r>
    </w:p>
    <w:p>
      <w:pPr>
        <w:pStyle w:val="Compact"/>
        <w:numPr>
          <w:ilvl w:val="0"/>
          <w:numId w:val="1001"/>
        </w:numPr>
      </w:pPr>
      <w:r>
        <w:t xml:space="preserve">AI-assisted notes creation</w:t>
      </w:r>
    </w:p>
    <w:p>
      <w:pPr>
        <w:pStyle w:val="Compact"/>
        <w:numPr>
          <w:ilvl w:val="0"/>
          <w:numId w:val="1001"/>
        </w:numPr>
      </w:pPr>
      <w:r>
        <w:t xml:space="preserve">Human academic verification</w:t>
      </w:r>
    </w:p>
    <w:p>
      <w:pPr>
        <w:pStyle w:val="Compact"/>
        <w:numPr>
          <w:ilvl w:val="0"/>
          <w:numId w:val="1001"/>
        </w:numPr>
      </w:pPr>
      <w:r>
        <w:t xml:space="preserve">Academic mini-games</w:t>
      </w:r>
    </w:p>
    <w:p>
      <w:pPr>
        <w:pStyle w:val="Compact"/>
        <w:numPr>
          <w:ilvl w:val="0"/>
          <w:numId w:val="1001"/>
        </w:numPr>
      </w:pPr>
      <w:r>
        <w:t xml:space="preserve">Peer challenges</w:t>
      </w:r>
    </w:p>
    <w:p>
      <w:pPr>
        <w:pStyle w:val="Compact"/>
        <w:numPr>
          <w:ilvl w:val="0"/>
          <w:numId w:val="1001"/>
        </w:numPr>
      </w:pPr>
      <w:r>
        <w:t xml:space="preserve">A controlled internal reward economy</w:t>
      </w:r>
    </w:p>
    <w:p>
      <w:pPr>
        <w:pStyle w:val="Compact"/>
        <w:numPr>
          <w:ilvl w:val="0"/>
          <w:numId w:val="1001"/>
        </w:numPr>
      </w:pPr>
      <w:r>
        <w:t xml:space="preserve">Real-value digital utility rewards</w:t>
      </w:r>
    </w:p>
    <w:p>
      <w:pPr>
        <w:pStyle w:val="FirstParagraph"/>
      </w:pPr>
      <w:r>
        <w:t xml:space="preserve">The original product concept deliberately combines the retention mechanics of Duolingo-style learning with university academics, knowledge-staking and WhatsApp-based delivery.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the-core-product-thesis"/>
    <w:p>
      <w:pPr>
        <w:pStyle w:val="Heading1"/>
      </w:pPr>
      <w:r>
        <w:t xml:space="preserve">2. THE CORE PRODUCT THESIS</w:t>
      </w:r>
    </w:p>
    <w:bookmarkStart w:id="15" w:name="the-emergency-to-habit-bridge"/>
    <w:p>
      <w:pPr>
        <w:pStyle w:val="Heading2"/>
      </w:pPr>
      <w:r>
        <w:t xml:space="preserve">2.1 The Emergency-to-Habit Bridge</w:t>
      </w:r>
    </w:p>
    <w:p>
      <w:pPr>
        <w:pStyle w:val="FirstParagraph"/>
      </w:pPr>
      <w:r>
        <w:t xml:space="preserve">Traditional university learning platforms often struggle with consistent engagement because students tend to become highly active immediately before assessments while becoming inactive outside examination periods.</w:t>
      </w:r>
    </w:p>
    <w:p>
      <w:pPr>
        <w:pStyle w:val="BodyText"/>
      </w:pPr>
      <w:r>
        <w:t xml:space="preserve">Unify Learn therefore treats academic urgency not as a problem to eliminate, but as an acquisition and activation opportunity.</w:t>
      </w:r>
    </w:p>
    <w:p>
      <w:pPr>
        <w:pStyle w:val="BodyText"/>
      </w:pPr>
      <w:r>
        <w:t xml:space="preserve">The core loop is:</w:t>
      </w:r>
    </w:p>
    <w:p>
      <w:pPr>
        <w:pStyle w:val="BodyText"/>
      </w:pPr>
      <w:r>
        <w:rPr>
          <w:b/>
          <w:bCs/>
        </w:rPr>
        <w:t xml:space="preserve">Academic Pain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Immediate Cram Utility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Successful Study / Assessment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Student Trust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Regular Learning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Progress &amp; Streak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Competition / Rewards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Return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More Learning</w:t>
      </w:r>
    </w:p>
    <w:p>
      <w:pPr>
        <w:pStyle w:val="BodyText"/>
      </w:pPr>
      <w:r>
        <w:t xml:space="preserve">The product must therefore serve two different behavioural states.</w:t>
      </w:r>
    </w:p>
    <w:bookmarkStart w:id="13" w:name="state-a-emergency-learning"/>
    <w:p>
      <w:pPr>
        <w:pStyle w:val="Heading3"/>
      </w:pPr>
      <w:r>
        <w:t xml:space="preserve">State A — Emergency Learning</w:t>
      </w:r>
    </w:p>
    <w:p>
      <w:pPr>
        <w:pStyle w:val="FirstParagraph"/>
      </w:pPr>
      <w:r>
        <w:t xml:space="preserve">The student needs something immediately.</w:t>
      </w:r>
    </w:p>
    <w:p>
      <w:pPr>
        <w:pStyle w:val="BodyText"/>
      </w:pPr>
      <w:r>
        <w:t xml:space="preserve">Primary features:</w:t>
      </w:r>
    </w:p>
    <w:p>
      <w:pPr>
        <w:pStyle w:val="Compact"/>
        <w:numPr>
          <w:ilvl w:val="0"/>
          <w:numId w:val="1002"/>
        </w:numPr>
      </w:pPr>
      <w:r>
        <w:t xml:space="preserve">Cram Mode</w:t>
      </w:r>
    </w:p>
    <w:p>
      <w:pPr>
        <w:pStyle w:val="Compact"/>
        <w:numPr>
          <w:ilvl w:val="0"/>
          <w:numId w:val="1002"/>
        </w:numPr>
      </w:pPr>
      <w:r>
        <w:t xml:space="preserve">Unlocked reading</w:t>
      </w:r>
    </w:p>
    <w:p>
      <w:pPr>
        <w:pStyle w:val="Compact"/>
        <w:numPr>
          <w:ilvl w:val="0"/>
          <w:numId w:val="1002"/>
        </w:numPr>
      </w:pPr>
      <w:r>
        <w:t xml:space="preserve">Summary cards</w:t>
      </w:r>
    </w:p>
    <w:p>
      <w:pPr>
        <w:pStyle w:val="Compact"/>
        <w:numPr>
          <w:ilvl w:val="0"/>
          <w:numId w:val="1002"/>
        </w:numPr>
      </w:pPr>
      <w:r>
        <w:t xml:space="preserve">Grade Calculator</w:t>
      </w:r>
    </w:p>
    <w:p>
      <w:pPr>
        <w:pStyle w:val="Compact"/>
        <w:numPr>
          <w:ilvl w:val="0"/>
          <w:numId w:val="1002"/>
        </w:numPr>
      </w:pPr>
      <w:r>
        <w:t xml:space="preserve">WhatsApp deep links</w:t>
      </w:r>
    </w:p>
    <w:p>
      <w:pPr>
        <w:pStyle w:val="Compact"/>
        <w:numPr>
          <w:ilvl w:val="0"/>
          <w:numId w:val="1002"/>
        </w:numPr>
      </w:pPr>
      <w:r>
        <w:t xml:space="preserve">Quick revision</w:t>
      </w:r>
    </w:p>
    <w:p>
      <w:pPr>
        <w:pStyle w:val="Compact"/>
        <w:numPr>
          <w:ilvl w:val="0"/>
          <w:numId w:val="1002"/>
        </w:numPr>
      </w:pPr>
      <w:r>
        <w:t xml:space="preserve">Mini-checks</w:t>
      </w:r>
    </w:p>
    <w:bookmarkEnd w:id="13"/>
    <w:bookmarkStart w:id="14" w:name="state-b-habit-learning"/>
    <w:p>
      <w:pPr>
        <w:pStyle w:val="Heading3"/>
      </w:pPr>
      <w:r>
        <w:t xml:space="preserve">State B — Habit Learning</w:t>
      </w:r>
    </w:p>
    <w:p>
      <w:pPr>
        <w:pStyle w:val="FirstParagraph"/>
      </w:pPr>
      <w:r>
        <w:t xml:space="preserve">The immediate examination pressure has disappeared.</w:t>
      </w:r>
    </w:p>
    <w:p>
      <w:pPr>
        <w:pStyle w:val="BodyText"/>
      </w:pPr>
      <w:r>
        <w:t xml:space="preserve">Primary features:</w:t>
      </w:r>
    </w:p>
    <w:p>
      <w:pPr>
        <w:pStyle w:val="Compact"/>
        <w:numPr>
          <w:ilvl w:val="0"/>
          <w:numId w:val="1003"/>
        </w:numPr>
      </w:pPr>
      <w:r>
        <w:t xml:space="preserve">Curriculum progression</w:t>
      </w:r>
    </w:p>
    <w:p>
      <w:pPr>
        <w:pStyle w:val="Compact"/>
        <w:numPr>
          <w:ilvl w:val="0"/>
          <w:numId w:val="1003"/>
        </w:numPr>
      </w:pPr>
      <w:r>
        <w:t xml:space="preserve">Streaks</w:t>
      </w:r>
    </w:p>
    <w:p>
      <w:pPr>
        <w:pStyle w:val="Compact"/>
        <w:numPr>
          <w:ilvl w:val="0"/>
          <w:numId w:val="1003"/>
        </w:numPr>
      </w:pPr>
      <w:r>
        <w:t xml:space="preserve">XP</w:t>
      </w:r>
    </w:p>
    <w:p>
      <w:pPr>
        <w:pStyle w:val="Compact"/>
        <w:numPr>
          <w:ilvl w:val="0"/>
          <w:numId w:val="1003"/>
        </w:numPr>
      </w:pPr>
      <w:r>
        <w:t xml:space="preserve">Badges</w:t>
      </w:r>
    </w:p>
    <w:p>
      <w:pPr>
        <w:pStyle w:val="Compact"/>
        <w:numPr>
          <w:ilvl w:val="0"/>
          <w:numId w:val="1003"/>
        </w:numPr>
      </w:pPr>
      <w:r>
        <w:t xml:space="preserve">Arcade</w:t>
      </w:r>
    </w:p>
    <w:p>
      <w:pPr>
        <w:pStyle w:val="Compact"/>
        <w:numPr>
          <w:ilvl w:val="0"/>
          <w:numId w:val="1003"/>
        </w:numPr>
      </w:pPr>
      <w:r>
        <w:t xml:space="preserve">Peer challenges</w:t>
      </w:r>
    </w:p>
    <w:p>
      <w:pPr>
        <w:pStyle w:val="Compact"/>
        <w:numPr>
          <w:ilvl w:val="0"/>
          <w:numId w:val="1003"/>
        </w:numPr>
      </w:pPr>
      <w:r>
        <w:t xml:space="preserve">Leaderboards</w:t>
      </w:r>
    </w:p>
    <w:p>
      <w:pPr>
        <w:pStyle w:val="Compact"/>
        <w:numPr>
          <w:ilvl w:val="0"/>
          <w:numId w:val="1003"/>
        </w:numPr>
      </w:pPr>
      <w:r>
        <w:t xml:space="preserve">Controlled rewards</w:t>
      </w:r>
    </w:p>
    <w:p>
      <w:pPr>
        <w:pStyle w:val="Compact"/>
        <w:numPr>
          <w:ilvl w:val="0"/>
          <w:numId w:val="1003"/>
        </w:numPr>
      </w:pPr>
      <w:r>
        <w:t xml:space="preserve">Personalised WhatsApp reminders</w:t>
      </w:r>
    </w:p>
    <w:p>
      <w:pPr>
        <w:pStyle w:val="FirstParagraph"/>
      </w:pPr>
      <w:r>
        <w:t xml:space="preserve">The success of the product is therefore not measured simply by whether students enter Cram Mode.</w:t>
      </w:r>
    </w:p>
    <w:p>
      <w:pPr>
        <w:pStyle w:val="BodyText"/>
      </w:pPr>
      <w:r>
        <w:t xml:space="preserve">The critical metric is whether students who enter during academic emergencies continue using the platform afterwards.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4" w:name="product-principles"/>
    <w:p>
      <w:pPr>
        <w:pStyle w:val="Heading1"/>
      </w:pPr>
      <w:r>
        <w:t xml:space="preserve">3. PRODUCT PRINCIPLES</w:t>
      </w:r>
    </w:p>
    <w:p>
      <w:pPr>
        <w:pStyle w:val="FirstParagraph"/>
      </w:pPr>
      <w:r>
        <w:t xml:space="preserve">All product decisions must follow these principles.</w:t>
      </w:r>
    </w:p>
    <w:bookmarkStart w:id="17" w:name="academic-value-before-gamification"/>
    <w:p>
      <w:pPr>
        <w:pStyle w:val="Heading2"/>
      </w:pPr>
      <w:r>
        <w:t xml:space="preserve">3.1 Academic value before gamification</w:t>
      </w:r>
    </w:p>
    <w:p>
      <w:pPr>
        <w:pStyle w:val="FirstParagraph"/>
      </w:pPr>
      <w:r>
        <w:t xml:space="preserve">Gamification must improve learning behaviour.</w:t>
      </w:r>
    </w:p>
    <w:p>
      <w:pPr>
        <w:pStyle w:val="BodyText"/>
      </w:pPr>
      <w:r>
        <w:t xml:space="preserve">It must never become the reason academic content is weakened, distorted or hidden.</w:t>
      </w:r>
    </w:p>
    <w:bookmarkEnd w:id="17"/>
    <w:bookmarkStart w:id="18" w:name="accessibility-before-progression"/>
    <w:p>
      <w:pPr>
        <w:pStyle w:val="Heading2"/>
      </w:pPr>
      <w:r>
        <w:t xml:space="preserve">3.2 Accessibility before progression</w:t>
      </w:r>
    </w:p>
    <w:p>
      <w:pPr>
        <w:pStyle w:val="FirstParagraph"/>
      </w:pPr>
      <w:r>
        <w:t xml:space="preserve">Students must be able to access academic material when they genuinely need it.</w:t>
      </w:r>
    </w:p>
    <w:p>
      <w:pPr>
        <w:pStyle w:val="BodyText"/>
      </w:pPr>
      <w:r>
        <w:t xml:space="preserve">Progression systems control mastery recognition, not emergency access to knowledge.</w:t>
      </w:r>
    </w:p>
    <w:bookmarkEnd w:id="18"/>
    <w:bookmarkStart w:id="19" w:name="ai-assists-humans-validate"/>
    <w:p>
      <w:pPr>
        <w:pStyle w:val="Heading2"/>
      </w:pPr>
      <w:r>
        <w:t xml:space="preserve">3.3 AI assists; humans validate</w:t>
      </w:r>
    </w:p>
    <w:p>
      <w:pPr>
        <w:pStyle w:val="FirstParagraph"/>
      </w:pPr>
      <w:r>
        <w:t xml:space="preserve">AI may structure, summarise and transform academic materials.</w:t>
      </w:r>
    </w:p>
    <w:p>
      <w:pPr>
        <w:pStyle w:val="BodyText"/>
      </w:pPr>
      <w:r>
        <w:t xml:space="preserve">AI does not independently determine the final academic correctness of published content.</w:t>
      </w:r>
    </w:p>
    <w:bookmarkEnd w:id="19"/>
    <w:bookmarkStart w:id="20" w:name="whatsapp-reduces-friction"/>
    <w:p>
      <w:pPr>
        <w:pStyle w:val="Heading2"/>
      </w:pPr>
      <w:r>
        <w:t xml:space="preserve">3.4 WhatsApp reduces friction</w:t>
      </w:r>
    </w:p>
    <w:p>
      <w:pPr>
        <w:pStyle w:val="FirstParagraph"/>
      </w:pPr>
      <w:r>
        <w:t xml:space="preserve">WhatsApp is a delivery and re-engagement channel, not the primary academic database.</w:t>
      </w:r>
    </w:p>
    <w:bookmarkEnd w:id="20"/>
    <w:bookmarkStart w:id="21" w:name="rewards-must-support-learning"/>
    <w:p>
      <w:pPr>
        <w:pStyle w:val="Heading2"/>
      </w:pPr>
      <w:r>
        <w:t xml:space="preserve">3.5 Rewards must support learning</w:t>
      </w:r>
    </w:p>
    <w:p>
      <w:pPr>
        <w:pStyle w:val="FirstParagraph"/>
      </w:pPr>
      <w:r>
        <w:t xml:space="preserve">Rewards should reinforce useful behaviour rather than encourage unhealthy competition or excessive platform use.</w:t>
      </w:r>
    </w:p>
    <w:bookmarkEnd w:id="21"/>
    <w:bookmarkStart w:id="22" w:name="X02460c81a0f03bad4418bd197f88367362299ba"/>
    <w:p>
      <w:pPr>
        <w:pStyle w:val="Heading2"/>
      </w:pPr>
      <w:r>
        <w:t xml:space="preserve">3.6 Every important action must be measurable</w:t>
      </w:r>
    </w:p>
    <w:p>
      <w:pPr>
        <w:pStyle w:val="FirstParagraph"/>
      </w:pPr>
      <w:r>
        <w:t xml:space="preserve">The system must record the events required to determine:</w:t>
      </w:r>
    </w:p>
    <w:p>
      <w:pPr>
        <w:pStyle w:val="Compact"/>
        <w:numPr>
          <w:ilvl w:val="0"/>
          <w:numId w:val="1004"/>
        </w:numPr>
      </w:pPr>
      <w:r>
        <w:t xml:space="preserve">What students study</w:t>
      </w:r>
    </w:p>
    <w:p>
      <w:pPr>
        <w:pStyle w:val="Compact"/>
        <w:numPr>
          <w:ilvl w:val="0"/>
          <w:numId w:val="1004"/>
        </w:numPr>
      </w:pPr>
      <w:r>
        <w:t xml:space="preserve">When they study</w:t>
      </w:r>
    </w:p>
    <w:p>
      <w:pPr>
        <w:pStyle w:val="Compact"/>
        <w:numPr>
          <w:ilvl w:val="0"/>
          <w:numId w:val="1004"/>
        </w:numPr>
      </w:pPr>
      <w:r>
        <w:t xml:space="preserve">Why they return</w:t>
      </w:r>
    </w:p>
    <w:p>
      <w:pPr>
        <w:pStyle w:val="Compact"/>
        <w:numPr>
          <w:ilvl w:val="0"/>
          <w:numId w:val="1004"/>
        </w:numPr>
      </w:pPr>
      <w:r>
        <w:t xml:space="preserve">Where they stop</w:t>
      </w:r>
    </w:p>
    <w:p>
      <w:pPr>
        <w:pStyle w:val="Compact"/>
        <w:numPr>
          <w:ilvl w:val="0"/>
          <w:numId w:val="1004"/>
        </w:numPr>
      </w:pPr>
      <w:r>
        <w:t xml:space="preserve">What content causes difficulty</w:t>
      </w:r>
    </w:p>
    <w:p>
      <w:pPr>
        <w:pStyle w:val="Compact"/>
        <w:numPr>
          <w:ilvl w:val="0"/>
          <w:numId w:val="1004"/>
        </w:numPr>
      </w:pPr>
      <w:r>
        <w:t xml:space="preserve">Whether gamification improves retention</w:t>
      </w:r>
    </w:p>
    <w:bookmarkEnd w:id="22"/>
    <w:bookmarkStart w:id="23" w:name="mvp-before-ecosystem"/>
    <w:p>
      <w:pPr>
        <w:pStyle w:val="Heading2"/>
      </w:pPr>
      <w:r>
        <w:t xml:space="preserve">3.7 MVP before ecosystem</w:t>
      </w:r>
    </w:p>
    <w:p>
      <w:pPr>
        <w:pStyle w:val="FirstParagraph"/>
      </w:pPr>
      <w:r>
        <w:t xml:space="preserve">Unify Learn must prove the academic core and Emergency-to-Habit Bridge before investing heavily in the complete gaming and economy ecosystem.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user-types-and-roles"/>
    <w:p>
      <w:pPr>
        <w:pStyle w:val="Heading1"/>
      </w:pPr>
      <w:r>
        <w:t xml:space="preserve">4. USER TYPES AND ROLES</w:t>
      </w:r>
    </w:p>
    <w:p>
      <w:pPr>
        <w:pStyle w:val="FirstParagraph"/>
      </w:pPr>
      <w:r>
        <w:t xml:space="preserve">The system shall support the following roles.</w:t>
      </w:r>
    </w:p>
    <w:bookmarkStart w:id="25" w:name="student"/>
    <w:p>
      <w:pPr>
        <w:pStyle w:val="Heading2"/>
      </w:pPr>
      <w:r>
        <w:t xml:space="preserve">4.1 Student</w:t>
      </w:r>
    </w:p>
    <w:p>
      <w:pPr>
        <w:pStyle w:val="FirstParagraph"/>
      </w:pPr>
      <w:r>
        <w:t xml:space="preserve">The primary user.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05"/>
        </w:numPr>
      </w:pPr>
      <w:r>
        <w:t xml:space="preserve">Register/login</w:t>
      </w:r>
    </w:p>
    <w:p>
      <w:pPr>
        <w:pStyle w:val="Compact"/>
        <w:numPr>
          <w:ilvl w:val="0"/>
          <w:numId w:val="1005"/>
        </w:numPr>
      </w:pPr>
      <w:r>
        <w:t xml:space="preserve">Select institution</w:t>
      </w:r>
    </w:p>
    <w:p>
      <w:pPr>
        <w:pStyle w:val="Compact"/>
        <w:numPr>
          <w:ilvl w:val="0"/>
          <w:numId w:val="1005"/>
        </w:numPr>
      </w:pPr>
      <w:r>
        <w:t xml:space="preserve">Select faculty/department</w:t>
      </w:r>
    </w:p>
    <w:p>
      <w:pPr>
        <w:pStyle w:val="Compact"/>
        <w:numPr>
          <w:ilvl w:val="0"/>
          <w:numId w:val="1005"/>
        </w:numPr>
      </w:pPr>
      <w:r>
        <w:t xml:space="preserve">Enrol in courses</w:t>
      </w:r>
    </w:p>
    <w:p>
      <w:pPr>
        <w:pStyle w:val="Compact"/>
        <w:numPr>
          <w:ilvl w:val="0"/>
          <w:numId w:val="1005"/>
        </w:numPr>
      </w:pPr>
      <w:r>
        <w:t xml:space="preserve">Access curriculum</w:t>
      </w:r>
    </w:p>
    <w:p>
      <w:pPr>
        <w:pStyle w:val="Compact"/>
        <w:numPr>
          <w:ilvl w:val="0"/>
          <w:numId w:val="1005"/>
        </w:numPr>
      </w:pPr>
      <w:r>
        <w:t xml:space="preserve">Enter Cram Mode</w:t>
      </w:r>
    </w:p>
    <w:p>
      <w:pPr>
        <w:pStyle w:val="Compact"/>
        <w:numPr>
          <w:ilvl w:val="0"/>
          <w:numId w:val="1005"/>
        </w:numPr>
      </w:pPr>
      <w:r>
        <w:t xml:space="preserve">Complete learning nodes</w:t>
      </w:r>
    </w:p>
    <w:p>
      <w:pPr>
        <w:pStyle w:val="Compact"/>
        <w:numPr>
          <w:ilvl w:val="0"/>
          <w:numId w:val="1005"/>
        </w:numPr>
      </w:pPr>
      <w:r>
        <w:t xml:space="preserve">Take quizzes</w:t>
      </w:r>
    </w:p>
    <w:p>
      <w:pPr>
        <w:pStyle w:val="Compact"/>
        <w:numPr>
          <w:ilvl w:val="0"/>
          <w:numId w:val="1005"/>
        </w:numPr>
      </w:pPr>
      <w:r>
        <w:t xml:space="preserve">Earn XP</w:t>
      </w:r>
    </w:p>
    <w:p>
      <w:pPr>
        <w:pStyle w:val="Compact"/>
        <w:numPr>
          <w:ilvl w:val="0"/>
          <w:numId w:val="1005"/>
        </w:numPr>
      </w:pPr>
      <w:r>
        <w:t xml:space="preserve">Maintain streaks</w:t>
      </w:r>
    </w:p>
    <w:p>
      <w:pPr>
        <w:pStyle w:val="Compact"/>
        <w:numPr>
          <w:ilvl w:val="0"/>
          <w:numId w:val="1005"/>
        </w:numPr>
      </w:pPr>
      <w:r>
        <w:t xml:space="preserve">View progress</w:t>
      </w:r>
    </w:p>
    <w:p>
      <w:pPr>
        <w:pStyle w:val="Compact"/>
        <w:numPr>
          <w:ilvl w:val="0"/>
          <w:numId w:val="1005"/>
        </w:numPr>
      </w:pPr>
      <w:r>
        <w:t xml:space="preserve">Receive WhatsApp notifications</w:t>
      </w:r>
    </w:p>
    <w:p>
      <w:pPr>
        <w:pStyle w:val="Compact"/>
        <w:numPr>
          <w:ilvl w:val="0"/>
          <w:numId w:val="1005"/>
        </w:numPr>
      </w:pPr>
      <w:r>
        <w:t xml:space="preserve">Participate in approved challenges</w:t>
      </w:r>
    </w:p>
    <w:p>
      <w:pPr>
        <w:pStyle w:val="Compact"/>
        <w:numPr>
          <w:ilvl w:val="0"/>
          <w:numId w:val="1005"/>
        </w:numPr>
      </w:pPr>
      <w:r>
        <w:t xml:space="preserve">Play Arcade games</w:t>
      </w:r>
    </w:p>
    <w:p>
      <w:pPr>
        <w:pStyle w:val="Compact"/>
        <w:numPr>
          <w:ilvl w:val="0"/>
          <w:numId w:val="1005"/>
        </w:numPr>
      </w:pPr>
      <w:r>
        <w:t xml:space="preserve">Earn internal coins</w:t>
      </w:r>
    </w:p>
    <w:p>
      <w:pPr>
        <w:pStyle w:val="Compact"/>
        <w:numPr>
          <w:ilvl w:val="0"/>
          <w:numId w:val="1005"/>
        </w:numPr>
      </w:pPr>
      <w:r>
        <w:t xml:space="preserve">Redeem eligible utility rewards</w:t>
      </w:r>
    </w:p>
    <w:bookmarkEnd w:id="25"/>
    <w:bookmarkStart w:id="26" w:name="contributor"/>
    <w:p>
      <w:pPr>
        <w:pStyle w:val="Heading2"/>
      </w:pPr>
      <w:r>
        <w:t xml:space="preserve">4.2 Contributor</w:t>
      </w:r>
    </w:p>
    <w:p>
      <w:pPr>
        <w:pStyle w:val="FirstParagraph"/>
      </w:pPr>
      <w:r>
        <w:t xml:space="preserve">A person responsible for preparing or assisting with academic content.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06"/>
        </w:numPr>
      </w:pPr>
      <w:r>
        <w:t xml:space="preserve">Upload source materials</w:t>
      </w:r>
    </w:p>
    <w:p>
      <w:pPr>
        <w:pStyle w:val="Compact"/>
        <w:numPr>
          <w:ilvl w:val="0"/>
          <w:numId w:val="1006"/>
        </w:numPr>
      </w:pPr>
      <w:r>
        <w:t xml:space="preserve">Create or edit draft nodes</w:t>
      </w:r>
    </w:p>
    <w:p>
      <w:pPr>
        <w:pStyle w:val="Compact"/>
        <w:numPr>
          <w:ilvl w:val="0"/>
          <w:numId w:val="1006"/>
        </w:numPr>
      </w:pPr>
      <w:r>
        <w:t xml:space="preserve">Review AI-generated content</w:t>
      </w:r>
    </w:p>
    <w:p>
      <w:pPr>
        <w:pStyle w:val="Compact"/>
        <w:numPr>
          <w:ilvl w:val="0"/>
          <w:numId w:val="1006"/>
        </w:numPr>
      </w:pPr>
      <w:r>
        <w:t xml:space="preserve">Submit content for academic review</w:t>
      </w:r>
    </w:p>
    <w:p>
      <w:pPr>
        <w:pStyle w:val="Compact"/>
        <w:numPr>
          <w:ilvl w:val="0"/>
          <w:numId w:val="1006"/>
        </w:numPr>
      </w:pPr>
      <w:r>
        <w:t xml:space="preserve">Track content status</w:t>
      </w:r>
    </w:p>
    <w:p>
      <w:pPr>
        <w:pStyle w:val="Compact"/>
        <w:numPr>
          <w:ilvl w:val="0"/>
          <w:numId w:val="1006"/>
        </w:numPr>
      </w:pPr>
      <w:r>
        <w:t xml:space="preserve">View assigned course/week workload</w:t>
      </w:r>
    </w:p>
    <w:p>
      <w:pPr>
        <w:pStyle w:val="FirstParagraph"/>
      </w:pPr>
      <w:r>
        <w:t xml:space="preserve">Contributors cannot publish final academic material unless explicitly granted publishing permission.</w:t>
      </w:r>
    </w:p>
    <w:bookmarkEnd w:id="26"/>
    <w:bookmarkStart w:id="27" w:name="academic-reviewer"/>
    <w:p>
      <w:pPr>
        <w:pStyle w:val="Heading2"/>
      </w:pPr>
      <w:r>
        <w:t xml:space="preserve">4.3 Academic Reviewer</w:t>
      </w:r>
    </w:p>
    <w:p>
      <w:pPr>
        <w:pStyle w:val="FirstParagraph"/>
      </w:pPr>
      <w:r>
        <w:t xml:space="preserve">A lecturer, appointed academic, HOD-approved reviewer or authorised academic reviewer.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07"/>
        </w:numPr>
      </w:pPr>
      <w:r>
        <w:t xml:space="preserve">Review AI-generated nodes</w:t>
      </w:r>
    </w:p>
    <w:p>
      <w:pPr>
        <w:pStyle w:val="Compact"/>
        <w:numPr>
          <w:ilvl w:val="0"/>
          <w:numId w:val="1007"/>
        </w:numPr>
      </w:pPr>
      <w:r>
        <w:t xml:space="preserve">Verify formulas</w:t>
      </w:r>
    </w:p>
    <w:p>
      <w:pPr>
        <w:pStyle w:val="Compact"/>
        <w:numPr>
          <w:ilvl w:val="0"/>
          <w:numId w:val="1007"/>
        </w:numPr>
      </w:pPr>
      <w:r>
        <w:t xml:space="preserve">Verify explanations</w:t>
      </w:r>
    </w:p>
    <w:p>
      <w:pPr>
        <w:pStyle w:val="Compact"/>
        <w:numPr>
          <w:ilvl w:val="0"/>
          <w:numId w:val="1007"/>
        </w:numPr>
      </w:pPr>
      <w:r>
        <w:t xml:space="preserve">Verify questions and answers</w:t>
      </w:r>
    </w:p>
    <w:p>
      <w:pPr>
        <w:pStyle w:val="Compact"/>
        <w:numPr>
          <w:ilvl w:val="0"/>
          <w:numId w:val="1007"/>
        </w:numPr>
      </w:pPr>
      <w:r>
        <w:t xml:space="preserve">Request corrections</w:t>
      </w:r>
    </w:p>
    <w:p>
      <w:pPr>
        <w:pStyle w:val="Compact"/>
        <w:numPr>
          <w:ilvl w:val="0"/>
          <w:numId w:val="1007"/>
        </w:numPr>
      </w:pPr>
      <w:r>
        <w:t xml:space="preserve">Approve content</w:t>
      </w:r>
    </w:p>
    <w:p>
      <w:pPr>
        <w:pStyle w:val="Compact"/>
        <w:numPr>
          <w:ilvl w:val="0"/>
          <w:numId w:val="1007"/>
        </w:numPr>
      </w:pPr>
      <w:r>
        <w:t xml:space="preserve">Reject content</w:t>
      </w:r>
    </w:p>
    <w:p>
      <w:pPr>
        <w:pStyle w:val="Compact"/>
        <w:numPr>
          <w:ilvl w:val="0"/>
          <w:numId w:val="1007"/>
        </w:numPr>
      </w:pPr>
      <w:r>
        <w:t xml:space="preserve">Provide review notes</w:t>
      </w:r>
    </w:p>
    <w:bookmarkEnd w:id="27"/>
    <w:bookmarkStart w:id="28" w:name="faculty-administrator"/>
    <w:p>
      <w:pPr>
        <w:pStyle w:val="Heading2"/>
      </w:pPr>
      <w:r>
        <w:t xml:space="preserve">4.4 Faculty Administrator</w:t>
      </w:r>
    </w:p>
    <w:p>
      <w:pPr>
        <w:pStyle w:val="FirstParagraph"/>
      </w:pPr>
      <w:r>
        <w:t xml:space="preserve">Manages academic structures and authorised users within a faculty.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08"/>
        </w:numPr>
      </w:pPr>
      <w:r>
        <w:t xml:space="preserve">Manage departments</w:t>
      </w:r>
    </w:p>
    <w:p>
      <w:pPr>
        <w:pStyle w:val="Compact"/>
        <w:numPr>
          <w:ilvl w:val="0"/>
          <w:numId w:val="1008"/>
        </w:numPr>
      </w:pPr>
      <w:r>
        <w:t xml:space="preserve">Manage courses</w:t>
      </w:r>
    </w:p>
    <w:p>
      <w:pPr>
        <w:pStyle w:val="Compact"/>
        <w:numPr>
          <w:ilvl w:val="0"/>
          <w:numId w:val="1008"/>
        </w:numPr>
      </w:pPr>
      <w:r>
        <w:t xml:space="preserve">Manage academic reviewers</w:t>
      </w:r>
    </w:p>
    <w:p>
      <w:pPr>
        <w:pStyle w:val="Compact"/>
        <w:numPr>
          <w:ilvl w:val="0"/>
          <w:numId w:val="1008"/>
        </w:numPr>
      </w:pPr>
      <w:r>
        <w:t xml:space="preserve">Manage contributors</w:t>
      </w:r>
    </w:p>
    <w:p>
      <w:pPr>
        <w:pStyle w:val="Compact"/>
        <w:numPr>
          <w:ilvl w:val="0"/>
          <w:numId w:val="1008"/>
        </w:numPr>
      </w:pPr>
      <w:r>
        <w:t xml:space="preserve">Monitor publishing status</w:t>
      </w:r>
    </w:p>
    <w:p>
      <w:pPr>
        <w:pStyle w:val="Compact"/>
        <w:numPr>
          <w:ilvl w:val="0"/>
          <w:numId w:val="1008"/>
        </w:numPr>
      </w:pPr>
      <w:r>
        <w:t xml:space="preserve">View faculty analytics</w:t>
      </w:r>
    </w:p>
    <w:p>
      <w:pPr>
        <w:pStyle w:val="Compact"/>
        <w:numPr>
          <w:ilvl w:val="0"/>
          <w:numId w:val="1008"/>
        </w:numPr>
      </w:pPr>
      <w:r>
        <w:t xml:space="preserve">Approve designated content workflows</w:t>
      </w:r>
    </w:p>
    <w:bookmarkEnd w:id="28"/>
    <w:bookmarkStart w:id="29" w:name="platform-administrator"/>
    <w:p>
      <w:pPr>
        <w:pStyle w:val="Heading2"/>
      </w:pPr>
      <w:r>
        <w:t xml:space="preserve">4.5 Platform Administrator</w:t>
      </w:r>
    </w:p>
    <w:p>
      <w:pPr>
        <w:pStyle w:val="FirstParagraph"/>
      </w:pPr>
      <w:r>
        <w:t xml:space="preserve">Operates the Unify Learn platform.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09"/>
        </w:numPr>
      </w:pPr>
      <w:r>
        <w:t xml:space="preserve">Manage institutions</w:t>
      </w:r>
    </w:p>
    <w:p>
      <w:pPr>
        <w:pStyle w:val="Compact"/>
        <w:numPr>
          <w:ilvl w:val="0"/>
          <w:numId w:val="1009"/>
        </w:numPr>
      </w:pPr>
      <w:r>
        <w:t xml:space="preserve">Manage global configuration</w:t>
      </w:r>
    </w:p>
    <w:p>
      <w:pPr>
        <w:pStyle w:val="Compact"/>
        <w:numPr>
          <w:ilvl w:val="0"/>
          <w:numId w:val="1009"/>
        </w:numPr>
      </w:pPr>
      <w:r>
        <w:t xml:space="preserve">Manage reward configuration</w:t>
      </w:r>
    </w:p>
    <w:p>
      <w:pPr>
        <w:pStyle w:val="Compact"/>
        <w:numPr>
          <w:ilvl w:val="0"/>
          <w:numId w:val="1009"/>
        </w:numPr>
      </w:pPr>
      <w:r>
        <w:t xml:space="preserve">Monitor system health</w:t>
      </w:r>
    </w:p>
    <w:p>
      <w:pPr>
        <w:pStyle w:val="Compact"/>
        <w:numPr>
          <w:ilvl w:val="0"/>
          <w:numId w:val="1009"/>
        </w:numPr>
      </w:pPr>
      <w:r>
        <w:t xml:space="preserve">Manage support issues</w:t>
      </w:r>
    </w:p>
    <w:p>
      <w:pPr>
        <w:pStyle w:val="Compact"/>
        <w:numPr>
          <w:ilvl w:val="0"/>
          <w:numId w:val="1009"/>
        </w:numPr>
      </w:pPr>
      <w:r>
        <w:t xml:space="preserve">Manage AI configuration</w:t>
      </w:r>
    </w:p>
    <w:p>
      <w:pPr>
        <w:pStyle w:val="Compact"/>
        <w:numPr>
          <w:ilvl w:val="0"/>
          <w:numId w:val="1009"/>
        </w:numPr>
      </w:pPr>
      <w:r>
        <w:t xml:space="preserve">View platform-wide analytics</w:t>
      </w:r>
    </w:p>
    <w:bookmarkEnd w:id="29"/>
    <w:bookmarkStart w:id="30" w:name="super-administrator"/>
    <w:p>
      <w:pPr>
        <w:pStyle w:val="Heading2"/>
      </w:pPr>
      <w:r>
        <w:t xml:space="preserve">4.6 Super Administrator</w:t>
      </w:r>
    </w:p>
    <w:p>
      <w:pPr>
        <w:pStyle w:val="FirstParagraph"/>
      </w:pPr>
      <w:r>
        <w:t xml:space="preserve">Restricted operational role.</w:t>
      </w:r>
    </w:p>
    <w:p>
      <w:pPr>
        <w:pStyle w:val="BodyText"/>
      </w:pPr>
      <w:r>
        <w:t xml:space="preserve">Capabilities include:</w:t>
      </w:r>
    </w:p>
    <w:p>
      <w:pPr>
        <w:pStyle w:val="Compact"/>
        <w:numPr>
          <w:ilvl w:val="0"/>
          <w:numId w:val="1010"/>
        </w:numPr>
      </w:pPr>
      <w:r>
        <w:t xml:space="preserve">Platform configuration</w:t>
      </w:r>
    </w:p>
    <w:p>
      <w:pPr>
        <w:pStyle w:val="Compact"/>
        <w:numPr>
          <w:ilvl w:val="0"/>
          <w:numId w:val="1010"/>
        </w:numPr>
      </w:pPr>
      <w:r>
        <w:t xml:space="preserve">Security administration</w:t>
      </w:r>
    </w:p>
    <w:p>
      <w:pPr>
        <w:pStyle w:val="Compact"/>
        <w:numPr>
          <w:ilvl w:val="0"/>
          <w:numId w:val="1010"/>
        </w:numPr>
      </w:pPr>
      <w:r>
        <w:t xml:space="preserve">Emergency moderation</w:t>
      </w:r>
    </w:p>
    <w:p>
      <w:pPr>
        <w:pStyle w:val="Compact"/>
        <w:numPr>
          <w:ilvl w:val="0"/>
          <w:numId w:val="1010"/>
        </w:numPr>
      </w:pPr>
      <w:r>
        <w:t xml:space="preserve">Role management</w:t>
      </w:r>
    </w:p>
    <w:p>
      <w:pPr>
        <w:pStyle w:val="Compact"/>
        <w:numPr>
          <w:ilvl w:val="0"/>
          <w:numId w:val="1010"/>
        </w:numPr>
      </w:pPr>
      <w:r>
        <w:t xml:space="preserve">Financial/economic controls</w:t>
      </w:r>
    </w:p>
    <w:p>
      <w:pPr>
        <w:pStyle w:val="Compact"/>
        <w:numPr>
          <w:ilvl w:val="0"/>
          <w:numId w:val="1010"/>
        </w:numPr>
      </w:pPr>
      <w:r>
        <w:t xml:space="preserve">Audit access</w:t>
      </w:r>
    </w:p>
    <w:p>
      <w:pPr>
        <w:pStyle w:val="FirstParagraph"/>
      </w:pPr>
      <w:r>
        <w:t xml:space="preserve">No ordinary user should have access to Super Administrator functionality.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roduct-information-architecture"/>
    <w:p>
      <w:pPr>
        <w:pStyle w:val="Heading1"/>
      </w:pPr>
      <w:r>
        <w:t xml:space="preserve">5. PRODUCT INFORMATION ARCHITECTURE</w:t>
      </w:r>
    </w:p>
    <w:p>
      <w:pPr>
        <w:pStyle w:val="FirstParagraph"/>
      </w:pPr>
      <w:r>
        <w:t xml:space="preserve">The platform hierarchy shall be:</w:t>
      </w:r>
    </w:p>
    <w:p>
      <w:pPr>
        <w:pStyle w:val="BodyText"/>
      </w:pPr>
      <w:r>
        <w:rPr>
          <w:b/>
          <w:bCs/>
        </w:rPr>
        <w:t xml:space="preserve">Institution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Faculty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Department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Course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Semester / Academic Session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Week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Learning Node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Learning Block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Mini Check / Quiz</w:t>
      </w:r>
    </w:p>
    <w:p>
      <w:pPr>
        <w:pStyle w:val="BodyText"/>
      </w:pPr>
      <w:r>
        <w:t xml:space="preserve">A course may contain:</w:t>
      </w:r>
    </w:p>
    <w:p>
      <w:pPr>
        <w:pStyle w:val="Compact"/>
        <w:numPr>
          <w:ilvl w:val="0"/>
          <w:numId w:val="1011"/>
        </w:numPr>
      </w:pPr>
      <w:r>
        <w:t xml:space="preserve">Course overview</w:t>
      </w:r>
    </w:p>
    <w:p>
      <w:pPr>
        <w:pStyle w:val="Compact"/>
        <w:numPr>
          <w:ilvl w:val="0"/>
          <w:numId w:val="1011"/>
        </w:numPr>
      </w:pPr>
      <w:r>
        <w:t xml:space="preserve">Learning objectives</w:t>
      </w:r>
    </w:p>
    <w:p>
      <w:pPr>
        <w:pStyle w:val="Compact"/>
        <w:numPr>
          <w:ilvl w:val="0"/>
          <w:numId w:val="1011"/>
        </w:numPr>
      </w:pPr>
      <w:r>
        <w:t xml:space="preserve">Weekly modules</w:t>
      </w:r>
    </w:p>
    <w:p>
      <w:pPr>
        <w:pStyle w:val="Compact"/>
        <w:numPr>
          <w:ilvl w:val="0"/>
          <w:numId w:val="1011"/>
        </w:numPr>
      </w:pPr>
      <w:r>
        <w:t xml:space="preserve">Subtopics</w:t>
      </w:r>
    </w:p>
    <w:p>
      <w:pPr>
        <w:pStyle w:val="Compact"/>
        <w:numPr>
          <w:ilvl w:val="0"/>
          <w:numId w:val="1011"/>
        </w:numPr>
      </w:pPr>
      <w:r>
        <w:t xml:space="preserve">Reading nodes</w:t>
      </w:r>
    </w:p>
    <w:p>
      <w:pPr>
        <w:pStyle w:val="Compact"/>
        <w:numPr>
          <w:ilvl w:val="0"/>
          <w:numId w:val="1011"/>
        </w:numPr>
      </w:pPr>
      <w:r>
        <w:t xml:space="preserve">Summary nodes</w:t>
      </w:r>
    </w:p>
    <w:p>
      <w:pPr>
        <w:pStyle w:val="Compact"/>
        <w:numPr>
          <w:ilvl w:val="0"/>
          <w:numId w:val="1011"/>
        </w:numPr>
      </w:pPr>
      <w:r>
        <w:t xml:space="preserve">Mini checks</w:t>
      </w:r>
    </w:p>
    <w:p>
      <w:pPr>
        <w:pStyle w:val="Compact"/>
        <w:numPr>
          <w:ilvl w:val="0"/>
          <w:numId w:val="1011"/>
        </w:numPr>
      </w:pPr>
      <w:r>
        <w:t xml:space="preserve">End-of-Week Quiz</w:t>
      </w:r>
    </w:p>
    <w:p>
      <w:pPr>
        <w:pStyle w:val="Compact"/>
        <w:numPr>
          <w:ilvl w:val="0"/>
          <w:numId w:val="1011"/>
        </w:numPr>
      </w:pPr>
      <w:r>
        <w:t xml:space="preserve">Progress state</w:t>
      </w:r>
    </w:p>
    <w:p>
      <w:r>
        <w:pict>
          <v:rect style="width:0;height:1.5pt" o:hralign="center" o:hrstd="t" o:hr="t"/>
        </w:pict>
      </w:r>
    </w:p>
    <w:bookmarkEnd w:id="32"/>
    <w:bookmarkStart w:id="39" w:name="curriculum-path"/>
    <w:p>
      <w:pPr>
        <w:pStyle w:val="Heading1"/>
      </w:pPr>
      <w:r>
        <w:t xml:space="preserve">6. CURRICULUM PATH</w:t>
      </w:r>
    </w:p>
    <w:p>
      <w:pPr>
        <w:pStyle w:val="FirstParagraph"/>
      </w:pPr>
      <w:r>
        <w:t xml:space="preserve">Every course is presented as a visual progression path.</w:t>
      </w:r>
    </w:p>
    <w:bookmarkStart w:id="38" w:name="node-states"/>
    <w:p>
      <w:pPr>
        <w:pStyle w:val="Heading2"/>
      </w:pPr>
      <w:r>
        <w:t xml:space="preserve">6.1 Node States</w:t>
      </w:r>
    </w:p>
    <w:p>
      <w:pPr>
        <w:pStyle w:val="FirstParagraph"/>
      </w:pPr>
      <w:r>
        <w:t xml:space="preserve">A node can exist in one of the following states:</w:t>
      </w:r>
    </w:p>
    <w:bookmarkStart w:id="33" w:name="locked"/>
    <w:p>
      <w:pPr>
        <w:pStyle w:val="Heading3"/>
      </w:pPr>
      <w:r>
        <w:t xml:space="preserve">LOCKED</w:t>
      </w:r>
    </w:p>
    <w:p>
      <w:pPr>
        <w:pStyle w:val="FirstParagraph"/>
      </w:pPr>
      <w:r>
        <w:t xml:space="preserve">The node has not been mastered sequentially.</w:t>
      </w:r>
    </w:p>
    <w:p>
      <w:pPr>
        <w:pStyle w:val="BodyText"/>
      </w:pPr>
      <w:r>
        <w:t xml:space="preserve">Normal progression access is unavailable.</w:t>
      </w:r>
    </w:p>
    <w:bookmarkEnd w:id="33"/>
    <w:bookmarkStart w:id="34" w:name="cram-available"/>
    <w:p>
      <w:pPr>
        <w:pStyle w:val="Heading3"/>
      </w:pPr>
      <w:r>
        <w:t xml:space="preserve">CRAM AVAILABLE</w:t>
      </w:r>
    </w:p>
    <w:p>
      <w:pPr>
        <w:pStyle w:val="FirstParagraph"/>
      </w:pPr>
      <w:r>
        <w:t xml:space="preserve">The academic content can be accessed for urgent revision.</w:t>
      </w:r>
    </w:p>
    <w:p>
      <w:pPr>
        <w:pStyle w:val="BodyText"/>
      </w:pPr>
      <w:r>
        <w:t xml:space="preserve">Cram access does not grant sequential mastery.</w:t>
      </w:r>
    </w:p>
    <w:bookmarkEnd w:id="34"/>
    <w:bookmarkStart w:id="35" w:name="active"/>
    <w:p>
      <w:pPr>
        <w:pStyle w:val="Heading3"/>
      </w:pPr>
      <w:r>
        <w:t xml:space="preserve">ACTIVE</w:t>
      </w:r>
    </w:p>
    <w:p>
      <w:pPr>
        <w:pStyle w:val="FirstParagraph"/>
      </w:pPr>
      <w:r>
        <w:t xml:space="preserve">The node is the student’s current progression target.</w:t>
      </w:r>
    </w:p>
    <w:bookmarkEnd w:id="35"/>
    <w:bookmarkStart w:id="36" w:name="completed"/>
    <w:p>
      <w:pPr>
        <w:pStyle w:val="Heading3"/>
      </w:pPr>
      <w:r>
        <w:t xml:space="preserve">COMPLETED</w:t>
      </w:r>
    </w:p>
    <w:p>
      <w:pPr>
        <w:pStyle w:val="FirstParagraph"/>
      </w:pPr>
      <w:r>
        <w:t xml:space="preserve">The student has satisfied the requirements for sequential completion.</w:t>
      </w:r>
    </w:p>
    <w:bookmarkEnd w:id="36"/>
    <w:bookmarkStart w:id="37" w:name="review"/>
    <w:p>
      <w:pPr>
        <w:pStyle w:val="Heading3"/>
      </w:pPr>
      <w:r>
        <w:t xml:space="preserve">REVIEW</w:t>
      </w:r>
    </w:p>
    <w:p>
      <w:pPr>
        <w:pStyle w:val="FirstParagraph"/>
      </w:pPr>
      <w:r>
        <w:t xml:space="preserve">The student has completed the node but can revisit it for revision.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3" w:name="cram-mode"/>
    <w:p>
      <w:pPr>
        <w:pStyle w:val="Heading1"/>
      </w:pPr>
      <w:r>
        <w:t xml:space="preserve">7. CRAM MODE</w:t>
      </w:r>
    </w:p>
    <w:bookmarkStart w:id="40" w:name="purpose"/>
    <w:p>
      <w:pPr>
        <w:pStyle w:val="Heading2"/>
      </w:pPr>
      <w:r>
        <w:t xml:space="preserve">7.1 Purpose</w:t>
      </w:r>
    </w:p>
    <w:p>
      <w:pPr>
        <w:pStyle w:val="FirstParagraph"/>
      </w:pPr>
      <w:r>
        <w:t xml:space="preserve">Cram Mode exists to prevent hard-gating from causing students to abandon Unify Learn during urgent examination preparation.</w:t>
      </w:r>
    </w:p>
    <w:p>
      <w:pPr>
        <w:pStyle w:val="BodyText"/>
      </w:pPr>
      <w:r>
        <w:t xml:space="preserve">The original v4.0 specifically identifies sequential hard-locking as a retention failure and proposes soft-gated reading access.</w:t>
      </w:r>
    </w:p>
    <w:bookmarkEnd w:id="40"/>
    <w:bookmarkStart w:id="41" w:name="cram-mode-rules"/>
    <w:p>
      <w:pPr>
        <w:pStyle w:val="Heading2"/>
      </w:pPr>
      <w:r>
        <w:t xml:space="preserve">7.2 Cram Mode Rules</w:t>
      </w:r>
    </w:p>
    <w:p>
      <w:pPr>
        <w:pStyle w:val="FirstParagraph"/>
      </w:pPr>
      <w:r>
        <w:t xml:space="preserve">A student may access eligible academic reading material regardless of their sequential progression state.</w:t>
      </w:r>
    </w:p>
    <w:p>
      <w:pPr>
        <w:pStyle w:val="BodyText"/>
      </w:pPr>
      <w:r>
        <w:t xml:space="preserve">However:</w:t>
      </w:r>
    </w:p>
    <w:p>
      <w:pPr>
        <w:pStyle w:val="BodyText"/>
      </w:pPr>
      <w:r>
        <w:rPr>
          <w:b/>
          <w:bCs/>
        </w:rPr>
        <w:t xml:space="preserve">Cram reading ≠ mastery completion.</w:t>
      </w:r>
    </w:p>
    <w:p>
      <w:pPr>
        <w:pStyle w:val="BodyText"/>
      </w:pPr>
      <w:r>
        <w:t xml:space="preserve">Cram Mode may provide:</w:t>
      </w:r>
    </w:p>
    <w:p>
      <w:pPr>
        <w:pStyle w:val="Compact"/>
        <w:numPr>
          <w:ilvl w:val="0"/>
          <w:numId w:val="1012"/>
        </w:numPr>
      </w:pPr>
      <w:r>
        <w:t xml:space="preserve">Full reading material</w:t>
      </w:r>
    </w:p>
    <w:p>
      <w:pPr>
        <w:pStyle w:val="Compact"/>
        <w:numPr>
          <w:ilvl w:val="0"/>
          <w:numId w:val="1012"/>
        </w:numPr>
      </w:pPr>
      <w:r>
        <w:t xml:space="preserve">Summary cards</w:t>
      </w:r>
    </w:p>
    <w:p>
      <w:pPr>
        <w:pStyle w:val="Compact"/>
        <w:numPr>
          <w:ilvl w:val="0"/>
          <w:numId w:val="1012"/>
        </w:numPr>
      </w:pPr>
      <w:r>
        <w:t xml:space="preserve">Formula cards</w:t>
      </w:r>
    </w:p>
    <w:p>
      <w:pPr>
        <w:pStyle w:val="Compact"/>
        <w:numPr>
          <w:ilvl w:val="0"/>
          <w:numId w:val="1012"/>
        </w:numPr>
      </w:pPr>
      <w:r>
        <w:t xml:space="preserve">Important definitions</w:t>
      </w:r>
    </w:p>
    <w:p>
      <w:pPr>
        <w:pStyle w:val="Compact"/>
        <w:numPr>
          <w:ilvl w:val="0"/>
          <w:numId w:val="1012"/>
        </w:numPr>
      </w:pPr>
      <w:r>
        <w:t xml:space="preserve">Mini-checks</w:t>
      </w:r>
    </w:p>
    <w:p>
      <w:pPr>
        <w:pStyle w:val="Compact"/>
        <w:numPr>
          <w:ilvl w:val="0"/>
          <w:numId w:val="1012"/>
        </w:numPr>
      </w:pPr>
      <w:r>
        <w:t xml:space="preserve">Search/navigation</w:t>
      </w:r>
    </w:p>
    <w:p>
      <w:pPr>
        <w:pStyle w:val="Compact"/>
        <w:numPr>
          <w:ilvl w:val="0"/>
          <w:numId w:val="1012"/>
        </w:numPr>
      </w:pPr>
      <w:r>
        <w:t xml:space="preserve">Course revision</w:t>
      </w:r>
    </w:p>
    <w:p>
      <w:pPr>
        <w:pStyle w:val="FirstParagraph"/>
      </w:pPr>
      <w:r>
        <w:t xml:space="preserve">Cram Mode does not automatically grant:</w:t>
      </w:r>
    </w:p>
    <w:p>
      <w:pPr>
        <w:pStyle w:val="Compact"/>
        <w:numPr>
          <w:ilvl w:val="0"/>
          <w:numId w:val="1013"/>
        </w:numPr>
      </w:pPr>
      <w:r>
        <w:t xml:space="preserve">Course completion</w:t>
      </w:r>
    </w:p>
    <w:p>
      <w:pPr>
        <w:pStyle w:val="Compact"/>
        <w:numPr>
          <w:ilvl w:val="0"/>
          <w:numId w:val="1013"/>
        </w:numPr>
      </w:pPr>
      <w:r>
        <w:t xml:space="preserve">Weekly mastery</w:t>
      </w:r>
    </w:p>
    <w:p>
      <w:pPr>
        <w:pStyle w:val="Compact"/>
        <w:numPr>
          <w:ilvl w:val="0"/>
          <w:numId w:val="1013"/>
        </w:numPr>
      </w:pPr>
      <w:r>
        <w:t xml:space="preserve">Completion badges</w:t>
      </w:r>
    </w:p>
    <w:p>
      <w:pPr>
        <w:pStyle w:val="Compact"/>
        <w:numPr>
          <w:ilvl w:val="0"/>
          <w:numId w:val="1013"/>
        </w:numPr>
      </w:pPr>
      <w:r>
        <w:t xml:space="preserve">Mastery crowns</w:t>
      </w:r>
    </w:p>
    <w:bookmarkEnd w:id="41"/>
    <w:bookmarkStart w:id="42" w:name="cram-xp"/>
    <w:p>
      <w:pPr>
        <w:pStyle w:val="Heading2"/>
      </w:pPr>
      <w:r>
        <w:t xml:space="preserve">7.3 Cram XP</w:t>
      </w:r>
    </w:p>
    <w:p>
      <w:pPr>
        <w:pStyle w:val="FirstParagraph"/>
      </w:pPr>
      <w:r>
        <w:t xml:space="preserve">The original concept states that Cram reading can earn XP while not awarding completion crowns.</w:t>
      </w:r>
    </w:p>
    <w:p>
      <w:pPr>
        <w:pStyle w:val="BodyText"/>
      </w:pPr>
      <w:r>
        <w:t xml:space="preserve">v5.0 retains this principle but separates:</w:t>
      </w:r>
    </w:p>
    <w:p>
      <w:pPr>
        <w:pStyle w:val="BodyText"/>
      </w:pPr>
      <w:r>
        <w:rPr>
          <w:b/>
          <w:bCs/>
        </w:rPr>
        <w:t xml:space="preserve">Learning XP</w:t>
      </w:r>
    </w:p>
    <w:p>
      <w:pPr>
        <w:pStyle w:val="BodyText"/>
      </w:pPr>
      <w:r>
        <w:t xml:space="preserve">from</w:t>
      </w:r>
    </w:p>
    <w:p>
      <w:pPr>
        <w:pStyle w:val="BodyText"/>
      </w:pPr>
      <w:r>
        <w:rPr>
          <w:b/>
          <w:bCs/>
        </w:rPr>
        <w:t xml:space="preserve">Mastery Progression.</w:t>
      </w:r>
    </w:p>
    <w:p>
      <w:pPr>
        <w:pStyle w:val="BodyText"/>
      </w:pPr>
      <w:r>
        <w:t xml:space="preserve">This prevents students from being punished for studying outside the prescribed sequence while preserving the value of sequential mastery.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learning-node-experience"/>
    <w:p>
      <w:pPr>
        <w:pStyle w:val="Heading1"/>
      </w:pPr>
      <w:r>
        <w:t xml:space="preserve">8. LEARNING NODE EXPERIENCE</w:t>
      </w:r>
    </w:p>
    <w:p>
      <w:pPr>
        <w:pStyle w:val="FirstParagraph"/>
      </w:pPr>
      <w:r>
        <w:t xml:space="preserve">Each learning node shall use a bite-sized screen-card structure.</w:t>
      </w:r>
    </w:p>
    <w:p>
      <w:pPr>
        <w:pStyle w:val="BodyText"/>
      </w:pPr>
      <w:r>
        <w:t xml:space="preserve">A node may contain:</w:t>
      </w:r>
    </w:p>
    <w:p>
      <w:pPr>
        <w:pStyle w:val="Compact"/>
        <w:numPr>
          <w:ilvl w:val="0"/>
          <w:numId w:val="1014"/>
        </w:numPr>
      </w:pPr>
      <w:r>
        <w:t xml:space="preserve">Heading</w:t>
      </w:r>
    </w:p>
    <w:p>
      <w:pPr>
        <w:pStyle w:val="Compact"/>
        <w:numPr>
          <w:ilvl w:val="0"/>
          <w:numId w:val="1014"/>
        </w:numPr>
      </w:pPr>
      <w:r>
        <w:t xml:space="preserve">Explanation</w:t>
      </w:r>
    </w:p>
    <w:p>
      <w:pPr>
        <w:pStyle w:val="Compact"/>
        <w:numPr>
          <w:ilvl w:val="0"/>
          <w:numId w:val="1014"/>
        </w:numPr>
      </w:pPr>
      <w:r>
        <w:t xml:space="preserve">Example</w:t>
      </w:r>
    </w:p>
    <w:p>
      <w:pPr>
        <w:pStyle w:val="Compact"/>
        <w:numPr>
          <w:ilvl w:val="0"/>
          <w:numId w:val="1014"/>
        </w:numPr>
      </w:pPr>
      <w:r>
        <w:t xml:space="preserve">Formula</w:t>
      </w:r>
    </w:p>
    <w:p>
      <w:pPr>
        <w:pStyle w:val="Compact"/>
        <w:numPr>
          <w:ilvl w:val="0"/>
          <w:numId w:val="1014"/>
        </w:numPr>
      </w:pPr>
      <w:r>
        <w:t xml:space="preserve">Diagram or media</w:t>
      </w:r>
    </w:p>
    <w:p>
      <w:pPr>
        <w:pStyle w:val="Compact"/>
        <w:numPr>
          <w:ilvl w:val="0"/>
          <w:numId w:val="1014"/>
        </w:numPr>
      </w:pPr>
      <w:r>
        <w:t xml:space="preserve">Key takeaway</w:t>
      </w:r>
    </w:p>
    <w:p>
      <w:pPr>
        <w:pStyle w:val="Compact"/>
        <w:numPr>
          <w:ilvl w:val="0"/>
          <w:numId w:val="1014"/>
        </w:numPr>
      </w:pPr>
      <w:r>
        <w:t xml:space="preserve">Mini-check</w:t>
      </w:r>
    </w:p>
    <w:p>
      <w:pPr>
        <w:pStyle w:val="Compact"/>
        <w:numPr>
          <w:ilvl w:val="0"/>
          <w:numId w:val="1014"/>
        </w:numPr>
      </w:pPr>
      <w:r>
        <w:t xml:space="preserve">Continue action</w:t>
      </w:r>
    </w:p>
    <w:p>
      <w:pPr>
        <w:pStyle w:val="FirstParagraph"/>
      </w:pPr>
      <w:r>
        <w:t xml:space="preserve">The interface should use:</w:t>
      </w:r>
    </w:p>
    <w:p>
      <w:pPr>
        <w:pStyle w:val="Compact"/>
        <w:numPr>
          <w:ilvl w:val="0"/>
          <w:numId w:val="1015"/>
        </w:numPr>
      </w:pPr>
      <w:r>
        <w:t xml:space="preserve">Large readable typography</w:t>
      </w:r>
    </w:p>
    <w:p>
      <w:pPr>
        <w:pStyle w:val="Compact"/>
        <w:numPr>
          <w:ilvl w:val="0"/>
          <w:numId w:val="1015"/>
        </w:numPr>
      </w:pPr>
      <w:r>
        <w:t xml:space="preserve">Tactile action buttons</w:t>
      </w:r>
    </w:p>
    <w:p>
      <w:pPr>
        <w:pStyle w:val="Compact"/>
        <w:numPr>
          <w:ilvl w:val="0"/>
          <w:numId w:val="1015"/>
        </w:numPr>
      </w:pPr>
      <w:r>
        <w:t xml:space="preserve">Clear progress indicators</w:t>
      </w:r>
    </w:p>
    <w:p>
      <w:pPr>
        <w:pStyle w:val="Compact"/>
        <w:numPr>
          <w:ilvl w:val="0"/>
          <w:numId w:val="1015"/>
        </w:numPr>
      </w:pPr>
      <w:r>
        <w:t xml:space="preserve">Sticky bottom action controls</w:t>
      </w:r>
    </w:p>
    <w:p>
      <w:pPr>
        <w:pStyle w:val="Compact"/>
        <w:numPr>
          <w:ilvl w:val="0"/>
          <w:numId w:val="1015"/>
        </w:numPr>
      </w:pPr>
      <w:r>
        <w:t xml:space="preserve">Immediate feedback</w:t>
      </w:r>
    </w:p>
    <w:p>
      <w:pPr>
        <w:pStyle w:val="Compact"/>
        <w:numPr>
          <w:ilvl w:val="0"/>
          <w:numId w:val="1015"/>
        </w:numPr>
      </w:pPr>
      <w:r>
        <w:t xml:space="preserve">Mobile-first interaction</w:t>
      </w:r>
    </w:p>
    <w:p>
      <w:pPr>
        <w:pStyle w:val="FirstParagraph"/>
      </w:pPr>
      <w:r>
        <w:t xml:space="preserve">The original design specifies single-viewport content cards, sticky bottom actions and tactile 3D button behaviour.</w:t>
      </w:r>
    </w:p>
    <w:p>
      <w:r>
        <w:pict>
          <v:rect style="width:0;height:1.5pt" o:hralign="center" o:hrstd="t" o:hr="t"/>
        </w:pict>
      </w:r>
    </w:p>
    <w:bookmarkEnd w:id="44"/>
    <w:bookmarkStart w:id="49" w:name="quiz-and-mastery-system"/>
    <w:p>
      <w:pPr>
        <w:pStyle w:val="Heading1"/>
      </w:pPr>
      <w:r>
        <w:t xml:space="preserve">9. QUIZ AND MASTERY SYSTEM</w:t>
      </w:r>
    </w:p>
    <w:bookmarkStart w:id="45" w:name="mini-checks"/>
    <w:p>
      <w:pPr>
        <w:pStyle w:val="Heading2"/>
      </w:pPr>
      <w:r>
        <w:t xml:space="preserve">9.1 Mini Checks</w:t>
      </w:r>
    </w:p>
    <w:p>
      <w:pPr>
        <w:pStyle w:val="FirstParagraph"/>
      </w:pPr>
      <w:r>
        <w:t xml:space="preserve">Mini checks occur within learning nodes.</w:t>
      </w:r>
    </w:p>
    <w:p>
      <w:pPr>
        <w:pStyle w:val="BodyText"/>
      </w:pPr>
      <w:r>
        <w:t xml:space="preserve">Their purpose is reinforcement rather than formal course progression.</w:t>
      </w:r>
    </w:p>
    <w:bookmarkEnd w:id="45"/>
    <w:bookmarkStart w:id="46" w:name="end-of-week-quiz"/>
    <w:p>
      <w:pPr>
        <w:pStyle w:val="Heading2"/>
      </w:pPr>
      <w:r>
        <w:t xml:space="preserve">9.2 End-of-Week Quiz</w:t>
      </w:r>
    </w:p>
    <w:p>
      <w:pPr>
        <w:pStyle w:val="FirstParagraph"/>
      </w:pPr>
      <w:r>
        <w:t xml:space="preserve">Each week may conclude with an End-of-Week Quiz.</w:t>
      </w:r>
    </w:p>
    <w:p>
      <w:pPr>
        <w:pStyle w:val="BodyText"/>
      </w:pPr>
      <w:r>
        <w:t xml:space="preserve">Passing the EOQ allows sequential progression.</w:t>
      </w:r>
    </w:p>
    <w:bookmarkEnd w:id="46"/>
    <w:bookmarkStart w:id="47" w:name="mastery-requirements"/>
    <w:p>
      <w:pPr>
        <w:pStyle w:val="Heading2"/>
      </w:pPr>
      <w:r>
        <w:t xml:space="preserve">9.3 Mastery Requirements</w:t>
      </w:r>
    </w:p>
    <w:p>
      <w:pPr>
        <w:pStyle w:val="FirstParagraph"/>
      </w:pPr>
      <w:r>
        <w:t xml:space="preserve">A mastery state may require:</w:t>
      </w:r>
    </w:p>
    <w:p>
      <w:pPr>
        <w:pStyle w:val="Compact"/>
        <w:numPr>
          <w:ilvl w:val="0"/>
          <w:numId w:val="1016"/>
        </w:numPr>
      </w:pPr>
      <w:r>
        <w:t xml:space="preserve">Required nodes viewed</w:t>
      </w:r>
    </w:p>
    <w:p>
      <w:pPr>
        <w:pStyle w:val="Compact"/>
        <w:numPr>
          <w:ilvl w:val="0"/>
          <w:numId w:val="1016"/>
        </w:numPr>
      </w:pPr>
      <w:r>
        <w:t xml:space="preserve">Required mini-checks attempted</w:t>
      </w:r>
    </w:p>
    <w:p>
      <w:pPr>
        <w:pStyle w:val="Compact"/>
        <w:numPr>
          <w:ilvl w:val="0"/>
          <w:numId w:val="1016"/>
        </w:numPr>
      </w:pPr>
      <w:r>
        <w:t xml:space="preserve">EOQ completed</w:t>
      </w:r>
    </w:p>
    <w:p>
      <w:pPr>
        <w:pStyle w:val="Compact"/>
        <w:numPr>
          <w:ilvl w:val="0"/>
          <w:numId w:val="1016"/>
        </w:numPr>
      </w:pPr>
      <w:r>
        <w:t xml:space="preserve">Minimum passing score achieved</w:t>
      </w:r>
    </w:p>
    <w:p>
      <w:pPr>
        <w:pStyle w:val="FirstParagraph"/>
      </w:pPr>
      <w:r>
        <w:t xml:space="preserve">The exact threshold must be configurable by course rather than hard-coded globally.</w:t>
      </w:r>
    </w:p>
    <w:bookmarkEnd w:id="47"/>
    <w:bookmarkStart w:id="48" w:name="attempts"/>
    <w:p>
      <w:pPr>
        <w:pStyle w:val="Heading2"/>
      </w:pPr>
      <w:r>
        <w:t xml:space="preserve">9.4 Attempts</w:t>
      </w:r>
    </w:p>
    <w:p>
      <w:pPr>
        <w:pStyle w:val="FirstParagraph"/>
      </w:pPr>
      <w:r>
        <w:t xml:space="preserve">Quiz attempts must record:</w:t>
      </w:r>
    </w:p>
    <w:p>
      <w:pPr>
        <w:pStyle w:val="Compact"/>
        <w:numPr>
          <w:ilvl w:val="0"/>
          <w:numId w:val="1017"/>
        </w:numPr>
      </w:pPr>
      <w:r>
        <w:t xml:space="preserve">User</w:t>
      </w:r>
    </w:p>
    <w:p>
      <w:pPr>
        <w:pStyle w:val="Compact"/>
        <w:numPr>
          <w:ilvl w:val="0"/>
          <w:numId w:val="1017"/>
        </w:numPr>
      </w:pPr>
      <w:r>
        <w:t xml:space="preserve">Course</w:t>
      </w:r>
    </w:p>
    <w:p>
      <w:pPr>
        <w:pStyle w:val="Compact"/>
        <w:numPr>
          <w:ilvl w:val="0"/>
          <w:numId w:val="1017"/>
        </w:numPr>
      </w:pPr>
      <w:r>
        <w:t xml:space="preserve">Week</w:t>
      </w:r>
    </w:p>
    <w:p>
      <w:pPr>
        <w:pStyle w:val="Compact"/>
        <w:numPr>
          <w:ilvl w:val="0"/>
          <w:numId w:val="1017"/>
        </w:numPr>
      </w:pPr>
      <w:r>
        <w:t xml:space="preserve">Quiz version</w:t>
      </w:r>
    </w:p>
    <w:p>
      <w:pPr>
        <w:pStyle w:val="Compact"/>
        <w:numPr>
          <w:ilvl w:val="0"/>
          <w:numId w:val="1017"/>
        </w:numPr>
      </w:pPr>
      <w:r>
        <w:t xml:space="preserve">Questions presented</w:t>
      </w:r>
    </w:p>
    <w:p>
      <w:pPr>
        <w:pStyle w:val="Compact"/>
        <w:numPr>
          <w:ilvl w:val="0"/>
          <w:numId w:val="1017"/>
        </w:numPr>
      </w:pPr>
      <w:r>
        <w:t xml:space="preserve">Answers</w:t>
      </w:r>
    </w:p>
    <w:p>
      <w:pPr>
        <w:pStyle w:val="Compact"/>
        <w:numPr>
          <w:ilvl w:val="0"/>
          <w:numId w:val="1017"/>
        </w:numPr>
      </w:pPr>
      <w:r>
        <w:t xml:space="preserve">Score</w:t>
      </w:r>
    </w:p>
    <w:p>
      <w:pPr>
        <w:pStyle w:val="Compact"/>
        <w:numPr>
          <w:ilvl w:val="0"/>
          <w:numId w:val="1017"/>
        </w:numPr>
      </w:pPr>
      <w:r>
        <w:t xml:space="preserve">Duration</w:t>
      </w:r>
    </w:p>
    <w:p>
      <w:pPr>
        <w:pStyle w:val="Compact"/>
        <w:numPr>
          <w:ilvl w:val="0"/>
          <w:numId w:val="1017"/>
        </w:numPr>
      </w:pPr>
      <w:r>
        <w:t xml:space="preserve">Attempt number</w:t>
      </w:r>
    </w:p>
    <w:p>
      <w:pPr>
        <w:pStyle w:val="Compact"/>
        <w:numPr>
          <w:ilvl w:val="0"/>
          <w:numId w:val="1017"/>
        </w:numPr>
      </w:pPr>
      <w:r>
        <w:t xml:space="preserve">Timestamp</w:t>
      </w:r>
    </w:p>
    <w:p>
      <w:pPr>
        <w:pStyle w:val="FirstParagraph"/>
      </w:pPr>
      <w:r>
        <w:t xml:space="preserve">This creates an auditable academic progress history.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content-creation-engine"/>
    <w:p>
      <w:pPr>
        <w:pStyle w:val="Heading1"/>
      </w:pPr>
      <w:r>
        <w:t xml:space="preserve">10. CONTENT CREATION ENGINE</w:t>
      </w:r>
    </w:p>
    <w:bookmarkStart w:id="50" w:name="purpose-1"/>
    <w:p>
      <w:pPr>
        <w:pStyle w:val="Heading2"/>
      </w:pPr>
      <w:r>
        <w:t xml:space="preserve">10.1 Purpose</w:t>
      </w:r>
    </w:p>
    <w:p>
      <w:pPr>
        <w:pStyle w:val="FirstParagraph"/>
      </w:pPr>
      <w:r>
        <w:t xml:space="preserve">The Notes Creation Engine transforms raw academic material into structured learning content.</w:t>
      </w:r>
    </w:p>
    <w:p>
      <w:pPr>
        <w:pStyle w:val="BodyText"/>
      </w:pPr>
      <w:r>
        <w:t xml:space="preserve">Accepted source types may include:</w:t>
      </w:r>
    </w:p>
    <w:p>
      <w:pPr>
        <w:pStyle w:val="Compact"/>
        <w:numPr>
          <w:ilvl w:val="0"/>
          <w:numId w:val="1018"/>
        </w:numPr>
      </w:pPr>
      <w:r>
        <w:t xml:space="preserve">PDF</w:t>
      </w:r>
    </w:p>
    <w:p>
      <w:pPr>
        <w:pStyle w:val="Compact"/>
        <w:numPr>
          <w:ilvl w:val="0"/>
          <w:numId w:val="1018"/>
        </w:numPr>
      </w:pPr>
      <w:r>
        <w:t xml:space="preserve">DOCX</w:t>
      </w:r>
    </w:p>
    <w:p>
      <w:pPr>
        <w:pStyle w:val="Compact"/>
        <w:numPr>
          <w:ilvl w:val="0"/>
          <w:numId w:val="1018"/>
        </w:numPr>
      </w:pPr>
      <w:r>
        <w:t xml:space="preserve">Whiteboard scans</w:t>
      </w:r>
    </w:p>
    <w:p>
      <w:pPr>
        <w:pStyle w:val="Compact"/>
        <w:numPr>
          <w:ilvl w:val="0"/>
          <w:numId w:val="1018"/>
        </w:numPr>
      </w:pPr>
      <w:r>
        <w:t xml:space="preserve">Lecturer notes</w:t>
      </w:r>
    </w:p>
    <w:p>
      <w:pPr>
        <w:pStyle w:val="Compact"/>
        <w:numPr>
          <w:ilvl w:val="0"/>
          <w:numId w:val="1018"/>
        </w:numPr>
      </w:pPr>
      <w:r>
        <w:t xml:space="preserve">Other approved academic material</w:t>
      </w:r>
    </w:p>
    <w:p>
      <w:pPr>
        <w:pStyle w:val="FirstParagraph"/>
      </w:pPr>
      <w:r>
        <w:t xml:space="preserve">The original PRD establishes this ingestion concept and demonstrates a structured JSON node format.</w:t>
      </w:r>
    </w:p>
    <w:bookmarkEnd w:id="50"/>
    <w:bookmarkStart w:id="51" w:name="content-pipeline"/>
    <w:p>
      <w:pPr>
        <w:pStyle w:val="Heading2"/>
      </w:pPr>
      <w:r>
        <w:t xml:space="preserve">10.2 Content Pipeline</w:t>
      </w:r>
    </w:p>
    <w:p>
      <w:pPr>
        <w:pStyle w:val="FirstParagraph"/>
      </w:pPr>
      <w:r>
        <w:t xml:space="preserve">The v5.0 pipeline is:</w:t>
      </w:r>
    </w:p>
    <w:p>
      <w:pPr>
        <w:pStyle w:val="BodyText"/>
      </w:pPr>
      <w:r>
        <w:rPr>
          <w:b/>
          <w:bCs/>
        </w:rPr>
        <w:t xml:space="preserve">Source Upload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Document Extraction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AI Structuring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Schema 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Academic Consistency Checks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Contributor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Academic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Publication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Student Delivery</w:t>
      </w:r>
    </w:p>
    <w:p>
      <w:pPr>
        <w:pStyle w:val="BodyText"/>
      </w:pPr>
      <w:r>
        <w:t xml:space="preserve">The AI output must never automatically become published academic truth.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ai-content-governance"/>
    <w:p>
      <w:pPr>
        <w:pStyle w:val="Heading1"/>
      </w:pPr>
      <w:r>
        <w:t xml:space="preserve">11. AI CONTENT GOVERNANCE</w:t>
      </w:r>
    </w:p>
    <w:p>
      <w:pPr>
        <w:pStyle w:val="FirstParagraph"/>
      </w:pPr>
      <w:r>
        <w:t xml:space="preserve">Every generated learning node must maintain provenance.</w:t>
      </w:r>
    </w:p>
    <w:p>
      <w:pPr>
        <w:pStyle w:val="BodyText"/>
      </w:pPr>
      <w:r>
        <w:t xml:space="preserve">Minimum metadata:</w:t>
      </w:r>
    </w:p>
    <w:p>
      <w:pPr>
        <w:pStyle w:val="SourceCode"/>
      </w:pPr>
      <w:r>
        <w:rPr>
          <w:rStyle w:val="VerbatimChar"/>
        </w:rPr>
        <w:t xml:space="preserve">nodeId</w:t>
      </w:r>
      <w:r>
        <w:br/>
      </w:r>
      <w:r>
        <w:rPr>
          <w:rStyle w:val="VerbatimChar"/>
        </w:rPr>
        <w:t xml:space="preserve">courseId</w:t>
      </w:r>
      <w:r>
        <w:br/>
      </w:r>
      <w:r>
        <w:rPr>
          <w:rStyle w:val="VerbatimChar"/>
        </w:rPr>
        <w:t xml:space="preserve">weekId</w:t>
      </w:r>
      <w:r>
        <w:br/>
      </w:r>
      <w:r>
        <w:rPr>
          <w:rStyle w:val="VerbatimChar"/>
        </w:rPr>
        <w:t xml:space="preserve">sourceDocumentId</w:t>
      </w:r>
      <w:r>
        <w:br/>
      </w:r>
      <w:r>
        <w:rPr>
          <w:rStyle w:val="VerbatimChar"/>
        </w:rPr>
        <w:t xml:space="preserve">sourceReference</w:t>
      </w:r>
      <w:r>
        <w:br/>
      </w:r>
      <w:r>
        <w:rPr>
          <w:rStyle w:val="VerbatimChar"/>
        </w:rPr>
        <w:t xml:space="preserve">generatedBy</w:t>
      </w:r>
      <w:r>
        <w:br/>
      </w:r>
      <w:r>
        <w:rPr>
          <w:rStyle w:val="VerbatimChar"/>
        </w:rPr>
        <w:t xml:space="preserve">modelProvider</w:t>
      </w:r>
      <w:r>
        <w:br/>
      </w:r>
      <w:r>
        <w:rPr>
          <w:rStyle w:val="VerbatimChar"/>
        </w:rPr>
        <w:t xml:space="preserve">modelVersion</w:t>
      </w:r>
      <w:r>
        <w:br/>
      </w:r>
      <w:r>
        <w:rPr>
          <w:rStyle w:val="VerbatimChar"/>
        </w:rPr>
        <w:t xml:space="preserve">generatedAt</w:t>
      </w:r>
      <w:r>
        <w:br/>
      </w:r>
      <w:r>
        <w:rPr>
          <w:rStyle w:val="VerbatimChar"/>
        </w:rPr>
        <w:t xml:space="preserve">reviewStatus</w:t>
      </w:r>
      <w:r>
        <w:br/>
      </w:r>
      <w:r>
        <w:rPr>
          <w:rStyle w:val="VerbatimChar"/>
        </w:rPr>
        <w:t xml:space="preserve">reviewedBy</w:t>
      </w:r>
      <w:r>
        <w:br/>
      </w:r>
      <w:r>
        <w:rPr>
          <w:rStyle w:val="VerbatimChar"/>
        </w:rPr>
        <w:t xml:space="preserve">reviewedAt</w:t>
      </w:r>
      <w:r>
        <w:br/>
      </w:r>
      <w:r>
        <w:rPr>
          <w:rStyle w:val="VerbatimChar"/>
        </w:rPr>
        <w:t xml:space="preserve">publishedBy</w:t>
      </w:r>
      <w:r>
        <w:br/>
      </w:r>
      <w:r>
        <w:rPr>
          <w:rStyle w:val="VerbatimChar"/>
        </w:rPr>
        <w:t xml:space="preserve">publishedAt</w:t>
      </w:r>
      <w:r>
        <w:br/>
      </w:r>
      <w:r>
        <w:rPr>
          <w:rStyle w:val="VerbatimChar"/>
        </w:rPr>
        <w:t xml:space="preserve">contentVersion</w:t>
      </w:r>
    </w:p>
    <w:bookmarkStart w:id="53" w:name="content-status"/>
    <w:p>
      <w:pPr>
        <w:pStyle w:val="Heading2"/>
      </w:pPr>
      <w:r>
        <w:t xml:space="preserve">11.1 Content Status</w:t>
      </w:r>
    </w:p>
    <w:p>
      <w:pPr>
        <w:pStyle w:val="FirstParagraph"/>
      </w:pPr>
      <w:r>
        <w:t xml:space="preserve">A node shall use:</w:t>
      </w:r>
    </w:p>
    <w:p>
      <w:pPr>
        <w:pStyle w:val="BodyText"/>
      </w:pPr>
      <w:r>
        <w:rPr>
          <w:b/>
          <w:bCs/>
        </w:rPr>
        <w:t xml:space="preserve">DRAFT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AI_GENERATED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EDITOR_REVIEW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ACADEMIC_REVIEW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APPROVED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PUBLISHED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ARCHIVED</w:t>
      </w:r>
    </w:p>
    <w:p>
      <w:pPr>
        <w:pStyle w:val="BodyText"/>
      </w:pPr>
      <w:r>
        <w:t xml:space="preserve">A rejected node may return to:</w:t>
      </w:r>
    </w:p>
    <w:p>
      <w:pPr>
        <w:pStyle w:val="BodyText"/>
      </w:pPr>
      <w:r>
        <w:rPr>
          <w:b/>
          <w:bCs/>
        </w:rPr>
        <w:t xml:space="preserve">CORRECTION</w:t>
      </w:r>
    </w:p>
    <w:p>
      <w:pPr>
        <w:pStyle w:val="BodyText"/>
      </w:pPr>
      <w:r>
        <w:t xml:space="preserve">before re-entering review.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academic-verification"/>
    <w:p>
      <w:pPr>
        <w:pStyle w:val="Heading1"/>
      </w:pPr>
      <w:r>
        <w:t xml:space="preserve">12. ACADEMIC VERIFICATION</w:t>
      </w:r>
    </w:p>
    <w:p>
      <w:pPr>
        <w:pStyle w:val="FirstParagraph"/>
      </w:pPr>
      <w:r>
        <w:t xml:space="preserve">The system must explicitly separate:</w:t>
      </w:r>
    </w:p>
    <w:p>
      <w:pPr>
        <w:pStyle w:val="BodyText"/>
      </w:pPr>
      <w:r>
        <w:rPr>
          <w:b/>
          <w:bCs/>
        </w:rPr>
        <w:t xml:space="preserve">AI confidence</w:t>
      </w:r>
    </w:p>
    <w:p>
      <w:pPr>
        <w:pStyle w:val="BodyText"/>
      </w:pPr>
      <w:r>
        <w:t xml:space="preserve">from</w:t>
      </w:r>
    </w:p>
    <w:p>
      <w:pPr>
        <w:pStyle w:val="BodyText"/>
      </w:pPr>
      <w:r>
        <w:rPr>
          <w:b/>
          <w:bCs/>
        </w:rPr>
        <w:t xml:space="preserve">academic approval.</w:t>
      </w:r>
    </w:p>
    <w:p>
      <w:pPr>
        <w:pStyle w:val="BodyText"/>
      </w:pPr>
      <w:r>
        <w:t xml:space="preserve">AI-generated content must be checked for:</w:t>
      </w:r>
    </w:p>
    <w:p>
      <w:pPr>
        <w:pStyle w:val="Compact"/>
        <w:numPr>
          <w:ilvl w:val="0"/>
          <w:numId w:val="1019"/>
        </w:numPr>
      </w:pPr>
      <w:r>
        <w:t xml:space="preserve">Factual accuracy</w:t>
      </w:r>
    </w:p>
    <w:p>
      <w:pPr>
        <w:pStyle w:val="Compact"/>
        <w:numPr>
          <w:ilvl w:val="0"/>
          <w:numId w:val="1019"/>
        </w:numPr>
      </w:pPr>
      <w:r>
        <w:t xml:space="preserve">Mathematical accuracy</w:t>
      </w:r>
    </w:p>
    <w:p>
      <w:pPr>
        <w:pStyle w:val="Compact"/>
        <w:numPr>
          <w:ilvl w:val="0"/>
          <w:numId w:val="1019"/>
        </w:numPr>
      </w:pPr>
      <w:r>
        <w:t xml:space="preserve">Formula correctness</w:t>
      </w:r>
    </w:p>
    <w:p>
      <w:pPr>
        <w:pStyle w:val="Compact"/>
        <w:numPr>
          <w:ilvl w:val="0"/>
          <w:numId w:val="1019"/>
        </w:numPr>
      </w:pPr>
      <w:r>
        <w:t xml:space="preserve">Terminology</w:t>
      </w:r>
    </w:p>
    <w:p>
      <w:pPr>
        <w:pStyle w:val="Compact"/>
        <w:numPr>
          <w:ilvl w:val="0"/>
          <w:numId w:val="1019"/>
        </w:numPr>
      </w:pPr>
      <w:r>
        <w:t xml:space="preserve">Curriculum relevance</w:t>
      </w:r>
    </w:p>
    <w:p>
      <w:pPr>
        <w:pStyle w:val="Compact"/>
        <w:numPr>
          <w:ilvl w:val="0"/>
          <w:numId w:val="1019"/>
        </w:numPr>
      </w:pPr>
      <w:r>
        <w:t xml:space="preserve">Question correctness</w:t>
      </w:r>
    </w:p>
    <w:p>
      <w:pPr>
        <w:pStyle w:val="Compact"/>
        <w:numPr>
          <w:ilvl w:val="0"/>
          <w:numId w:val="1019"/>
        </w:numPr>
      </w:pPr>
      <w:r>
        <w:t xml:space="preserve">Answer correctness</w:t>
      </w:r>
    </w:p>
    <w:p>
      <w:pPr>
        <w:pStyle w:val="Compact"/>
        <w:numPr>
          <w:ilvl w:val="0"/>
          <w:numId w:val="1019"/>
        </w:numPr>
      </w:pPr>
      <w:r>
        <w:t xml:space="preserve">Explanation quality</w:t>
      </w:r>
    </w:p>
    <w:p>
      <w:pPr>
        <w:pStyle w:val="Compact"/>
        <w:numPr>
          <w:ilvl w:val="0"/>
          <w:numId w:val="1019"/>
        </w:numPr>
      </w:pPr>
      <w:r>
        <w:t xml:space="preserve">Contradictions with source material</w:t>
      </w:r>
    </w:p>
    <w:p>
      <w:pPr>
        <w:pStyle w:val="FirstParagraph"/>
      </w:pPr>
      <w:r>
        <w:t xml:space="preserve">For mathematical content, formulas must be rendered and tested before publication.</w:t>
      </w:r>
    </w:p>
    <w:p>
      <w:r>
        <w:pict>
          <v:rect style="width:0;height:1.5pt" o:hralign="center" o:hrstd="t" o:hr="t"/>
        </w:pict>
      </w:r>
    </w:p>
    <w:bookmarkEnd w:id="55"/>
    <w:bookmarkStart w:id="58" w:name="hour-content-velocity-sla"/>
    <w:p>
      <w:pPr>
        <w:pStyle w:val="Heading1"/>
      </w:pPr>
      <w:r>
        <w:t xml:space="preserve">13. 24-HOUR CONTENT VELOCITY SLA</w:t>
      </w:r>
    </w:p>
    <w:p>
      <w:pPr>
        <w:pStyle w:val="FirstParagraph"/>
      </w:pPr>
      <w:r>
        <w:t xml:space="preserve">The original PRD proposes a 24-hour post-lecture publishing SLA.</w:t>
      </w:r>
    </w:p>
    <w:p>
      <w:pPr>
        <w:pStyle w:val="BodyText"/>
      </w:pPr>
      <w:r>
        <w:t xml:space="preserve">v5.0 defines the SLA more precisely.</w:t>
      </w:r>
    </w:p>
    <w:bookmarkStart w:id="56" w:name="sla-starts"/>
    <w:p>
      <w:pPr>
        <w:pStyle w:val="Heading3"/>
      </w:pPr>
      <w:r>
        <w:t xml:space="preserve">SLA starts:</w:t>
      </w:r>
    </w:p>
    <w:p>
      <w:pPr>
        <w:pStyle w:val="FirstParagraph"/>
      </w:pPr>
      <w:r>
        <w:t xml:space="preserve">When the required academic source material becomes available to the content pipeline.</w:t>
      </w:r>
    </w:p>
    <w:bookmarkEnd w:id="56"/>
    <w:bookmarkStart w:id="57" w:name="sla-ends"/>
    <w:p>
      <w:pPr>
        <w:pStyle w:val="Heading3"/>
      </w:pPr>
      <w:r>
        <w:t xml:space="preserve">SLA ends:</w:t>
      </w:r>
    </w:p>
    <w:p>
      <w:pPr>
        <w:pStyle w:val="FirstParagraph"/>
      </w:pPr>
      <w:r>
        <w:t xml:space="preserve">When the academically approved content is published and available to students.</w:t>
      </w:r>
    </w:p>
    <w:p>
      <w:pPr>
        <w:pStyle w:val="BodyText"/>
      </w:pPr>
      <w:r>
        <w:t xml:space="preserve">AI generation alone does not satisfy the SLA.</w:t>
      </w:r>
    </w:p>
    <w:p>
      <w:pPr>
        <w:pStyle w:val="BodyText"/>
      </w:pPr>
      <w:r>
        <w:t xml:space="preserve">The operational measurement is:</w:t>
      </w:r>
    </w:p>
    <w:p>
      <w:pPr>
        <w:pStyle w:val="BlockText"/>
      </w:pPr>
      <w:r>
        <w:rPr>
          <w:b/>
          <w:bCs/>
        </w:rPr>
        <w:t xml:space="preserve">Percentage of eligible course topics academically verified and published within 24 hours.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content-contributor-incentives"/>
    <w:p>
      <w:pPr>
        <w:pStyle w:val="Heading1"/>
      </w:pPr>
      <w:r>
        <w:t xml:space="preserve">14. CONTENT CONTRIBUTOR INCENTIVES</w:t>
      </w:r>
    </w:p>
    <w:p>
      <w:pPr>
        <w:pStyle w:val="FirstParagraph"/>
      </w:pPr>
      <w:r>
        <w:t xml:space="preserve">Approved contributors may receive airtime/data bounties based on completed content.</w:t>
      </w:r>
    </w:p>
    <w:p>
      <w:pPr>
        <w:pStyle w:val="BodyText"/>
      </w:pPr>
      <w:r>
        <w:t xml:space="preserve">The original concept proposes ₦1,000–₦2,500 per approved course week.</w:t>
      </w:r>
    </w:p>
    <w:p>
      <w:pPr>
        <w:pStyle w:val="BodyText"/>
      </w:pPr>
      <w:r>
        <w:t xml:space="preserve">v5.0 retains the concept but makes payment conditional on:</w:t>
      </w:r>
    </w:p>
    <w:p>
      <w:pPr>
        <w:pStyle w:val="Compact"/>
        <w:numPr>
          <w:ilvl w:val="0"/>
          <w:numId w:val="1020"/>
        </w:numPr>
      </w:pPr>
      <w:r>
        <w:t xml:space="preserve">Source completeness</w:t>
      </w:r>
    </w:p>
    <w:p>
      <w:pPr>
        <w:pStyle w:val="Compact"/>
        <w:numPr>
          <w:ilvl w:val="0"/>
          <w:numId w:val="1020"/>
        </w:numPr>
      </w:pPr>
      <w:r>
        <w:t xml:space="preserve">Content quality</w:t>
      </w:r>
    </w:p>
    <w:p>
      <w:pPr>
        <w:pStyle w:val="Compact"/>
        <w:numPr>
          <w:ilvl w:val="0"/>
          <w:numId w:val="1020"/>
        </w:numPr>
      </w:pPr>
      <w:r>
        <w:t xml:space="preserve">Successful review</w:t>
      </w:r>
    </w:p>
    <w:p>
      <w:pPr>
        <w:pStyle w:val="Compact"/>
        <w:numPr>
          <w:ilvl w:val="0"/>
          <w:numId w:val="1020"/>
        </w:numPr>
      </w:pPr>
      <w:r>
        <w:t xml:space="preserve">SLA compliance</w:t>
      </w:r>
    </w:p>
    <w:p>
      <w:pPr>
        <w:pStyle w:val="Compact"/>
        <w:numPr>
          <w:ilvl w:val="0"/>
          <w:numId w:val="1020"/>
        </w:numPr>
      </w:pPr>
      <w:r>
        <w:t xml:space="preserve">No unresolved academic errors</w:t>
      </w:r>
    </w:p>
    <w:p>
      <w:pPr>
        <w:pStyle w:val="FirstParagraph"/>
      </w:pPr>
      <w:r>
        <w:t xml:space="preserve">Contributor payments must be recorded as operational transactions.</w:t>
      </w:r>
    </w:p>
    <w:p>
      <w:r>
        <w:pict>
          <v:rect style="width:0;height:1.5pt" o:hralign="center" o:hrstd="t" o:hr="t"/>
        </w:pict>
      </w:r>
    </w:p>
    <w:bookmarkEnd w:id="59"/>
    <w:bookmarkStart w:id="60" w:name="math-and-technical-content"/>
    <w:p>
      <w:pPr>
        <w:pStyle w:val="Heading1"/>
      </w:pPr>
      <w:r>
        <w:t xml:space="preserve">15. MATH AND TECHNICAL CONTENT</w:t>
      </w:r>
    </w:p>
    <w:p>
      <w:pPr>
        <w:pStyle w:val="FirstParagraph"/>
      </w:pPr>
      <w:r>
        <w:t xml:space="preserve">MathJax v3 remains the standard for mathematical rendering.</w:t>
      </w:r>
    </w:p>
    <w:p>
      <w:pPr>
        <w:pStyle w:val="BodyText"/>
      </w:pPr>
      <w:r>
        <w:t xml:space="preserve">The original PRD specifies:</w:t>
      </w:r>
    </w:p>
    <w:p>
      <w:pPr>
        <w:pStyle w:val="Compact"/>
        <w:numPr>
          <w:ilvl w:val="0"/>
          <w:numId w:val="1021"/>
        </w:numPr>
      </w:pPr>
      <w:r>
        <w:t xml:space="preserve">Block mathematics using</w:t>
      </w:r>
      <w:r>
        <w:t xml:space="preserve"> </w:t>
      </w:r>
      <w:r>
        <w:rPr>
          <w:rStyle w:val="VerbatimChar"/>
        </w:rPr>
        <w:t xml:space="preserve">\[ ... \]</w:t>
      </w:r>
    </w:p>
    <w:p>
      <w:pPr>
        <w:pStyle w:val="Compact"/>
        <w:numPr>
          <w:ilvl w:val="0"/>
          <w:numId w:val="1021"/>
        </w:numPr>
      </w:pPr>
      <w:r>
        <w:t xml:space="preserve">Inline mathematics using</w:t>
      </w:r>
      <w:r>
        <w:t xml:space="preserve"> </w:t>
      </w:r>
      <w:r>
        <w:rPr>
          <w:rStyle w:val="VerbatimChar"/>
        </w:rPr>
        <w:t xml:space="preserve">\( ... \)</w:t>
      </w:r>
    </w:p>
    <w:p>
      <w:pPr>
        <w:pStyle w:val="Compact"/>
        <w:numPr>
          <w:ilvl w:val="0"/>
          <w:numId w:val="1021"/>
        </w:numPr>
      </w:pPr>
      <w:r>
        <w:t xml:space="preserve">Explicit</w:t>
      </w:r>
      <w:r>
        <w:t xml:space="preserve"> </w:t>
      </w:r>
      <w:r>
        <w:rPr>
          <w:rStyle w:val="VerbatimChar"/>
        </w:rPr>
        <w:t xml:space="preserve">typesetPromise()</w:t>
      </w:r>
      <w:r>
        <w:t xml:space="preserve"> </w:t>
      </w:r>
      <w:r>
        <w:t xml:space="preserve">execution after rendering.</w:t>
      </w:r>
    </w:p>
    <w:p>
      <w:pPr>
        <w:pStyle w:val="FirstParagraph"/>
      </w:pPr>
      <w:r>
        <w:t xml:space="preserve">v5.0 additionally requires validation that generated mathematical expressions:</w:t>
      </w:r>
    </w:p>
    <w:p>
      <w:pPr>
        <w:pStyle w:val="Compact"/>
        <w:numPr>
          <w:ilvl w:val="0"/>
          <w:numId w:val="1022"/>
        </w:numPr>
      </w:pPr>
      <w:r>
        <w:t xml:space="preserve">Parse correctly.</w:t>
      </w:r>
    </w:p>
    <w:p>
      <w:pPr>
        <w:pStyle w:val="Compact"/>
        <w:numPr>
          <w:ilvl w:val="0"/>
          <w:numId w:val="1022"/>
        </w:numPr>
      </w:pPr>
      <w:r>
        <w:t xml:space="preserve">Render correctly.</w:t>
      </w:r>
    </w:p>
    <w:p>
      <w:pPr>
        <w:pStyle w:val="Compact"/>
        <w:numPr>
          <w:ilvl w:val="0"/>
          <w:numId w:val="1022"/>
        </w:numPr>
      </w:pPr>
      <w:r>
        <w:t xml:space="preserve">Preserve source meaning.</w:t>
      </w:r>
    </w:p>
    <w:p>
      <w:pPr>
        <w:pStyle w:val="Compact"/>
        <w:numPr>
          <w:ilvl w:val="0"/>
          <w:numId w:val="1022"/>
        </w:numPr>
      </w:pPr>
      <w:r>
        <w:t xml:space="preserve">Do not introduce malformed delimiters.</w:t>
      </w:r>
    </w:p>
    <w:p>
      <w:r>
        <w:pict>
          <v:rect style="width:0;height:1.5pt" o:hralign="center" o:hrstd="t" o:hr="t"/>
        </w:pict>
      </w:r>
    </w:p>
    <w:bookmarkEnd w:id="60"/>
    <w:bookmarkStart w:id="65" w:name="whatsapp-intelligence-engine"/>
    <w:p>
      <w:pPr>
        <w:pStyle w:val="Heading1"/>
      </w:pPr>
      <w:r>
        <w:t xml:space="preserve">16. WHATSAPP INTELLIGENCE ENGINE</w:t>
      </w:r>
    </w:p>
    <w:p>
      <w:pPr>
        <w:pStyle w:val="FirstParagraph"/>
      </w:pPr>
      <w:r>
        <w:t xml:space="preserve">WhatsApp remains the primary notification delivery layer because it directly addresses the reliability limitations identified for browser push notifications on lower-end Android devices.</w:t>
      </w:r>
    </w:p>
    <w:bookmarkStart w:id="61" w:name="daily-intelligence-digest"/>
    <w:p>
      <w:pPr>
        <w:pStyle w:val="Heading2"/>
      </w:pPr>
      <w:r>
        <w:t xml:space="preserve">16.1 Daily Intelligence Digest</w:t>
      </w:r>
    </w:p>
    <w:p>
      <w:pPr>
        <w:pStyle w:val="FirstParagraph"/>
      </w:pPr>
      <w:r>
        <w:t xml:space="preserve">The AI Morning Intelligence Engine may generate:</w:t>
      </w:r>
    </w:p>
    <w:p>
      <w:pPr>
        <w:pStyle w:val="Compact"/>
        <w:numPr>
          <w:ilvl w:val="0"/>
          <w:numId w:val="1023"/>
        </w:numPr>
      </w:pPr>
      <w:r>
        <w:t xml:space="preserve">Today’s recommended learning node</w:t>
      </w:r>
    </w:p>
    <w:p>
      <w:pPr>
        <w:pStyle w:val="Compact"/>
        <w:numPr>
          <w:ilvl w:val="0"/>
          <w:numId w:val="1023"/>
        </w:numPr>
      </w:pPr>
      <w:r>
        <w:t xml:space="preserve">Course reminder</w:t>
      </w:r>
    </w:p>
    <w:p>
      <w:pPr>
        <w:pStyle w:val="Compact"/>
        <w:numPr>
          <w:ilvl w:val="0"/>
          <w:numId w:val="1023"/>
        </w:numPr>
      </w:pPr>
      <w:r>
        <w:t xml:space="preserve">Streak reminder</w:t>
      </w:r>
    </w:p>
    <w:p>
      <w:pPr>
        <w:pStyle w:val="Compact"/>
        <w:numPr>
          <w:ilvl w:val="0"/>
          <w:numId w:val="1023"/>
        </w:numPr>
      </w:pPr>
      <w:r>
        <w:t xml:space="preserve">Upcoming assessment reminder</w:t>
      </w:r>
    </w:p>
    <w:p>
      <w:pPr>
        <w:pStyle w:val="Compact"/>
        <w:numPr>
          <w:ilvl w:val="0"/>
          <w:numId w:val="1023"/>
        </w:numPr>
      </w:pPr>
      <w:r>
        <w:t xml:space="preserve">Revision recommendation</w:t>
      </w:r>
    </w:p>
    <w:p>
      <w:pPr>
        <w:pStyle w:val="Compact"/>
        <w:numPr>
          <w:ilvl w:val="0"/>
          <w:numId w:val="1023"/>
        </w:numPr>
      </w:pPr>
      <w:r>
        <w:t xml:space="preserve">Progress summary</w:t>
      </w:r>
    </w:p>
    <w:p>
      <w:pPr>
        <w:pStyle w:val="Compact"/>
        <w:numPr>
          <w:ilvl w:val="0"/>
          <w:numId w:val="1023"/>
        </w:numPr>
      </w:pPr>
      <w:r>
        <w:t xml:space="preserve">Relevant deep link</w:t>
      </w:r>
    </w:p>
    <w:bookmarkEnd w:id="61"/>
    <w:bookmarkStart w:id="62" w:name="deep-linking"/>
    <w:p>
      <w:pPr>
        <w:pStyle w:val="Heading2"/>
      </w:pPr>
      <w:r>
        <w:t xml:space="preserve">16.2 Deep Linking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unify.ng/ece306/w4</w:t>
      </w:r>
    </w:p>
    <w:p>
      <w:pPr>
        <w:pStyle w:val="FirstParagraph"/>
      </w:pPr>
      <w:r>
        <w:t xml:space="preserve">A valid link should route the authenticated student to the intended course/week/node.</w:t>
      </w:r>
    </w:p>
    <w:bookmarkEnd w:id="62"/>
    <w:bookmarkStart w:id="63" w:name="consent"/>
    <w:p>
      <w:pPr>
        <w:pStyle w:val="Heading2"/>
      </w:pPr>
      <w:r>
        <w:t xml:space="preserve">16.3 Consent</w:t>
      </w:r>
    </w:p>
    <w:p>
      <w:pPr>
        <w:pStyle w:val="FirstParagraph"/>
      </w:pPr>
      <w:r>
        <w:t xml:space="preserve">WhatsApp messaging must be based on recorded user consent.</w:t>
      </w:r>
    </w:p>
    <w:p>
      <w:pPr>
        <w:pStyle w:val="BodyText"/>
      </w:pPr>
      <w:r>
        <w:t xml:space="preserve">The system must support:</w:t>
      </w:r>
    </w:p>
    <w:p>
      <w:pPr>
        <w:pStyle w:val="Compact"/>
        <w:numPr>
          <w:ilvl w:val="0"/>
          <w:numId w:val="1024"/>
        </w:numPr>
      </w:pPr>
      <w:r>
        <w:t xml:space="preserve">Opt-in</w:t>
      </w:r>
    </w:p>
    <w:p>
      <w:pPr>
        <w:pStyle w:val="Compact"/>
        <w:numPr>
          <w:ilvl w:val="0"/>
          <w:numId w:val="1024"/>
        </w:numPr>
      </w:pPr>
      <w:r>
        <w:t xml:space="preserve">Opt-out</w:t>
      </w:r>
    </w:p>
    <w:p>
      <w:pPr>
        <w:pStyle w:val="Compact"/>
        <w:numPr>
          <w:ilvl w:val="0"/>
          <w:numId w:val="1024"/>
        </w:numPr>
      </w:pPr>
      <w:r>
        <w:t xml:space="preserve">Message preference management</w:t>
      </w:r>
    </w:p>
    <w:p>
      <w:pPr>
        <w:pStyle w:val="Compact"/>
        <w:numPr>
          <w:ilvl w:val="0"/>
          <w:numId w:val="1024"/>
        </w:numPr>
      </w:pPr>
      <w:r>
        <w:t xml:space="preserve">Delivery status</w:t>
      </w:r>
    </w:p>
    <w:p>
      <w:pPr>
        <w:pStyle w:val="Compact"/>
        <w:numPr>
          <w:ilvl w:val="0"/>
          <w:numId w:val="1024"/>
        </w:numPr>
      </w:pPr>
      <w:r>
        <w:t xml:space="preserve">Failed delivery handling</w:t>
      </w:r>
    </w:p>
    <w:bookmarkEnd w:id="63"/>
    <w:bookmarkStart w:id="64" w:name="deep-link-security"/>
    <w:p>
      <w:pPr>
        <w:pStyle w:val="Heading2"/>
      </w:pPr>
      <w:r>
        <w:t xml:space="preserve">16.4 Deep-Link Security</w:t>
      </w:r>
    </w:p>
    <w:p>
      <w:pPr>
        <w:pStyle w:val="FirstParagraph"/>
      </w:pPr>
      <w:r>
        <w:t xml:space="preserve">Links must not expose private academic information through the URL itself.</w:t>
      </w:r>
    </w:p>
    <w:p>
      <w:pPr>
        <w:pStyle w:val="BodyText"/>
      </w:pPr>
      <w:r>
        <w:t xml:space="preserve">Sensitive state must be resolved server-side after authentication.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notification-fallback"/>
    <w:p>
      <w:pPr>
        <w:pStyle w:val="Heading1"/>
      </w:pPr>
      <w:r>
        <w:t xml:space="preserve">17. NOTIFICATION FALLBACK</w:t>
      </w:r>
    </w:p>
    <w:p>
      <w:pPr>
        <w:pStyle w:val="FirstParagraph"/>
      </w:pPr>
      <w:r>
        <w:t xml:space="preserve">WhatsApp is the primary channel.</w:t>
      </w:r>
    </w:p>
    <w:p>
      <w:pPr>
        <w:pStyle w:val="BodyText"/>
      </w:pPr>
      <w:r>
        <w:t xml:space="preserve">Where appropriate, the system may also support:</w:t>
      </w:r>
    </w:p>
    <w:p>
      <w:pPr>
        <w:pStyle w:val="Compact"/>
        <w:numPr>
          <w:ilvl w:val="0"/>
          <w:numId w:val="1025"/>
        </w:numPr>
      </w:pPr>
      <w:r>
        <w:t xml:space="preserve">In-app notifications</w:t>
      </w:r>
    </w:p>
    <w:p>
      <w:pPr>
        <w:pStyle w:val="Compact"/>
        <w:numPr>
          <w:ilvl w:val="0"/>
          <w:numId w:val="1025"/>
        </w:numPr>
      </w:pPr>
      <w:r>
        <w:t xml:space="preserve">FCM</w:t>
      </w:r>
    </w:p>
    <w:p>
      <w:pPr>
        <w:pStyle w:val="Compact"/>
        <w:numPr>
          <w:ilvl w:val="0"/>
          <w:numId w:val="1025"/>
        </w:numPr>
      </w:pPr>
      <w:r>
        <w:t xml:space="preserve">Email where available</w:t>
      </w:r>
    </w:p>
    <w:p>
      <w:pPr>
        <w:pStyle w:val="FirstParagraph"/>
      </w:pPr>
      <w:r>
        <w:t xml:space="preserve">Failure of one notification channel must not corrupt the underlying learning event.</w:t>
      </w:r>
    </w:p>
    <w:p>
      <w:r>
        <w:pict>
          <v:rect style="width:0;height:1.5pt" o:hralign="center" o:hrstd="t" o:hr="t"/>
        </w:pict>
      </w:r>
    </w:p>
    <w:bookmarkEnd w:id="66"/>
    <w:bookmarkStart w:id="68" w:name="streak-system"/>
    <w:p>
      <w:pPr>
        <w:pStyle w:val="Heading1"/>
      </w:pPr>
      <w:r>
        <w:t xml:space="preserve">18. STREAK SYSTEM</w:t>
      </w:r>
    </w:p>
    <w:p>
      <w:pPr>
        <w:pStyle w:val="FirstParagraph"/>
      </w:pPr>
      <w:r>
        <w:t xml:space="preserve">A streak represents consistent learning behaviour.</w:t>
      </w:r>
    </w:p>
    <w:p>
      <w:pPr>
        <w:pStyle w:val="BodyText"/>
      </w:pPr>
      <w:r>
        <w:t xml:space="preserve">A streak may be maintained through defined qualifying actions such as:</w:t>
      </w:r>
    </w:p>
    <w:p>
      <w:pPr>
        <w:pStyle w:val="Compact"/>
        <w:numPr>
          <w:ilvl w:val="0"/>
          <w:numId w:val="1026"/>
        </w:numPr>
      </w:pPr>
      <w:r>
        <w:t xml:space="preserve">Completing a learning node</w:t>
      </w:r>
    </w:p>
    <w:p>
      <w:pPr>
        <w:pStyle w:val="Compact"/>
        <w:numPr>
          <w:ilvl w:val="0"/>
          <w:numId w:val="1026"/>
        </w:numPr>
      </w:pPr>
      <w:r>
        <w:t xml:space="preserve">Completing a quiz</w:t>
      </w:r>
    </w:p>
    <w:p>
      <w:pPr>
        <w:pStyle w:val="Compact"/>
        <w:numPr>
          <w:ilvl w:val="0"/>
          <w:numId w:val="1026"/>
        </w:numPr>
      </w:pPr>
      <w:r>
        <w:t xml:space="preserve">Completing an approved study activity</w:t>
      </w:r>
    </w:p>
    <w:p>
      <w:pPr>
        <w:pStyle w:val="FirstParagraph"/>
      </w:pPr>
      <w:r>
        <w:t xml:space="preserve">Simply opening the application should not necessarily qualify as meaningful academic engagement.</w:t>
      </w:r>
    </w:p>
    <w:bookmarkStart w:id="67" w:name="streak-protection"/>
    <w:p>
      <w:pPr>
        <w:pStyle w:val="Heading2"/>
      </w:pPr>
      <w:r>
        <w:t xml:space="preserve">18.1 Streak Protection</w:t>
      </w:r>
    </w:p>
    <w:p>
      <w:pPr>
        <w:pStyle w:val="FirstParagraph"/>
      </w:pPr>
      <w:r>
        <w:t xml:space="preserve">Streak shields may protect a streak under predefined conditions.</w:t>
      </w:r>
    </w:p>
    <w:p>
      <w:pPr>
        <w:pStyle w:val="BodyText"/>
      </w:pPr>
      <w:r>
        <w:t xml:space="preserve">The shield must have:</w:t>
      </w:r>
    </w:p>
    <w:p>
      <w:pPr>
        <w:pStyle w:val="Compact"/>
        <w:numPr>
          <w:ilvl w:val="0"/>
          <w:numId w:val="1027"/>
        </w:numPr>
      </w:pPr>
      <w:r>
        <w:t xml:space="preserve">Eligibility rules</w:t>
      </w:r>
    </w:p>
    <w:p>
      <w:pPr>
        <w:pStyle w:val="Compact"/>
        <w:numPr>
          <w:ilvl w:val="0"/>
          <w:numId w:val="1027"/>
        </w:numPr>
      </w:pPr>
      <w:r>
        <w:t xml:space="preserve">Maximum accumulation</w:t>
      </w:r>
    </w:p>
    <w:p>
      <w:pPr>
        <w:pStyle w:val="Compact"/>
        <w:numPr>
          <w:ilvl w:val="0"/>
          <w:numId w:val="1027"/>
        </w:numPr>
      </w:pPr>
      <w:r>
        <w:t xml:space="preserve">Consumption rules</w:t>
      </w:r>
    </w:p>
    <w:p>
      <w:pPr>
        <w:pStyle w:val="Compact"/>
        <w:numPr>
          <w:ilvl w:val="0"/>
          <w:numId w:val="1027"/>
        </w:numPr>
      </w:pPr>
      <w:r>
        <w:t xml:space="preserve">Abuse prevention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xp-system"/>
    <w:p>
      <w:pPr>
        <w:pStyle w:val="Heading1"/>
      </w:pPr>
      <w:r>
        <w:t xml:space="preserve">19. XP SYSTEM</w:t>
      </w:r>
    </w:p>
    <w:p>
      <w:pPr>
        <w:pStyle w:val="FirstParagraph"/>
      </w:pPr>
      <w:r>
        <w:t xml:space="preserve">XP is a progression and engagement signal.</w:t>
      </w:r>
    </w:p>
    <w:p>
      <w:pPr>
        <w:pStyle w:val="BodyText"/>
      </w:pPr>
      <w:r>
        <w:t xml:space="preserve">XP sources may include:</w:t>
      </w:r>
    </w:p>
    <w:p>
      <w:pPr>
        <w:pStyle w:val="Compact"/>
        <w:numPr>
          <w:ilvl w:val="0"/>
          <w:numId w:val="1028"/>
        </w:numPr>
      </w:pPr>
      <w:r>
        <w:t xml:space="preserve">Learning nodes</w:t>
      </w:r>
    </w:p>
    <w:p>
      <w:pPr>
        <w:pStyle w:val="Compact"/>
        <w:numPr>
          <w:ilvl w:val="0"/>
          <w:numId w:val="1028"/>
        </w:numPr>
      </w:pPr>
      <w:r>
        <w:t xml:space="preserve">Mini checks</w:t>
      </w:r>
    </w:p>
    <w:p>
      <w:pPr>
        <w:pStyle w:val="Compact"/>
        <w:numPr>
          <w:ilvl w:val="0"/>
          <w:numId w:val="1028"/>
        </w:numPr>
      </w:pPr>
      <w:r>
        <w:t xml:space="preserve">EOQ quizzes</w:t>
      </w:r>
    </w:p>
    <w:p>
      <w:pPr>
        <w:pStyle w:val="Compact"/>
        <w:numPr>
          <w:ilvl w:val="0"/>
          <w:numId w:val="1028"/>
        </w:numPr>
      </w:pPr>
      <w:r>
        <w:t xml:space="preserve">Approved challenges</w:t>
      </w:r>
    </w:p>
    <w:p>
      <w:pPr>
        <w:pStyle w:val="Compact"/>
        <w:numPr>
          <w:ilvl w:val="0"/>
          <w:numId w:val="1028"/>
        </w:numPr>
      </w:pPr>
      <w:r>
        <w:t xml:space="preserve">Arcade activities</w:t>
      </w:r>
    </w:p>
    <w:p>
      <w:pPr>
        <w:pStyle w:val="FirstParagraph"/>
      </w:pPr>
      <w:r>
        <w:t xml:space="preserve">XP must not be directly exchangeable for cash.</w:t>
      </w:r>
    </w:p>
    <w:p>
      <w:pPr>
        <w:pStyle w:val="BodyText"/>
      </w:pPr>
      <w:r>
        <w:t xml:space="preserve">The system should distinguish:</w:t>
      </w:r>
    </w:p>
    <w:p>
      <w:pPr>
        <w:pStyle w:val="BodyText"/>
      </w:pPr>
      <w:r>
        <w:rPr>
          <w:b/>
          <w:bCs/>
        </w:rPr>
        <w:t xml:space="preserve">XP</w:t>
      </w:r>
    </w:p>
    <w:p>
      <w:pPr>
        <w:pStyle w:val="BodyText"/>
      </w:pPr>
      <w:r>
        <w:t xml:space="preserve">from</w:t>
      </w:r>
    </w:p>
    <w:p>
      <w:pPr>
        <w:pStyle w:val="BodyText"/>
      </w:pPr>
      <w:r>
        <w:rPr>
          <w:b/>
          <w:bCs/>
        </w:rPr>
        <w:t xml:space="preserve">Unify Coins.</w:t>
      </w:r>
    </w:p>
    <w:p>
      <w:pPr>
        <w:pStyle w:val="BodyText"/>
      </w:pPr>
      <w:r>
        <w:t xml:space="preserve">XP measures progression.</w:t>
      </w:r>
    </w:p>
    <w:p>
      <w:pPr>
        <w:pStyle w:val="BodyText"/>
      </w:pPr>
      <w:r>
        <w:t xml:space="preserve">Unify Coins represent the internal reward economy.</w:t>
      </w:r>
    </w:p>
    <w:p>
      <w:r>
        <w:pict>
          <v:rect style="width:0;height:1.5pt" o:hralign="center" o:hrstd="t" o:hr="t"/>
        </w:pict>
      </w:r>
    </w:p>
    <w:bookmarkEnd w:id="69"/>
    <w:bookmarkStart w:id="70" w:name="badges-and-mastery"/>
    <w:p>
      <w:pPr>
        <w:pStyle w:val="Heading1"/>
      </w:pPr>
      <w:r>
        <w:t xml:space="preserve">20. BADGES AND MASTERY</w:t>
      </w:r>
    </w:p>
    <w:p>
      <w:pPr>
        <w:pStyle w:val="FirstParagraph"/>
      </w:pPr>
      <w:r>
        <w:t xml:space="preserve">Badges should recognise meaningful academic behaviours.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9"/>
        </w:numPr>
      </w:pPr>
      <w:r>
        <w:t xml:space="preserve">First Course Completed</w:t>
      </w:r>
    </w:p>
    <w:p>
      <w:pPr>
        <w:pStyle w:val="Compact"/>
        <w:numPr>
          <w:ilvl w:val="0"/>
          <w:numId w:val="1029"/>
        </w:numPr>
      </w:pPr>
      <w:r>
        <w:t xml:space="preserve">Weekly Mastery</w:t>
      </w:r>
    </w:p>
    <w:p>
      <w:pPr>
        <w:pStyle w:val="Compact"/>
        <w:numPr>
          <w:ilvl w:val="0"/>
          <w:numId w:val="1029"/>
        </w:numPr>
      </w:pPr>
      <w:r>
        <w:t xml:space="preserve">Consistent Learner</w:t>
      </w:r>
    </w:p>
    <w:p>
      <w:pPr>
        <w:pStyle w:val="Compact"/>
        <w:numPr>
          <w:ilvl w:val="0"/>
          <w:numId w:val="1029"/>
        </w:numPr>
      </w:pPr>
      <w:r>
        <w:t xml:space="preserve">Revision Streak</w:t>
      </w:r>
    </w:p>
    <w:p>
      <w:pPr>
        <w:pStyle w:val="Compact"/>
        <w:numPr>
          <w:ilvl w:val="0"/>
          <w:numId w:val="1029"/>
        </w:numPr>
      </w:pPr>
      <w:r>
        <w:t xml:space="preserve">Course Grandmaster</w:t>
      </w:r>
    </w:p>
    <w:p>
      <w:pPr>
        <w:pStyle w:val="FirstParagraph"/>
      </w:pPr>
      <w:r>
        <w:t xml:space="preserve">Badges should not be awarded solely for passive application usage.</w:t>
      </w:r>
    </w:p>
    <w:p>
      <w:r>
        <w:pict>
          <v:rect style="width:0;height:1.5pt" o:hralign="center" o:hrstd="t" o:hr="t"/>
        </w:pict>
      </w:r>
    </w:p>
    <w:bookmarkEnd w:id="70"/>
    <w:bookmarkStart w:id="76" w:name="unify-arcade"/>
    <w:p>
      <w:pPr>
        <w:pStyle w:val="Heading1"/>
      </w:pPr>
      <w:r>
        <w:t xml:space="preserve">21. UNIFY ARCADE</w:t>
      </w:r>
    </w:p>
    <w:p>
      <w:pPr>
        <w:pStyle w:val="FirstParagraph"/>
      </w:pPr>
      <w:r>
        <w:t xml:space="preserve">The Arcade exists primarily to address off-season engagement.</w:t>
      </w:r>
    </w:p>
    <w:p>
      <w:pPr>
        <w:pStyle w:val="BodyText"/>
      </w:pPr>
      <w:r>
        <w:t xml:space="preserve">The original PRD proposes three games:</w:t>
      </w:r>
    </w:p>
    <w:p>
      <w:pPr>
        <w:pStyle w:val="Compact"/>
        <w:numPr>
          <w:ilvl w:val="0"/>
          <w:numId w:val="1030"/>
        </w:numPr>
      </w:pPr>
      <w:r>
        <w:t xml:space="preserve">Logic Crush</w:t>
      </w:r>
    </w:p>
    <w:p>
      <w:pPr>
        <w:pStyle w:val="Compact"/>
        <w:numPr>
          <w:ilvl w:val="0"/>
          <w:numId w:val="1030"/>
        </w:numPr>
      </w:pPr>
      <w:r>
        <w:t xml:space="preserve">Truss Stack</w:t>
      </w:r>
    </w:p>
    <w:p>
      <w:pPr>
        <w:pStyle w:val="Compact"/>
        <w:numPr>
          <w:ilvl w:val="0"/>
          <w:numId w:val="1030"/>
        </w:numPr>
      </w:pPr>
      <w:r>
        <w:t xml:space="preserve">Matrix Blitz.</w:t>
      </w:r>
    </w:p>
    <w:bookmarkStart w:id="71" w:name="mvp-arcade-strategy"/>
    <w:p>
      <w:pPr>
        <w:pStyle w:val="Heading2"/>
      </w:pPr>
      <w:r>
        <w:t xml:space="preserve">21.1 MVP Arcade Strategy</w:t>
      </w:r>
    </w:p>
    <w:p>
      <w:pPr>
        <w:pStyle w:val="FirstParagraph"/>
      </w:pPr>
      <w:r>
        <w:t xml:space="preserve">Only one Arcade game should be required for the first retention experiment.</w:t>
      </w:r>
    </w:p>
    <w:p>
      <w:pPr>
        <w:pStyle w:val="BodyText"/>
      </w:pPr>
      <w:r>
        <w:t xml:space="preserve">Recommended initial game:</w:t>
      </w:r>
    </w:p>
    <w:p>
      <w:pPr>
        <w:pStyle w:val="BodyText"/>
      </w:pPr>
      <w:r>
        <w:rPr>
          <w:b/>
          <w:bCs/>
        </w:rPr>
        <w:t xml:space="preserve">Matrix Blitz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It is directly connected to academic practice and can validate whether academic micro-gaming improves retention without requiring three independent game systems.</w:t>
      </w:r>
    </w:p>
    <w:bookmarkEnd w:id="71"/>
    <w:bookmarkStart w:id="75" w:name="future-games"/>
    <w:p>
      <w:pPr>
        <w:pStyle w:val="Heading2"/>
      </w:pPr>
      <w:r>
        <w:t xml:space="preserve">21.2 Future Games</w:t>
      </w:r>
    </w:p>
    <w:bookmarkStart w:id="72" w:name="logic-crush"/>
    <w:p>
      <w:pPr>
        <w:pStyle w:val="Heading3"/>
      </w:pPr>
      <w:r>
        <w:t xml:space="preserve">Logic Crush</w:t>
      </w:r>
    </w:p>
    <w:p>
      <w:pPr>
        <w:pStyle w:val="FirstParagraph"/>
      </w:pPr>
      <w:r>
        <w:t xml:space="preserve">Boolean algebra and circuit logic.</w:t>
      </w:r>
    </w:p>
    <w:bookmarkEnd w:id="72"/>
    <w:bookmarkStart w:id="73" w:name="truss-stack"/>
    <w:p>
      <w:pPr>
        <w:pStyle w:val="Heading3"/>
      </w:pPr>
      <w:r>
        <w:t xml:space="preserve">Truss Stack</w:t>
      </w:r>
    </w:p>
    <w:p>
      <w:pPr>
        <w:pStyle w:val="FirstParagraph"/>
      </w:pPr>
      <w:r>
        <w:t xml:space="preserve">Physics, structural reasoning and stability.</w:t>
      </w:r>
    </w:p>
    <w:bookmarkEnd w:id="73"/>
    <w:bookmarkStart w:id="74" w:name="matrix-blitz"/>
    <w:p>
      <w:pPr>
        <w:pStyle w:val="Heading3"/>
      </w:pPr>
      <w:r>
        <w:t xml:space="preserve">Matrix Blitz</w:t>
      </w:r>
    </w:p>
    <w:p>
      <w:pPr>
        <w:pStyle w:val="FirstParagraph"/>
      </w:pPr>
      <w:r>
        <w:t xml:space="preserve">Speed mathematics and linear algebra.</w:t>
      </w:r>
    </w:p>
    <w:p>
      <w:pPr>
        <w:pStyle w:val="BodyText"/>
      </w:pPr>
      <w:r>
        <w:t xml:space="preserve">These remain part of the long-term product architecture rather than mandatory MVP scope.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77" w:name="unify-arena"/>
    <w:p>
      <w:pPr>
        <w:pStyle w:val="Heading1"/>
      </w:pPr>
      <w:r>
        <w:t xml:space="preserve">22. UNIFY ARENA</w:t>
      </w:r>
    </w:p>
    <w:p>
      <w:pPr>
        <w:pStyle w:val="FirstParagraph"/>
      </w:pPr>
      <w:r>
        <w:t xml:space="preserve">The Arena provides structured peer challenges.</w:t>
      </w:r>
    </w:p>
    <w:p>
      <w:pPr>
        <w:pStyle w:val="BodyText"/>
      </w:pPr>
      <w:r>
        <w:t xml:space="preserve">The original concept includes:</w:t>
      </w:r>
    </w:p>
    <w:p>
      <w:pPr>
        <w:pStyle w:val="Compact"/>
        <w:numPr>
          <w:ilvl w:val="0"/>
          <w:numId w:val="1031"/>
        </w:numPr>
      </w:pPr>
      <w:r>
        <w:t xml:space="preserve">1v1 quiz challenges</w:t>
      </w:r>
    </w:p>
    <w:p>
      <w:pPr>
        <w:pStyle w:val="Compact"/>
        <w:numPr>
          <w:ilvl w:val="0"/>
          <w:numId w:val="1031"/>
        </w:numPr>
      </w:pPr>
      <w:r>
        <w:t xml:space="preserve">Stakes using earned Unify Coins</w:t>
      </w:r>
    </w:p>
    <w:p>
      <w:pPr>
        <w:pStyle w:val="Compact"/>
        <w:numPr>
          <w:ilvl w:val="0"/>
          <w:numId w:val="1031"/>
        </w:numPr>
      </w:pPr>
      <w:r>
        <w:t xml:space="preserve">Challenge links</w:t>
      </w:r>
    </w:p>
    <w:p>
      <w:pPr>
        <w:pStyle w:val="Compact"/>
        <w:numPr>
          <w:ilvl w:val="0"/>
          <w:numId w:val="1031"/>
        </w:numPr>
      </w:pPr>
      <w:r>
        <w:t xml:space="preserve">Resolution based on performance</w:t>
      </w:r>
    </w:p>
    <w:p>
      <w:pPr>
        <w:pStyle w:val="Compact"/>
        <w:numPr>
          <w:ilvl w:val="0"/>
          <w:numId w:val="1031"/>
        </w:numPr>
      </w:pPr>
      <w:r>
        <w:t xml:space="preserve">Penalties for abandonment.</w:t>
      </w:r>
    </w:p>
    <w:p>
      <w:pPr>
        <w:pStyle w:val="FirstParagraph"/>
      </w:pPr>
      <w:r>
        <w:t xml:space="preserve">v5.0 retains this as a</w:t>
      </w:r>
      <w:r>
        <w:t xml:space="preserve"> </w:t>
      </w:r>
      <w:r>
        <w:rPr>
          <w:b/>
          <w:bCs/>
        </w:rPr>
        <w:t xml:space="preserve">Phase 3 feature</w:t>
      </w:r>
      <w:r>
        <w:t xml:space="preserve">, not an MVP requirement.</w:t>
      </w:r>
    </w:p>
    <w:p>
      <w:r>
        <w:pict>
          <v:rect style="width:0;height:1.5pt" o:hralign="center" o:hrstd="t" o:hr="t"/>
        </w:pict>
      </w:r>
    </w:p>
    <w:bookmarkEnd w:id="77"/>
    <w:bookmarkStart w:id="78" w:name="arena-guardrails"/>
    <w:p>
      <w:pPr>
        <w:pStyle w:val="Heading1"/>
      </w:pPr>
      <w:r>
        <w:t xml:space="preserve">23. ARENA GUARDRAILS</w:t>
      </w:r>
    </w:p>
    <w:p>
      <w:pPr>
        <w:pStyle w:val="FirstParagraph"/>
      </w:pPr>
      <w:r>
        <w:t xml:space="preserve">Unify Coins must never be purchasable with real money.</w:t>
      </w:r>
    </w:p>
    <w:p>
      <w:pPr>
        <w:pStyle w:val="BodyText"/>
      </w:pPr>
      <w:r>
        <w:t xml:space="preserve">However, this is a product design constraint, not a legal conclusion.</w:t>
      </w:r>
    </w:p>
    <w:p>
      <w:pPr>
        <w:pStyle w:val="BodyText"/>
      </w:pPr>
      <w:r>
        <w:t xml:space="preserve">Final legal and regulatory classification must be reviewed before Arena launch.</w:t>
      </w:r>
    </w:p>
    <w:p>
      <w:pPr>
        <w:pStyle w:val="BodyText"/>
      </w:pPr>
      <w:r>
        <w:t xml:space="preserve">The platform must prohibit:</w:t>
      </w:r>
    </w:p>
    <w:p>
      <w:pPr>
        <w:pStyle w:val="Compact"/>
        <w:numPr>
          <w:ilvl w:val="0"/>
          <w:numId w:val="1032"/>
        </w:numPr>
      </w:pPr>
      <w:r>
        <w:t xml:space="preserve">Real-money deposits</w:t>
      </w:r>
    </w:p>
    <w:p>
      <w:pPr>
        <w:pStyle w:val="Compact"/>
        <w:numPr>
          <w:ilvl w:val="0"/>
          <w:numId w:val="1032"/>
        </w:numPr>
      </w:pPr>
      <w:r>
        <w:t xml:space="preserve">Cash-out of Unify Coins</w:t>
      </w:r>
    </w:p>
    <w:p>
      <w:pPr>
        <w:pStyle w:val="Compact"/>
        <w:numPr>
          <w:ilvl w:val="0"/>
          <w:numId w:val="1032"/>
        </w:numPr>
      </w:pPr>
      <w:r>
        <w:t xml:space="preserve">Transfer of money between students</w:t>
      </w:r>
    </w:p>
    <w:p>
      <w:pPr>
        <w:pStyle w:val="Compact"/>
        <w:numPr>
          <w:ilvl w:val="0"/>
          <w:numId w:val="1032"/>
        </w:numPr>
      </w:pPr>
      <w:r>
        <w:t xml:space="preserve">Real-money wagering</w:t>
      </w:r>
    </w:p>
    <w:p>
      <w:pPr>
        <w:pStyle w:val="Compact"/>
        <w:numPr>
          <w:ilvl w:val="0"/>
          <w:numId w:val="1032"/>
        </w:numPr>
      </w:pPr>
      <w:r>
        <w:t xml:space="preserve">Any mechanism that creates uncontrolled financial exposure</w:t>
      </w:r>
    </w:p>
    <w:p>
      <w:r>
        <w:pict>
          <v:rect style="width:0;height:1.5pt" o:hralign="center" o:hrstd="t" o:hr="t"/>
        </w:pict>
      </w:r>
    </w:p>
    <w:bookmarkEnd w:id="78"/>
    <w:bookmarkStart w:id="79" w:name="challenge-mechanics"/>
    <w:p>
      <w:pPr>
        <w:pStyle w:val="Heading1"/>
      </w:pPr>
      <w:r>
        <w:t xml:space="preserve">24. CHALLENGE MECHANICS</w:t>
      </w:r>
    </w:p>
    <w:p>
      <w:pPr>
        <w:pStyle w:val="FirstParagraph"/>
      </w:pPr>
      <w:r>
        <w:t xml:space="preserve">A challenge contains:</w:t>
      </w:r>
    </w:p>
    <w:p>
      <w:pPr>
        <w:pStyle w:val="SourceCode"/>
      </w:pPr>
      <w:r>
        <w:rPr>
          <w:rStyle w:val="VerbatimChar"/>
        </w:rPr>
        <w:t xml:space="preserve">challengeId</w:t>
      </w:r>
      <w:r>
        <w:br/>
      </w:r>
      <w:r>
        <w:rPr>
          <w:rStyle w:val="VerbatimChar"/>
        </w:rPr>
        <w:t xml:space="preserve">creatorId</w:t>
      </w:r>
      <w:r>
        <w:br/>
      </w:r>
      <w:r>
        <w:rPr>
          <w:rStyle w:val="VerbatimChar"/>
        </w:rPr>
        <w:t xml:space="preserve">opponentId</w:t>
      </w:r>
      <w:r>
        <w:br/>
      </w:r>
      <w:r>
        <w:rPr>
          <w:rStyle w:val="VerbatimChar"/>
        </w:rPr>
        <w:t xml:space="preserve">courseId</w:t>
      </w:r>
      <w:r>
        <w:br/>
      </w:r>
      <w:r>
        <w:rPr>
          <w:rStyle w:val="VerbatimChar"/>
        </w:rPr>
        <w:t xml:space="preserve">quizId</w:t>
      </w:r>
      <w:r>
        <w:br/>
      </w:r>
      <w:r>
        <w:rPr>
          <w:rStyle w:val="VerbatimChar"/>
        </w:rPr>
        <w:t xml:space="preserve">stake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acceptedAt</w:t>
      </w:r>
      <w:r>
        <w:br/>
      </w:r>
      <w:r>
        <w:rPr>
          <w:rStyle w:val="VerbatimChar"/>
        </w:rPr>
        <w:t xml:space="preserve">startedAt</w:t>
      </w:r>
      <w:r>
        <w:br/>
      </w:r>
      <w:r>
        <w:rPr>
          <w:rStyle w:val="VerbatimChar"/>
        </w:rPr>
        <w:t xml:space="preserve">completedAt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settlement</w:t>
      </w:r>
    </w:p>
    <w:p>
      <w:pPr>
        <w:pStyle w:val="FirstParagraph"/>
      </w:pPr>
      <w:r>
        <w:t xml:space="preserve">Possible states:</w:t>
      </w:r>
    </w:p>
    <w:p>
      <w:pPr>
        <w:pStyle w:val="BodyText"/>
      </w:pPr>
      <w:r>
        <w:rPr>
          <w:b/>
          <w:bCs/>
        </w:rPr>
        <w:t xml:space="preserve">CREATED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PENDING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ACCEPTED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IN_PROGRESS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rPr>
          <w:b/>
          <w:bCs/>
        </w:rPr>
        <w:t xml:space="preserve">EXPIRED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rPr>
          <w:b/>
          <w:bCs/>
        </w:rPr>
        <w:t xml:space="preserve">CANCELLED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rPr>
          <w:b/>
          <w:bCs/>
        </w:rPr>
        <w:t xml:space="preserve">DISPUTED</w:t>
      </w:r>
    </w:p>
    <w:p>
      <w:r>
        <w:pict>
          <v:rect style="width:0;height:1.5pt" o:hralign="center" o:hrstd="t" o:hr="t"/>
        </w:pict>
      </w:r>
    </w:p>
    <w:bookmarkEnd w:id="79"/>
    <w:bookmarkStart w:id="80" w:name="dispute-handling"/>
    <w:p>
      <w:pPr>
        <w:pStyle w:val="Heading1"/>
      </w:pPr>
      <w:r>
        <w:t xml:space="preserve">25. DISPUTE HANDLING</w:t>
      </w:r>
    </w:p>
    <w:p>
      <w:pPr>
        <w:pStyle w:val="FirstParagraph"/>
      </w:pPr>
      <w:r>
        <w:t xml:space="preserve">Any challenge involving a reward must be auditable.</w:t>
      </w:r>
    </w:p>
    <w:p>
      <w:pPr>
        <w:pStyle w:val="BodyText"/>
      </w:pPr>
      <w:r>
        <w:t xml:space="preserve">A user must be able to report:</w:t>
      </w:r>
    </w:p>
    <w:p>
      <w:pPr>
        <w:pStyle w:val="Compact"/>
        <w:numPr>
          <w:ilvl w:val="0"/>
          <w:numId w:val="1033"/>
        </w:numPr>
      </w:pPr>
      <w:r>
        <w:t xml:space="preserve">Connection failure</w:t>
      </w:r>
    </w:p>
    <w:p>
      <w:pPr>
        <w:pStyle w:val="Compact"/>
        <w:numPr>
          <w:ilvl w:val="0"/>
          <w:numId w:val="1033"/>
        </w:numPr>
      </w:pPr>
      <w:r>
        <w:t xml:space="preserve">Incorrect question</w:t>
      </w:r>
    </w:p>
    <w:p>
      <w:pPr>
        <w:pStyle w:val="Compact"/>
        <w:numPr>
          <w:ilvl w:val="0"/>
          <w:numId w:val="1033"/>
        </w:numPr>
      </w:pPr>
      <w:r>
        <w:t xml:space="preserve">Technical error</w:t>
      </w:r>
    </w:p>
    <w:p>
      <w:pPr>
        <w:pStyle w:val="Compact"/>
        <w:numPr>
          <w:ilvl w:val="0"/>
          <w:numId w:val="1033"/>
        </w:numPr>
      </w:pPr>
      <w:r>
        <w:t xml:space="preserve">Duplicate result</w:t>
      </w:r>
    </w:p>
    <w:p>
      <w:pPr>
        <w:pStyle w:val="Compact"/>
        <w:numPr>
          <w:ilvl w:val="0"/>
          <w:numId w:val="1033"/>
        </w:numPr>
      </w:pPr>
      <w:r>
        <w:t xml:space="preserve">Unfair resolution</w:t>
      </w:r>
    </w:p>
    <w:p>
      <w:pPr>
        <w:pStyle w:val="Compact"/>
        <w:numPr>
          <w:ilvl w:val="0"/>
          <w:numId w:val="1033"/>
        </w:numPr>
      </w:pPr>
      <w:r>
        <w:t xml:space="preserve">System error</w:t>
      </w:r>
    </w:p>
    <w:p>
      <w:pPr>
        <w:pStyle w:val="FirstParagraph"/>
      </w:pPr>
      <w:r>
        <w:t xml:space="preserve">A disputed challenge must be frozen until resolved.</w:t>
      </w:r>
    </w:p>
    <w:p>
      <w:pPr>
        <w:pStyle w:val="BodyText"/>
      </w:pPr>
      <w:r>
        <w:t xml:space="preserve">No irreversible economic settlement should occur while a valid technical dispute remains under investigation.</w:t>
      </w:r>
    </w:p>
    <w:p>
      <w:r>
        <w:pict>
          <v:rect style="width:0;height:1.5pt" o:hralign="center" o:hrstd="t" o:hr="t"/>
        </w:pict>
      </w:r>
    </w:p>
    <w:bookmarkEnd w:id="80"/>
    <w:bookmarkStart w:id="81" w:name="academic-betslips"/>
    <w:p>
      <w:pPr>
        <w:pStyle w:val="Heading1"/>
      </w:pPr>
      <w:r>
        <w:t xml:space="preserve">26. ACADEMIC BETSLIPS</w:t>
      </w:r>
    </w:p>
    <w:p>
      <w:pPr>
        <w:pStyle w:val="FirstParagraph"/>
      </w:pPr>
      <w:r>
        <w:t xml:space="preserve">The original concept proposes accumulator-style academic challenges.</w:t>
      </w:r>
    </w:p>
    <w:p>
      <w:pPr>
        <w:pStyle w:val="BodyText"/>
      </w:pPr>
      <w:r>
        <w:t xml:space="preserve">v5.0 moves this feature to the post-MVP roadmap.</w:t>
      </w:r>
    </w:p>
    <w:p>
      <w:pPr>
        <w:pStyle w:val="BodyText"/>
      </w:pPr>
      <w:r>
        <w:t xml:space="preserve">Before implementation, it requires:</w:t>
      </w:r>
    </w:p>
    <w:p>
      <w:pPr>
        <w:pStyle w:val="Compact"/>
        <w:numPr>
          <w:ilvl w:val="0"/>
          <w:numId w:val="1034"/>
        </w:numPr>
      </w:pPr>
      <w:r>
        <w:t xml:space="preserve">Product safety review</w:t>
      </w:r>
    </w:p>
    <w:p>
      <w:pPr>
        <w:pStyle w:val="Compact"/>
        <w:numPr>
          <w:ilvl w:val="0"/>
          <w:numId w:val="1034"/>
        </w:numPr>
      </w:pPr>
      <w:r>
        <w:t xml:space="preserve">Legal review</w:t>
      </w:r>
    </w:p>
    <w:p>
      <w:pPr>
        <w:pStyle w:val="Compact"/>
        <w:numPr>
          <w:ilvl w:val="0"/>
          <w:numId w:val="1034"/>
        </w:numPr>
      </w:pPr>
      <w:r>
        <w:t xml:space="preserve">Behavioural impact review</w:t>
      </w:r>
    </w:p>
    <w:p>
      <w:pPr>
        <w:pStyle w:val="Compact"/>
        <w:numPr>
          <w:ilvl w:val="0"/>
          <w:numId w:val="1034"/>
        </w:numPr>
      </w:pPr>
      <w:r>
        <w:t xml:space="preserve">Clear probability/odds communication</w:t>
      </w:r>
    </w:p>
    <w:p>
      <w:pPr>
        <w:pStyle w:val="Compact"/>
        <w:numPr>
          <w:ilvl w:val="0"/>
          <w:numId w:val="1034"/>
        </w:numPr>
      </w:pPr>
      <w:r>
        <w:t xml:space="preserve">Abuse prevention</w:t>
      </w:r>
    </w:p>
    <w:p>
      <w:pPr>
        <w:pStyle w:val="Compact"/>
        <w:numPr>
          <w:ilvl w:val="0"/>
          <w:numId w:val="1034"/>
        </w:numPr>
      </w:pPr>
      <w:r>
        <w:t xml:space="preserve">Maximum stake controls</w:t>
      </w:r>
    </w:p>
    <w:p>
      <w:pPr>
        <w:pStyle w:val="Compact"/>
        <w:numPr>
          <w:ilvl w:val="0"/>
          <w:numId w:val="1034"/>
        </w:numPr>
      </w:pPr>
      <w:r>
        <w:t xml:space="preserve">Transparent settlement</w:t>
      </w:r>
    </w:p>
    <w:p>
      <w:pPr>
        <w:pStyle w:val="FirstParagraph"/>
      </w:pPr>
      <w:r>
        <w:t xml:space="preserve">No Academic Betslip functionality should be activated in the initial launch.</w:t>
      </w:r>
    </w:p>
    <w:p>
      <w:r>
        <w:pict>
          <v:rect style="width:0;height:1.5pt" o:hralign="center" o:hrstd="t" o:hr="t"/>
        </w:pict>
      </w:r>
    </w:p>
    <w:bookmarkEnd w:id="81"/>
    <w:bookmarkStart w:id="82" w:name="slashing-and-penalties"/>
    <w:p>
      <w:pPr>
        <w:pStyle w:val="Heading1"/>
      </w:pPr>
      <w:r>
        <w:t xml:space="preserve">27. SLASHING AND PENALTIES</w:t>
      </w:r>
    </w:p>
    <w:p>
      <w:pPr>
        <w:pStyle w:val="FirstParagraph"/>
      </w:pPr>
      <w:r>
        <w:t xml:space="preserve">The original v4.0 proposes penalties for:</w:t>
      </w:r>
    </w:p>
    <w:p>
      <w:pPr>
        <w:pStyle w:val="Compact"/>
        <w:numPr>
          <w:ilvl w:val="0"/>
          <w:numId w:val="1035"/>
        </w:numPr>
      </w:pPr>
      <w:r>
        <w:t xml:space="preserve">Ghosting accepted challenges</w:t>
      </w:r>
    </w:p>
    <w:p>
      <w:pPr>
        <w:pStyle w:val="Compact"/>
        <w:numPr>
          <w:ilvl w:val="0"/>
          <w:numId w:val="1035"/>
        </w:numPr>
      </w:pPr>
      <w:r>
        <w:t xml:space="preserve">Ignoring direct challenges</w:t>
      </w:r>
    </w:p>
    <w:p>
      <w:pPr>
        <w:pStyle w:val="Compact"/>
        <w:numPr>
          <w:ilvl w:val="0"/>
          <w:numId w:val="1035"/>
        </w:numPr>
      </w:pPr>
      <w:r>
        <w:t xml:space="preserve">Failed academic bets</w:t>
      </w:r>
    </w:p>
    <w:p>
      <w:pPr>
        <w:pStyle w:val="Compact"/>
        <w:numPr>
          <w:ilvl w:val="0"/>
          <w:numId w:val="1035"/>
        </w:numPr>
      </w:pPr>
      <w:r>
        <w:t xml:space="preserve">Extended inactivity.</w:t>
      </w:r>
    </w:p>
    <w:p>
      <w:pPr>
        <w:pStyle w:val="FirstParagraph"/>
      </w:pPr>
      <w:r>
        <w:t xml:space="preserve">v5.0 replaces punitive terminology in the student-facing experience with neutral commitment terminology.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rPr>
          <w:b/>
          <w:bCs/>
        </w:rPr>
        <w:t xml:space="preserve">Coward Fee</w:t>
      </w:r>
    </w:p>
    <w:p>
      <w:pPr>
        <w:pStyle w:val="BodyText"/>
      </w:pPr>
      <w:r>
        <w:t xml:space="preserve">becomes:</w:t>
      </w:r>
    </w:p>
    <w:p>
      <w:pPr>
        <w:pStyle w:val="BodyText"/>
      </w:pPr>
      <w:r>
        <w:rPr>
          <w:b/>
          <w:bCs/>
        </w:rPr>
        <w:t xml:space="preserve">Challenge Commitment Penalty</w:t>
      </w:r>
    </w:p>
    <w:p>
      <w:pPr>
        <w:pStyle w:val="BodyText"/>
      </w:pPr>
      <w:r>
        <w:t xml:space="preserve">The system may still apply a predefined consequence, but it should not shame students.</w:t>
      </w:r>
    </w:p>
    <w:p>
      <w:pPr>
        <w:pStyle w:val="BodyText"/>
      </w:pPr>
      <w:r>
        <w:t xml:space="preserve">The product should motivate academic commitment without turning failure into humiliation.</w:t>
      </w:r>
    </w:p>
    <w:p>
      <w:r>
        <w:pict>
          <v:rect style="width:0;height:1.5pt" o:hralign="center" o:hrstd="t" o:hr="t"/>
        </w:pict>
      </w:r>
    </w:p>
    <w:bookmarkEnd w:id="82"/>
    <w:bookmarkStart w:id="83" w:name="unify-coin-economy"/>
    <w:p>
      <w:pPr>
        <w:pStyle w:val="Heading1"/>
      </w:pPr>
      <w:r>
        <w:t xml:space="preserve">28. UNIFY COIN ECONOMY</w:t>
      </w:r>
    </w:p>
    <w:p>
      <w:pPr>
        <w:pStyle w:val="FirstParagraph"/>
      </w:pPr>
      <w:r>
        <w:t xml:space="preserve">Unify Coins are earned through approved behaviours.</w:t>
      </w:r>
    </w:p>
    <w:p>
      <w:pPr>
        <w:pStyle w:val="BodyText"/>
      </w:pPr>
      <w:r>
        <w:t xml:space="preserve">Possible sources:</w:t>
      </w:r>
    </w:p>
    <w:p>
      <w:pPr>
        <w:pStyle w:val="Compact"/>
        <w:numPr>
          <w:ilvl w:val="0"/>
          <w:numId w:val="1036"/>
        </w:numPr>
      </w:pPr>
      <w:r>
        <w:t xml:space="preserve">Academic activity</w:t>
      </w:r>
    </w:p>
    <w:p>
      <w:pPr>
        <w:pStyle w:val="Compact"/>
        <w:numPr>
          <w:ilvl w:val="0"/>
          <w:numId w:val="1036"/>
        </w:numPr>
      </w:pPr>
      <w:r>
        <w:t xml:space="preserve">Daily learning</w:t>
      </w:r>
    </w:p>
    <w:p>
      <w:pPr>
        <w:pStyle w:val="Compact"/>
        <w:numPr>
          <w:ilvl w:val="0"/>
          <w:numId w:val="1036"/>
        </w:numPr>
      </w:pPr>
      <w:r>
        <w:t xml:space="preserve">Arcade performance</w:t>
      </w:r>
    </w:p>
    <w:p>
      <w:pPr>
        <w:pStyle w:val="Compact"/>
        <w:numPr>
          <w:ilvl w:val="0"/>
          <w:numId w:val="1036"/>
        </w:numPr>
      </w:pPr>
      <w:r>
        <w:t xml:space="preserve">Approved peer challenges</w:t>
      </w:r>
    </w:p>
    <w:p>
      <w:pPr>
        <w:pStyle w:val="FirstParagraph"/>
      </w:pPr>
      <w:r>
        <w:t xml:space="preserve">They cannot be purchased directly with Naira.</w:t>
      </w:r>
    </w:p>
    <w:p>
      <w:pPr>
        <w:pStyle w:val="BodyText"/>
      </w:pPr>
      <w:r>
        <w:t xml:space="preserve">They cannot be converted into cash.</w:t>
      </w:r>
    </w:p>
    <w:p>
      <w:pPr>
        <w:pStyle w:val="BodyText"/>
      </w:pPr>
      <w:r>
        <w:t xml:space="preserve">They can only be used within defined platform mechanics.</w:t>
      </w:r>
    </w:p>
    <w:p>
      <w:r>
        <w:pict>
          <v:rect style="width:0;height:1.5pt" o:hralign="center" o:hrstd="t" o:hr="t"/>
        </w:pict>
      </w:r>
    </w:p>
    <w:bookmarkEnd w:id="83"/>
    <w:bookmarkStart w:id="84" w:name="economic-ledger"/>
    <w:p>
      <w:pPr>
        <w:pStyle w:val="Heading1"/>
      </w:pPr>
      <w:r>
        <w:t xml:space="preserve">29. ECONOMIC LEDGER</w:t>
      </w:r>
    </w:p>
    <w:p>
      <w:pPr>
        <w:pStyle w:val="FirstParagraph"/>
      </w:pPr>
      <w:r>
        <w:t xml:space="preserve">Unify Coins must use a transaction ledger rather than relying only on a mutable balance field.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transactionId</w:t>
      </w:r>
      <w:r>
        <w:br/>
      </w: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referenceId</w:t>
      </w:r>
      <w:r>
        <w:br/>
      </w:r>
      <w:r>
        <w:rPr>
          <w:rStyle w:val="VerbatimChar"/>
        </w:rPr>
        <w:t xml:space="preserve">balanceBefore</w:t>
      </w:r>
      <w:r>
        <w:br/>
      </w:r>
      <w:r>
        <w:rPr>
          <w:rStyle w:val="VerbatimChar"/>
        </w:rPr>
        <w:t xml:space="preserve">balanceAfter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createdAt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+100  QUIZ_REWARD</w:t>
      </w:r>
      <w:r>
        <w:br/>
      </w:r>
      <w:r>
        <w:rPr>
          <w:rStyle w:val="VerbatimChar"/>
        </w:rPr>
        <w:t xml:space="preserve">+50   DAILY_ACTIVITY</w:t>
      </w:r>
      <w:r>
        <w:br/>
      </w:r>
      <w:r>
        <w:rPr>
          <w:rStyle w:val="VerbatimChar"/>
        </w:rPr>
        <w:t xml:space="preserve">-100  ARENA_STAKE</w:t>
      </w:r>
      <w:r>
        <w:br/>
      </w:r>
      <w:r>
        <w:rPr>
          <w:rStyle w:val="VerbatimChar"/>
        </w:rPr>
        <w:t xml:space="preserve">+180  ARENA_WIN</w:t>
      </w:r>
      <w:r>
        <w:br/>
      </w:r>
      <w:r>
        <w:rPr>
          <w:rStyle w:val="VerbatimChar"/>
        </w:rPr>
        <w:t xml:space="preserve">-200  UTILITY_REDEMPTION</w:t>
      </w:r>
    </w:p>
    <w:p>
      <w:pPr>
        <w:pStyle w:val="FirstParagraph"/>
      </w:pPr>
      <w:r>
        <w:t xml:space="preserve">Every economic operation must be:</w:t>
      </w:r>
    </w:p>
    <w:p>
      <w:pPr>
        <w:pStyle w:val="Compact"/>
        <w:numPr>
          <w:ilvl w:val="0"/>
          <w:numId w:val="1037"/>
        </w:numPr>
      </w:pPr>
      <w:r>
        <w:t xml:space="preserve">Atomic</w:t>
      </w:r>
    </w:p>
    <w:p>
      <w:pPr>
        <w:pStyle w:val="Compact"/>
        <w:numPr>
          <w:ilvl w:val="0"/>
          <w:numId w:val="1037"/>
        </w:numPr>
      </w:pPr>
      <w:r>
        <w:t xml:space="preserve">Idempotent</w:t>
      </w:r>
    </w:p>
    <w:p>
      <w:pPr>
        <w:pStyle w:val="Compact"/>
        <w:numPr>
          <w:ilvl w:val="0"/>
          <w:numId w:val="1037"/>
        </w:numPr>
      </w:pPr>
      <w:r>
        <w:t xml:space="preserve">Auditable</w:t>
      </w:r>
    </w:p>
    <w:p>
      <w:pPr>
        <w:pStyle w:val="Compact"/>
        <w:numPr>
          <w:ilvl w:val="0"/>
          <w:numId w:val="1037"/>
        </w:numPr>
      </w:pPr>
      <w:r>
        <w:t xml:space="preserve">Traceable</w:t>
      </w:r>
    </w:p>
    <w:p>
      <w:r>
        <w:pict>
          <v:rect style="width:0;height:1.5pt" o:hralign="center" o:hrstd="t" o:hr="t"/>
        </w:pict>
      </w:r>
    </w:p>
    <w:bookmarkEnd w:id="84"/>
    <w:bookmarkStart w:id="85" w:name="utility-reward-store"/>
    <w:p>
      <w:pPr>
        <w:pStyle w:val="Heading1"/>
      </w:pPr>
      <w:r>
        <w:t xml:space="preserve">30. UTILITY REWARD STORE</w:t>
      </w:r>
    </w:p>
    <w:p>
      <w:pPr>
        <w:pStyle w:val="FirstParagraph"/>
      </w:pPr>
      <w:r>
        <w:t xml:space="preserve">The original PRD proposes:</w:t>
      </w:r>
    </w:p>
    <w:p>
      <w:pPr>
        <w:pStyle w:val="Compact"/>
        <w:numPr>
          <w:ilvl w:val="0"/>
          <w:numId w:val="1038"/>
        </w:numPr>
      </w:pPr>
      <w:r>
        <w:t xml:space="preserve">100MB data tokens</w:t>
      </w:r>
    </w:p>
    <w:p>
      <w:pPr>
        <w:pStyle w:val="Compact"/>
        <w:numPr>
          <w:ilvl w:val="0"/>
          <w:numId w:val="1038"/>
        </w:numPr>
      </w:pPr>
      <w:r>
        <w:t xml:space="preserve">₦200 airtime</w:t>
      </w:r>
    </w:p>
    <w:p>
      <w:pPr>
        <w:pStyle w:val="Compact"/>
        <w:numPr>
          <w:ilvl w:val="0"/>
          <w:numId w:val="1038"/>
        </w:numPr>
      </w:pPr>
      <w:r>
        <w:t xml:space="preserve">Holiday Streak Freeze Shield</w:t>
      </w:r>
    </w:p>
    <w:p>
      <w:pPr>
        <w:pStyle w:val="Compact"/>
        <w:numPr>
          <w:ilvl w:val="0"/>
          <w:numId w:val="1038"/>
        </w:numPr>
      </w:pPr>
      <w:r>
        <w:t xml:space="preserve">Grandmaster Profile Ring.</w:t>
      </w:r>
    </w:p>
    <w:p>
      <w:pPr>
        <w:pStyle w:val="FirstParagraph"/>
      </w:pPr>
      <w:r>
        <w:t xml:space="preserve">v5.0 retains these as reward categories.</w:t>
      </w:r>
    </w:p>
    <w:p>
      <w:pPr>
        <w:pStyle w:val="BodyText"/>
      </w:pPr>
      <w:r>
        <w:t xml:space="preserve">The Reward Store must maintain:</w:t>
      </w:r>
    </w:p>
    <w:p>
      <w:pPr>
        <w:pStyle w:val="SourceCode"/>
      </w:pPr>
      <w:r>
        <w:rPr>
          <w:rStyle w:val="VerbatimChar"/>
        </w:rPr>
        <w:t xml:space="preserve">rewardId</w:t>
      </w:r>
      <w:r>
        <w:br/>
      </w:r>
      <w:r>
        <w:rPr>
          <w:rStyle w:val="VerbatimChar"/>
        </w:rPr>
        <w:t xml:space="preserve">rewardType</w:t>
      </w:r>
      <w:r>
        <w:br/>
      </w:r>
      <w:r>
        <w:rPr>
          <w:rStyle w:val="VerbatimChar"/>
        </w:rPr>
        <w:t xml:space="preserve">cost</w:t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availability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redemptionLimit</w:t>
      </w:r>
    </w:p>
    <w:p>
      <w:pPr>
        <w:pStyle w:val="FirstParagraph"/>
      </w:pPr>
      <w:r>
        <w:t xml:space="preserve">A redemption should create a ledger transaction and redemption record.</w:t>
      </w:r>
    </w:p>
    <w:p>
      <w:r>
        <w:pict>
          <v:rect style="width:0;height:1.5pt" o:hralign="center" o:hrstd="t" o:hr="t"/>
        </w:pict>
      </w:r>
    </w:p>
    <w:bookmarkEnd w:id="85"/>
    <w:bookmarkStart w:id="86" w:name="reward-liability-control"/>
    <w:p>
      <w:pPr>
        <w:pStyle w:val="Heading1"/>
      </w:pPr>
      <w:r>
        <w:t xml:space="preserve">31. REWARD LIABILITY CONTROL</w:t>
      </w:r>
    </w:p>
    <w:p>
      <w:pPr>
        <w:pStyle w:val="FirstParagraph"/>
      </w:pPr>
      <w:r>
        <w:t xml:space="preserve">The platform must calculate:</w:t>
      </w:r>
    </w:p>
    <w:p>
      <w:pPr>
        <w:pStyle w:val="BodyText"/>
      </w:pPr>
      <w:r>
        <w:rPr>
          <w:b/>
          <w:bCs/>
        </w:rPr>
        <w:t xml:space="preserve">Reward Issuance</w:t>
      </w:r>
    </w:p>
    <w:p>
      <w:pPr>
        <w:pStyle w:val="FirstParagraph"/>
      </w:pPr>
      <w:r>
        <w:rPr>
          <w:b/>
          <w:bCs/>
        </w:rPr>
        <w:t xml:space="preserve">Reward Redemption</w:t>
      </w:r>
    </w:p>
    <w:p>
      <w:pPr>
        <w:pStyle w:val="FirstParagraph"/>
      </w:pPr>
      <w:r>
        <w:rPr>
          <w:b/>
          <w:bCs/>
        </w:rPr>
        <w:t xml:space="preserve">Outstanding Reward Liability</w:t>
      </w:r>
    </w:p>
    <w:p>
      <w:pPr>
        <w:pStyle w:val="BodyText"/>
      </w:pPr>
      <w:r>
        <w:t xml:space="preserve">This is essential because infrastructure cost alone does not represent the complete cost of operating the economy.</w:t>
      </w:r>
    </w:p>
    <w:p>
      <w:pPr>
        <w:pStyle w:val="BodyText"/>
      </w:pPr>
      <w:r>
        <w:t xml:space="preserve">Management must be able to configure:</w:t>
      </w:r>
    </w:p>
    <w:p>
      <w:pPr>
        <w:pStyle w:val="Compact"/>
        <w:numPr>
          <w:ilvl w:val="0"/>
          <w:numId w:val="1041"/>
        </w:numPr>
      </w:pPr>
      <w:r>
        <w:t xml:space="preserve">Daily reward limits</w:t>
      </w:r>
    </w:p>
    <w:p>
      <w:pPr>
        <w:pStyle w:val="Compact"/>
        <w:numPr>
          <w:ilvl w:val="0"/>
          <w:numId w:val="1041"/>
        </w:numPr>
      </w:pPr>
      <w:r>
        <w:t xml:space="preserve">Per-user redemption limits</w:t>
      </w:r>
    </w:p>
    <w:p>
      <w:pPr>
        <w:pStyle w:val="Compact"/>
        <w:numPr>
          <w:ilvl w:val="0"/>
          <w:numId w:val="1041"/>
        </w:numPr>
      </w:pPr>
      <w:r>
        <w:t xml:space="preserve">Monthly reward budget</w:t>
      </w:r>
    </w:p>
    <w:p>
      <w:pPr>
        <w:pStyle w:val="Compact"/>
        <w:numPr>
          <w:ilvl w:val="0"/>
          <w:numId w:val="1041"/>
        </w:numPr>
      </w:pPr>
      <w:r>
        <w:t xml:space="preserve">Inventory</w:t>
      </w:r>
    </w:p>
    <w:p>
      <w:pPr>
        <w:pStyle w:val="Compact"/>
        <w:numPr>
          <w:ilvl w:val="0"/>
          <w:numId w:val="1041"/>
        </w:numPr>
      </w:pPr>
      <w:r>
        <w:t xml:space="preserve">Reward availability</w:t>
      </w:r>
    </w:p>
    <w:p>
      <w:pPr>
        <w:pStyle w:val="Compact"/>
        <w:numPr>
          <w:ilvl w:val="0"/>
          <w:numId w:val="1041"/>
        </w:numPr>
      </w:pPr>
      <w:r>
        <w:t xml:space="preserve">Emergency shutdown</w:t>
      </w:r>
    </w:p>
    <w:p>
      <w:r>
        <w:pict>
          <v:rect style="width:0;height:1.5pt" o:hralign="center" o:hrstd="t" o:hr="t"/>
        </w:pict>
      </w:r>
    </w:p>
    <w:bookmarkEnd w:id="86"/>
    <w:bookmarkStart w:id="92" w:name="core-technical-architecture"/>
    <w:p>
      <w:pPr>
        <w:pStyle w:val="Heading1"/>
      </w:pPr>
      <w:r>
        <w:t xml:space="preserve">32. CORE TECHNICAL ARCHITECTURE</w:t>
      </w:r>
    </w:p>
    <w:p>
      <w:pPr>
        <w:pStyle w:val="FirstParagraph"/>
      </w:pPr>
      <w:r>
        <w:t xml:space="preserve">The existing technology direction remains:</w:t>
      </w:r>
    </w:p>
    <w:bookmarkStart w:id="87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42"/>
        </w:numPr>
      </w:pPr>
      <w:r>
        <w:t xml:space="preserve">React PWA</w:t>
      </w:r>
    </w:p>
    <w:p>
      <w:pPr>
        <w:pStyle w:val="Compact"/>
        <w:numPr>
          <w:ilvl w:val="0"/>
          <w:numId w:val="1042"/>
        </w:numPr>
      </w:pPr>
      <w:r>
        <w:t xml:space="preserve">React Native / Flutter where applicable</w:t>
      </w:r>
    </w:p>
    <w:p>
      <w:pPr>
        <w:pStyle w:val="Compact"/>
        <w:numPr>
          <w:ilvl w:val="0"/>
          <w:numId w:val="1042"/>
        </w:numPr>
      </w:pPr>
      <w:r>
        <w:t xml:space="preserve">Framer Motion</w:t>
      </w:r>
    </w:p>
    <w:p>
      <w:pPr>
        <w:pStyle w:val="Compact"/>
        <w:numPr>
          <w:ilvl w:val="0"/>
          <w:numId w:val="1042"/>
        </w:numPr>
      </w:pPr>
      <w:r>
        <w:t xml:space="preserve">Lottie</w:t>
      </w:r>
    </w:p>
    <w:p>
      <w:pPr>
        <w:pStyle w:val="Compact"/>
        <w:numPr>
          <w:ilvl w:val="0"/>
          <w:numId w:val="1042"/>
        </w:numPr>
      </w:pPr>
      <w:r>
        <w:t xml:space="preserve">Responsive mobile-first interface</w:t>
      </w:r>
    </w:p>
    <w:bookmarkEnd w:id="87"/>
    <w:bookmarkStart w:id="88" w:name="backend-platform"/>
    <w:p>
      <w:pPr>
        <w:pStyle w:val="Heading3"/>
      </w:pPr>
      <w:r>
        <w:t xml:space="preserve">Backend / Platform</w:t>
      </w:r>
    </w:p>
    <w:p>
      <w:pPr>
        <w:pStyle w:val="Compact"/>
        <w:numPr>
          <w:ilvl w:val="0"/>
          <w:numId w:val="1043"/>
        </w:numPr>
      </w:pPr>
      <w:r>
        <w:t xml:space="preserve">Firebase Authentication</w:t>
      </w:r>
    </w:p>
    <w:p>
      <w:pPr>
        <w:pStyle w:val="Compact"/>
        <w:numPr>
          <w:ilvl w:val="0"/>
          <w:numId w:val="1043"/>
        </w:numPr>
      </w:pPr>
      <w:r>
        <w:t xml:space="preserve">Cloud Firestore</w:t>
      </w:r>
    </w:p>
    <w:p>
      <w:pPr>
        <w:pStyle w:val="Compact"/>
        <w:numPr>
          <w:ilvl w:val="0"/>
          <w:numId w:val="1043"/>
        </w:numPr>
      </w:pPr>
      <w:r>
        <w:t xml:space="preserve">Firebase Storage</w:t>
      </w:r>
    </w:p>
    <w:p>
      <w:pPr>
        <w:pStyle w:val="Compact"/>
        <w:numPr>
          <w:ilvl w:val="0"/>
          <w:numId w:val="1043"/>
        </w:numPr>
      </w:pPr>
      <w:r>
        <w:t xml:space="preserve">Firebase Analytics</w:t>
      </w:r>
    </w:p>
    <w:p>
      <w:pPr>
        <w:pStyle w:val="Compact"/>
        <w:numPr>
          <w:ilvl w:val="0"/>
          <w:numId w:val="1043"/>
        </w:numPr>
      </w:pPr>
      <w:r>
        <w:t xml:space="preserve">FCM</w:t>
      </w:r>
    </w:p>
    <w:bookmarkEnd w:id="88"/>
    <w:bookmarkStart w:id="89" w:name="ai"/>
    <w:p>
      <w:pPr>
        <w:pStyle w:val="Heading3"/>
      </w:pPr>
      <w:r>
        <w:t xml:space="preserve">AI</w:t>
      </w:r>
    </w:p>
    <w:p>
      <w:pPr>
        <w:pStyle w:val="Compact"/>
        <w:numPr>
          <w:ilvl w:val="0"/>
          <w:numId w:val="1044"/>
        </w:numPr>
      </w:pPr>
      <w:r>
        <w:t xml:space="preserve">Groq Llama 3.3 70B</w:t>
      </w:r>
    </w:p>
    <w:p>
      <w:pPr>
        <w:pStyle w:val="Compact"/>
        <w:numPr>
          <w:ilvl w:val="0"/>
          <w:numId w:val="1044"/>
        </w:numPr>
      </w:pPr>
      <w:r>
        <w:t xml:space="preserve">Claude API</w:t>
      </w:r>
    </w:p>
    <w:bookmarkEnd w:id="89"/>
    <w:bookmarkStart w:id="90" w:name="communication"/>
    <w:p>
      <w:pPr>
        <w:pStyle w:val="Heading3"/>
      </w:pPr>
      <w:r>
        <w:t xml:space="preserve">Communication</w:t>
      </w:r>
    </w:p>
    <w:p>
      <w:pPr>
        <w:pStyle w:val="Compact"/>
        <w:numPr>
          <w:ilvl w:val="0"/>
          <w:numId w:val="1045"/>
        </w:numPr>
      </w:pPr>
      <w:r>
        <w:t xml:space="preserve">WhatsApp Cloud API</w:t>
      </w:r>
    </w:p>
    <w:bookmarkEnd w:id="90"/>
    <w:bookmarkStart w:id="91" w:name="hosting"/>
    <w:p>
      <w:pPr>
        <w:pStyle w:val="Heading3"/>
      </w:pPr>
      <w:r>
        <w:t xml:space="preserve">Hosting</w:t>
      </w:r>
    </w:p>
    <w:p>
      <w:pPr>
        <w:pStyle w:val="Compact"/>
        <w:numPr>
          <w:ilvl w:val="0"/>
          <w:numId w:val="1046"/>
        </w:numPr>
      </w:pPr>
      <w:r>
        <w:t xml:space="preserve">Netlify</w:t>
      </w:r>
    </w:p>
    <w:p>
      <w:pPr>
        <w:pStyle w:val="FirstParagraph"/>
      </w:pPr>
      <w:r>
        <w:t xml:space="preserve">The original v4.0 defines essentially this hybrid stack.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data-architecture"/>
    <w:p>
      <w:pPr>
        <w:pStyle w:val="Heading1"/>
      </w:pPr>
      <w:r>
        <w:t xml:space="preserve">33. DATA ARCHITECTURE</w:t>
      </w:r>
    </w:p>
    <w:p>
      <w:pPr>
        <w:pStyle w:val="FirstParagraph"/>
      </w:pPr>
      <w:r>
        <w:t xml:space="preserve">The conceptual data hierarchy is:</w:t>
      </w:r>
    </w:p>
    <w:p>
      <w:pPr>
        <w:pStyle w:val="SourceCode"/>
      </w:pPr>
      <w:r>
        <w:rPr>
          <w:rStyle w:val="VerbatimChar"/>
        </w:rPr>
        <w:t xml:space="preserve">Institution</w:t>
      </w:r>
      <w:r>
        <w:br/>
      </w:r>
      <w:r>
        <w:rPr>
          <w:rStyle w:val="VerbatimChar"/>
        </w:rPr>
        <w:t xml:space="preserve"> └── Faculty</w:t>
      </w:r>
      <w:r>
        <w:br/>
      </w:r>
      <w:r>
        <w:rPr>
          <w:rStyle w:val="VerbatimChar"/>
        </w:rPr>
        <w:t xml:space="preserve">      └── Department</w:t>
      </w:r>
      <w:r>
        <w:br/>
      </w:r>
      <w:r>
        <w:rPr>
          <w:rStyle w:val="VerbatimChar"/>
        </w:rPr>
        <w:t xml:space="preserve">           └── Course</w:t>
      </w:r>
      <w:r>
        <w:br/>
      </w:r>
      <w:r>
        <w:rPr>
          <w:rStyle w:val="VerbatimChar"/>
        </w:rPr>
        <w:t xml:space="preserve">                └── Academic Session</w:t>
      </w:r>
      <w:r>
        <w:br/>
      </w:r>
      <w:r>
        <w:rPr>
          <w:rStyle w:val="VerbatimChar"/>
        </w:rPr>
        <w:t xml:space="preserve">                     └── Week</w:t>
      </w:r>
      <w:r>
        <w:br/>
      </w:r>
      <w:r>
        <w:rPr>
          <w:rStyle w:val="VerbatimChar"/>
        </w:rPr>
        <w:t xml:space="preserve">                          └── Node</w:t>
      </w:r>
      <w:r>
        <w:br/>
      </w:r>
      <w:r>
        <w:rPr>
          <w:rStyle w:val="VerbatimChar"/>
        </w:rPr>
        <w:t xml:space="preserve">                               ├── Block</w:t>
      </w:r>
      <w:r>
        <w:br/>
      </w:r>
      <w:r>
        <w:rPr>
          <w:rStyle w:val="VerbatimChar"/>
        </w:rPr>
        <w:t xml:space="preserve">                               ├── Mini Check</w:t>
      </w:r>
      <w:r>
        <w:br/>
      </w:r>
      <w:r>
        <w:rPr>
          <w:rStyle w:val="VerbatimChar"/>
        </w:rPr>
        <w:t xml:space="preserve">                               └── Media</w:t>
      </w:r>
    </w:p>
    <w:p>
      <w:pPr>
        <w:pStyle w:val="FirstParagraph"/>
      </w:pPr>
      <w:r>
        <w:t xml:space="preserve">User data: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├── Enrolment</w:t>
      </w:r>
      <w:r>
        <w:br/>
      </w:r>
      <w:r>
        <w:rPr>
          <w:rStyle w:val="VerbatimChar"/>
        </w:rPr>
        <w:t xml:space="preserve"> ├── Course Progress</w:t>
      </w:r>
      <w:r>
        <w:br/>
      </w:r>
      <w:r>
        <w:rPr>
          <w:rStyle w:val="VerbatimChar"/>
        </w:rPr>
        <w:t xml:space="preserve"> ├── Node Progress</w:t>
      </w:r>
      <w:r>
        <w:br/>
      </w:r>
      <w:r>
        <w:rPr>
          <w:rStyle w:val="VerbatimChar"/>
        </w:rPr>
        <w:t xml:space="preserve"> ├── Quiz Attempts</w:t>
      </w:r>
      <w:r>
        <w:br/>
      </w:r>
      <w:r>
        <w:rPr>
          <w:rStyle w:val="VerbatimChar"/>
        </w:rPr>
        <w:t xml:space="preserve"> ├── XP</w:t>
      </w:r>
      <w:r>
        <w:br/>
      </w:r>
      <w:r>
        <w:rPr>
          <w:rStyle w:val="VerbatimChar"/>
        </w:rPr>
        <w:t xml:space="preserve"> ├── Streak</w:t>
      </w:r>
      <w:r>
        <w:br/>
      </w:r>
      <w:r>
        <w:rPr>
          <w:rStyle w:val="VerbatimChar"/>
        </w:rPr>
        <w:t xml:space="preserve"> ├── Badges</w:t>
      </w:r>
      <w:r>
        <w:br/>
      </w:r>
      <w:r>
        <w:rPr>
          <w:rStyle w:val="VerbatimChar"/>
        </w:rPr>
        <w:t xml:space="preserve"> └── Reward Balance</w:t>
      </w:r>
    </w:p>
    <w:p>
      <w:pPr>
        <w:pStyle w:val="FirstParagraph"/>
      </w:pPr>
      <w:r>
        <w:t xml:space="preserve">Economy:</w:t>
      </w:r>
    </w:p>
    <w:p>
      <w:pPr>
        <w:pStyle w:val="SourceCode"/>
      </w:pPr>
      <w:r>
        <w:rPr>
          <w:rStyle w:val="VerbatimChar"/>
        </w:rPr>
        <w:t xml:space="preserve">Challenge</w:t>
      </w:r>
      <w:r>
        <w:br/>
      </w:r>
      <w:r>
        <w:rPr>
          <w:rStyle w:val="VerbatimChar"/>
        </w:rPr>
        <w:t xml:space="preserve">Challenge Participant</w:t>
      </w:r>
      <w:r>
        <w:br/>
      </w:r>
      <w:r>
        <w:rPr>
          <w:rStyle w:val="VerbatimChar"/>
        </w:rPr>
        <w:t xml:space="preserve">Coin Transaction</w:t>
      </w:r>
      <w:r>
        <w:br/>
      </w:r>
      <w:r>
        <w:rPr>
          <w:rStyle w:val="VerbatimChar"/>
        </w:rPr>
        <w:t xml:space="preserve">Reward</w:t>
      </w:r>
      <w:r>
        <w:br/>
      </w:r>
      <w:r>
        <w:rPr>
          <w:rStyle w:val="VerbatimChar"/>
        </w:rPr>
        <w:t xml:space="preserve">Reward Redemption</w:t>
      </w:r>
    </w:p>
    <w:p>
      <w:pPr>
        <w:pStyle w:val="FirstParagraph"/>
      </w:pPr>
      <w:r>
        <w:t xml:space="preserve">Content:</w:t>
      </w:r>
    </w:p>
    <w:p>
      <w:pPr>
        <w:pStyle w:val="SourceCode"/>
      </w:pPr>
      <w:r>
        <w:rPr>
          <w:rStyle w:val="VerbatimChar"/>
        </w:rPr>
        <w:t xml:space="preserve">Source Document</w:t>
      </w:r>
      <w:r>
        <w:br/>
      </w:r>
      <w:r>
        <w:rPr>
          <w:rStyle w:val="VerbatimChar"/>
        </w:rPr>
        <w:t xml:space="preserve">AI Generation</w:t>
      </w:r>
      <w:r>
        <w:br/>
      </w:r>
      <w:r>
        <w:rPr>
          <w:rStyle w:val="VerbatimChar"/>
        </w:rPr>
        <w:t xml:space="preserve">Content Version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Publication</w:t>
      </w:r>
    </w:p>
    <w:p>
      <w:r>
        <w:pict>
          <v:rect style="width:0;height:1.5pt" o:hralign="center" o:hrstd="t" o:hr="t"/>
        </w:pict>
      </w:r>
    </w:p>
    <w:bookmarkEnd w:id="93"/>
    <w:bookmarkStart w:id="94" w:name="multi-tenancy"/>
    <w:p>
      <w:pPr>
        <w:pStyle w:val="Heading1"/>
      </w:pPr>
      <w:r>
        <w:t xml:space="preserve">34. MULTI-TENANCY</w:t>
      </w:r>
    </w:p>
    <w:p>
      <w:pPr>
        <w:pStyle w:val="FirstParagraph"/>
      </w:pPr>
      <w:r>
        <w:t xml:space="preserve">Every academic resource must belong to an institution/faculty context.</w:t>
      </w:r>
    </w:p>
    <w:p>
      <w:pPr>
        <w:pStyle w:val="BodyText"/>
      </w:pPr>
      <w:r>
        <w:t xml:space="preserve">The application must enforce tenant-aware access.</w:t>
      </w:r>
    </w:p>
    <w:p>
      <w:pPr>
        <w:pStyle w:val="BodyText"/>
      </w:pPr>
      <w:r>
        <w:t xml:space="preserve">A user enrolled in Institution A must not be able to access private administrative resources belonging to Institution B.</w:t>
      </w:r>
    </w:p>
    <w:p>
      <w:pPr>
        <w:pStyle w:val="BodyText"/>
      </w:pPr>
      <w:r>
        <w:t xml:space="preserve">Tenant context should be established before accessing protected data.</w:t>
      </w:r>
    </w:p>
    <w:p>
      <w:r>
        <w:pict>
          <v:rect style="width:0;height:1.5pt" o:hralign="center" o:hrstd="t" o:hr="t"/>
        </w:pict>
      </w:r>
    </w:p>
    <w:bookmarkEnd w:id="94"/>
    <w:bookmarkStart w:id="95" w:name="role-based-access-control"/>
    <w:p>
      <w:pPr>
        <w:pStyle w:val="Heading1"/>
      </w:pPr>
      <w:r>
        <w:t xml:space="preserve">35. ROLE-BASED ACCESS CONTROL</w:t>
      </w:r>
    </w:p>
    <w:p>
      <w:pPr>
        <w:pStyle w:val="FirstParagraph"/>
      </w:pPr>
      <w:r>
        <w:t xml:space="preserve">Permissions must be explicit.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Contributor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Faculty Admin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Platform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course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content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draft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 approve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users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config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*</w:t>
      </w:r>
      <w:r>
        <w:t xml:space="preserve"> </w:t>
      </w:r>
      <w:r>
        <w:t xml:space="preserve">only where explicitly authorised.</w:t>
      </w:r>
    </w:p>
    <w:p>
      <w:r>
        <w:pict>
          <v:rect style="width:0;height:1.5pt" o:hralign="center" o:hrstd="t" o:hr="t"/>
        </w:pict>
      </w:r>
    </w:p>
    <w:bookmarkEnd w:id="95"/>
    <w:bookmarkStart w:id="96" w:name="security"/>
    <w:p>
      <w:pPr>
        <w:pStyle w:val="Heading1"/>
      </w:pPr>
      <w:r>
        <w:t xml:space="preserve">36. SECURITY</w:t>
      </w:r>
    </w:p>
    <w:p>
      <w:pPr>
        <w:pStyle w:val="FirstParagraph"/>
      </w:pPr>
      <w:r>
        <w:t xml:space="preserve">Security requirements include:</w:t>
      </w:r>
    </w:p>
    <w:p>
      <w:pPr>
        <w:pStyle w:val="Compact"/>
        <w:numPr>
          <w:ilvl w:val="0"/>
          <w:numId w:val="1047"/>
        </w:numPr>
      </w:pPr>
      <w:r>
        <w:t xml:space="preserve">Firebase Security Rules</w:t>
      </w:r>
    </w:p>
    <w:p>
      <w:pPr>
        <w:pStyle w:val="Compact"/>
        <w:numPr>
          <w:ilvl w:val="0"/>
          <w:numId w:val="1047"/>
        </w:numPr>
      </w:pPr>
      <w:r>
        <w:t xml:space="preserve">Server-side authorisation for privileged actions</w:t>
      </w:r>
    </w:p>
    <w:p>
      <w:pPr>
        <w:pStyle w:val="Compact"/>
        <w:numPr>
          <w:ilvl w:val="0"/>
          <w:numId w:val="1047"/>
        </w:numPr>
      </w:pPr>
      <w:r>
        <w:t xml:space="preserve">Role validation</w:t>
      </w:r>
    </w:p>
    <w:p>
      <w:pPr>
        <w:pStyle w:val="Compact"/>
        <w:numPr>
          <w:ilvl w:val="0"/>
          <w:numId w:val="1047"/>
        </w:numPr>
      </w:pPr>
      <w:r>
        <w:t xml:space="preserve">Tenant isolation</w:t>
      </w:r>
    </w:p>
    <w:p>
      <w:pPr>
        <w:pStyle w:val="Compact"/>
        <w:numPr>
          <w:ilvl w:val="0"/>
          <w:numId w:val="1047"/>
        </w:numPr>
      </w:pPr>
      <w:r>
        <w:t xml:space="preserve">Secure secret management</w:t>
      </w:r>
    </w:p>
    <w:p>
      <w:pPr>
        <w:pStyle w:val="Compact"/>
        <w:numPr>
          <w:ilvl w:val="0"/>
          <w:numId w:val="1047"/>
        </w:numPr>
      </w:pPr>
      <w:r>
        <w:t xml:space="preserve">Audit logging</w:t>
      </w:r>
    </w:p>
    <w:p>
      <w:pPr>
        <w:pStyle w:val="Compact"/>
        <w:numPr>
          <w:ilvl w:val="0"/>
          <w:numId w:val="1047"/>
        </w:numPr>
      </w:pPr>
      <w:r>
        <w:t xml:space="preserve">Input validation</w:t>
      </w:r>
    </w:p>
    <w:p>
      <w:pPr>
        <w:pStyle w:val="Compact"/>
        <w:numPr>
          <w:ilvl w:val="0"/>
          <w:numId w:val="1047"/>
        </w:numPr>
      </w:pPr>
      <w:r>
        <w:t xml:space="preserve">Rate limiting</w:t>
      </w:r>
    </w:p>
    <w:p>
      <w:pPr>
        <w:pStyle w:val="Compact"/>
        <w:numPr>
          <w:ilvl w:val="0"/>
          <w:numId w:val="1047"/>
        </w:numPr>
      </w:pPr>
      <w:r>
        <w:t xml:space="preserve">Abuse prevention</w:t>
      </w:r>
    </w:p>
    <w:p>
      <w:pPr>
        <w:pStyle w:val="Compact"/>
        <w:numPr>
          <w:ilvl w:val="0"/>
          <w:numId w:val="1047"/>
        </w:numPr>
      </w:pPr>
      <w:r>
        <w:t xml:space="preserve">Protected admin endpoints</w:t>
      </w:r>
    </w:p>
    <w:p>
      <w:pPr>
        <w:pStyle w:val="Compact"/>
        <w:numPr>
          <w:ilvl w:val="0"/>
          <w:numId w:val="1047"/>
        </w:numPr>
      </w:pPr>
      <w:r>
        <w:t xml:space="preserve">Secure deep links</w:t>
      </w:r>
    </w:p>
    <w:p>
      <w:pPr>
        <w:pStyle w:val="FirstParagraph"/>
      </w:pPr>
      <w:r>
        <w:t xml:space="preserve">No client-side UI control should be considered a security boundary.</w:t>
      </w:r>
    </w:p>
    <w:p>
      <w:r>
        <w:pict>
          <v:rect style="width:0;height:1.5pt" o:hralign="center" o:hrstd="t" o:hr="t"/>
        </w:pict>
      </w:r>
    </w:p>
    <w:bookmarkEnd w:id="96"/>
    <w:bookmarkStart w:id="97" w:name="audit-logging"/>
    <w:p>
      <w:pPr>
        <w:pStyle w:val="Heading1"/>
      </w:pPr>
      <w:r>
        <w:t xml:space="preserve">37. AUDIT LOGGING</w:t>
      </w:r>
    </w:p>
    <w:p>
      <w:pPr>
        <w:pStyle w:val="FirstParagraph"/>
      </w:pPr>
      <w:r>
        <w:t xml:space="preserve">The platform must record high-value administrative and academic actions.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USER_ROLE_CHANGED</w:t>
      </w:r>
      <w:r>
        <w:br/>
      </w:r>
      <w:r>
        <w:rPr>
          <w:rStyle w:val="VerbatimChar"/>
        </w:rPr>
        <w:t xml:space="preserve">COURSE_CREATED</w:t>
      </w:r>
      <w:r>
        <w:br/>
      </w:r>
      <w:r>
        <w:rPr>
          <w:rStyle w:val="VerbatimChar"/>
        </w:rPr>
        <w:t xml:space="preserve">NODE_EDITED</w:t>
      </w:r>
      <w:r>
        <w:br/>
      </w:r>
      <w:r>
        <w:rPr>
          <w:rStyle w:val="VerbatimChar"/>
        </w:rPr>
        <w:t xml:space="preserve">NODE_APPROVED</w:t>
      </w:r>
      <w:r>
        <w:br/>
      </w:r>
      <w:r>
        <w:rPr>
          <w:rStyle w:val="VerbatimChar"/>
        </w:rPr>
        <w:t xml:space="preserve">NODE_PUBLISHED</w:t>
      </w:r>
      <w:r>
        <w:br/>
      </w:r>
      <w:r>
        <w:rPr>
          <w:rStyle w:val="VerbatimChar"/>
        </w:rPr>
        <w:t xml:space="preserve">NODE_UNPUBLISHED</w:t>
      </w:r>
      <w:r>
        <w:br/>
      </w:r>
      <w:r>
        <w:rPr>
          <w:rStyle w:val="VerbatimChar"/>
        </w:rPr>
        <w:t xml:space="preserve">QUIZ_UPDATED</w:t>
      </w:r>
      <w:r>
        <w:br/>
      </w:r>
      <w:r>
        <w:rPr>
          <w:rStyle w:val="VerbatimChar"/>
        </w:rPr>
        <w:t xml:space="preserve">REWARD_REDEEMED</w:t>
      </w:r>
      <w:r>
        <w:br/>
      </w:r>
      <w:r>
        <w:rPr>
          <w:rStyle w:val="VerbatimChar"/>
        </w:rPr>
        <w:t xml:space="preserve">COIN_TRANSACTION</w:t>
      </w:r>
      <w:r>
        <w:br/>
      </w:r>
      <w:r>
        <w:rPr>
          <w:rStyle w:val="VerbatimChar"/>
        </w:rPr>
        <w:t xml:space="preserve">CHALLENGE_SETTLED</w:t>
      </w:r>
      <w:r>
        <w:br/>
      </w:r>
      <w:r>
        <w:rPr>
          <w:rStyle w:val="VerbatimChar"/>
        </w:rPr>
        <w:t xml:space="preserve">ADMIN_CONFIGURATION_CHANGED</w:t>
      </w:r>
    </w:p>
    <w:p>
      <w:pPr>
        <w:pStyle w:val="FirstParagraph"/>
      </w:pPr>
      <w:r>
        <w:t xml:space="preserve">Audit records should contain:</w:t>
      </w:r>
    </w:p>
    <w:p>
      <w:pPr>
        <w:pStyle w:val="Compact"/>
        <w:numPr>
          <w:ilvl w:val="0"/>
          <w:numId w:val="1048"/>
        </w:numPr>
      </w:pPr>
      <w:r>
        <w:t xml:space="preserve">Actor</w:t>
      </w:r>
    </w:p>
    <w:p>
      <w:pPr>
        <w:pStyle w:val="Compact"/>
        <w:numPr>
          <w:ilvl w:val="0"/>
          <w:numId w:val="1048"/>
        </w:numPr>
      </w:pPr>
      <w:r>
        <w:t xml:space="preserve">Action</w:t>
      </w:r>
    </w:p>
    <w:p>
      <w:pPr>
        <w:pStyle w:val="Compact"/>
        <w:numPr>
          <w:ilvl w:val="0"/>
          <w:numId w:val="1048"/>
        </w:numPr>
      </w:pPr>
      <w:r>
        <w:t xml:space="preserve">Target</w:t>
      </w:r>
    </w:p>
    <w:p>
      <w:pPr>
        <w:pStyle w:val="Compact"/>
        <w:numPr>
          <w:ilvl w:val="0"/>
          <w:numId w:val="1048"/>
        </w:numPr>
      </w:pPr>
      <w:r>
        <w:t xml:space="preserve">Timestamp</w:t>
      </w:r>
    </w:p>
    <w:p>
      <w:pPr>
        <w:pStyle w:val="Compact"/>
        <w:numPr>
          <w:ilvl w:val="0"/>
          <w:numId w:val="1048"/>
        </w:numPr>
      </w:pPr>
      <w:r>
        <w:t xml:space="preserve">Relevant before/after state where appropriate</w:t>
      </w:r>
    </w:p>
    <w:p>
      <w:r>
        <w:pict>
          <v:rect style="width:0;height:1.5pt" o:hralign="center" o:hrstd="t" o:hr="t"/>
        </w:pict>
      </w:r>
    </w:p>
    <w:bookmarkEnd w:id="97"/>
    <w:bookmarkStart w:id="104" w:name="failure-handling"/>
    <w:p>
      <w:pPr>
        <w:pStyle w:val="Heading1"/>
      </w:pPr>
      <w:r>
        <w:t xml:space="preserve">38. FAILURE HANDLING</w:t>
      </w:r>
    </w:p>
    <w:p>
      <w:pPr>
        <w:pStyle w:val="FirstParagraph"/>
      </w:pPr>
      <w:r>
        <w:t xml:space="preserve">The platform must define behaviour when external services fail.</w:t>
      </w:r>
    </w:p>
    <w:bookmarkStart w:id="98" w:name="ai-failure"/>
    <w:p>
      <w:pPr>
        <w:pStyle w:val="Heading3"/>
      </w:pPr>
      <w:r>
        <w:t xml:space="preserve">AI failure</w:t>
      </w:r>
    </w:p>
    <w:p>
      <w:pPr>
        <w:pStyle w:val="FirstParagraph"/>
      </w:pPr>
      <w:r>
        <w:t xml:space="preserve">Queue/retry generation.</w:t>
      </w:r>
    </w:p>
    <w:bookmarkEnd w:id="98"/>
    <w:bookmarkStart w:id="99" w:name="whatsapp-failure"/>
    <w:p>
      <w:pPr>
        <w:pStyle w:val="Heading3"/>
      </w:pPr>
      <w:r>
        <w:t xml:space="preserve">WhatsApp failure</w:t>
      </w:r>
    </w:p>
    <w:p>
      <w:pPr>
        <w:pStyle w:val="FirstParagraph"/>
      </w:pPr>
      <w:r>
        <w:t xml:space="preserve">Record failure and use configured fallback channel where appropriate.</w:t>
      </w:r>
    </w:p>
    <w:bookmarkEnd w:id="99"/>
    <w:bookmarkStart w:id="100" w:name="firebase-failure"/>
    <w:p>
      <w:pPr>
        <w:pStyle w:val="Heading3"/>
      </w:pPr>
      <w:r>
        <w:t xml:space="preserve">Firebase failure</w:t>
      </w:r>
    </w:p>
    <w:p>
      <w:pPr>
        <w:pStyle w:val="FirstParagraph"/>
      </w:pPr>
      <w:r>
        <w:t xml:space="preserve">Do not claim a transaction succeeded until persistence is confirmed.</w:t>
      </w:r>
    </w:p>
    <w:bookmarkEnd w:id="100"/>
    <w:bookmarkStart w:id="101" w:name="malformed-ai-output"/>
    <w:p>
      <w:pPr>
        <w:pStyle w:val="Heading3"/>
      </w:pPr>
      <w:r>
        <w:t xml:space="preserve">Malformed AI output</w:t>
      </w:r>
    </w:p>
    <w:p>
      <w:pPr>
        <w:pStyle w:val="FirstParagraph"/>
      </w:pPr>
      <w:r>
        <w:t xml:space="preserve">Reject output and regenerate or route to manual correction.</w:t>
      </w:r>
    </w:p>
    <w:bookmarkEnd w:id="101"/>
    <w:bookmarkStart w:id="102" w:name="duplicate-reward-request"/>
    <w:p>
      <w:pPr>
        <w:pStyle w:val="Heading3"/>
      </w:pPr>
      <w:r>
        <w:t xml:space="preserve">Duplicate reward request</w:t>
      </w:r>
    </w:p>
    <w:p>
      <w:pPr>
        <w:pStyle w:val="FirstParagraph"/>
      </w:pPr>
      <w:r>
        <w:t xml:space="preserve">Idempotency protection must prevent double redemption.</w:t>
      </w:r>
    </w:p>
    <w:bookmarkEnd w:id="102"/>
    <w:bookmarkStart w:id="103" w:name="duplicate-challenge-settlement"/>
    <w:p>
      <w:pPr>
        <w:pStyle w:val="Heading3"/>
      </w:pPr>
      <w:r>
        <w:t xml:space="preserve">Duplicate challenge settlement</w:t>
      </w:r>
    </w:p>
    <w:p>
      <w:pPr>
        <w:pStyle w:val="FirstParagraph"/>
      </w:pPr>
      <w:r>
        <w:t xml:space="preserve">Settlement must be atomic and idempotent.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1" w:name="ai-model-architecture"/>
    <w:p>
      <w:pPr>
        <w:pStyle w:val="Heading1"/>
      </w:pPr>
      <w:r>
        <w:t xml:space="preserve">39. AI MODEL ARCHITECTURE</w:t>
      </w:r>
    </w:p>
    <w:p>
      <w:pPr>
        <w:pStyle w:val="FirstParagraph"/>
      </w:pPr>
      <w:r>
        <w:t xml:space="preserve">The AI layer consists of specialised functions rather than one general AI call.</w:t>
      </w:r>
    </w:p>
    <w:bookmarkStart w:id="105" w:name="function-1-document-structuring"/>
    <w:p>
      <w:pPr>
        <w:pStyle w:val="Heading3"/>
      </w:pPr>
      <w:r>
        <w:t xml:space="preserve">Function 1 — Document Structuring</w:t>
      </w:r>
    </w:p>
    <w:p>
      <w:pPr>
        <w:pStyle w:val="FirstParagraph"/>
      </w:pPr>
      <w:r>
        <w:t xml:space="preserve">Converts raw academic material into structured content.</w:t>
      </w:r>
    </w:p>
    <w:bookmarkEnd w:id="105"/>
    <w:bookmarkStart w:id="106" w:name="function-2-node-generation"/>
    <w:p>
      <w:pPr>
        <w:pStyle w:val="Heading3"/>
      </w:pPr>
      <w:r>
        <w:t xml:space="preserve">Function 2 — Node Generation</w:t>
      </w:r>
    </w:p>
    <w:p>
      <w:pPr>
        <w:pStyle w:val="FirstParagraph"/>
      </w:pPr>
      <w:r>
        <w:t xml:space="preserve">Creates bite-sized learning nodes.</w:t>
      </w:r>
    </w:p>
    <w:bookmarkEnd w:id="106"/>
    <w:bookmarkStart w:id="107" w:name="function-3-question-generation"/>
    <w:p>
      <w:pPr>
        <w:pStyle w:val="Heading3"/>
      </w:pPr>
      <w:r>
        <w:t xml:space="preserve">Function 3 — Question Generation</w:t>
      </w:r>
    </w:p>
    <w:p>
      <w:pPr>
        <w:pStyle w:val="FirstParagraph"/>
      </w:pPr>
      <w:r>
        <w:t xml:space="preserve">Creates mini-checks and quizzes.</w:t>
      </w:r>
    </w:p>
    <w:bookmarkEnd w:id="107"/>
    <w:bookmarkStart w:id="108" w:name="function-4-explanation-generation"/>
    <w:p>
      <w:pPr>
        <w:pStyle w:val="Heading3"/>
      </w:pPr>
      <w:r>
        <w:t xml:space="preserve">Function 4 — Explanation Generation</w:t>
      </w:r>
    </w:p>
    <w:p>
      <w:pPr>
        <w:pStyle w:val="FirstParagraph"/>
      </w:pPr>
      <w:r>
        <w:t xml:space="preserve">Creates explanations and feedback.</w:t>
      </w:r>
    </w:p>
    <w:bookmarkEnd w:id="108"/>
    <w:bookmarkStart w:id="109" w:name="function-5-notification-intelligence"/>
    <w:p>
      <w:pPr>
        <w:pStyle w:val="Heading3"/>
      </w:pPr>
      <w:r>
        <w:t xml:space="preserve">Function 5 — Notification Intelligence</w:t>
      </w:r>
    </w:p>
    <w:p>
      <w:pPr>
        <w:pStyle w:val="FirstParagraph"/>
      </w:pPr>
      <w:r>
        <w:t xml:space="preserve">Generates contextual daily recommendations.</w:t>
      </w:r>
    </w:p>
    <w:bookmarkEnd w:id="109"/>
    <w:bookmarkStart w:id="110" w:name="function-6-validation"/>
    <w:p>
      <w:pPr>
        <w:pStyle w:val="Heading3"/>
      </w:pPr>
      <w:r>
        <w:t xml:space="preserve">Function 6 — Validation</w:t>
      </w:r>
    </w:p>
    <w:p>
      <w:pPr>
        <w:pStyle w:val="FirstParagraph"/>
      </w:pPr>
      <w:r>
        <w:t xml:space="preserve">Checks schema, structure and detectable inconsistencies.</w:t>
      </w:r>
    </w:p>
    <w:p>
      <w:pPr>
        <w:pStyle w:val="BodyText"/>
      </w:pPr>
      <w:r>
        <w:t xml:space="preserve">AI functions must have versioned prompts/configuration.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ai-output-contract"/>
    <w:p>
      <w:pPr>
        <w:pStyle w:val="Heading1"/>
      </w:pPr>
      <w:r>
        <w:t xml:space="preserve">40. AI OUTPUT CONTRACT</w:t>
      </w:r>
    </w:p>
    <w:p>
      <w:pPr>
        <w:pStyle w:val="FirstParagraph"/>
      </w:pPr>
      <w:r>
        <w:t xml:space="preserve">The AI Notes Engine must return schema-valid JSON.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"ece306_w1_n2"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"BJT Collector Currents"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"subtopic"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"xpReward"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"Understanding Collector Current"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"paragraph"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collector current..."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[ I_C = </w:t>
      </w:r>
      <w:r>
        <w:rPr>
          <w:rStyle w:val="CharTok"/>
        </w:rPr>
        <w:t xml:space="preserve">\\</w:t>
      </w:r>
      <w:r>
        <w:rPr>
          <w:rStyle w:val="StringTok"/>
        </w:rPr>
        <w:t xml:space="preserve">beta I_B </w:t>
      </w:r>
      <w:r>
        <w:rPr>
          <w:rStyle w:val="CharTok"/>
        </w:rPr>
        <w:t xml:space="preserve">\\</w:t>
      </w:r>
      <w:r>
        <w:rPr>
          <w:rStyle w:val="StringTok"/>
        </w:rPr>
        <w:t xml:space="preserve">]"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"mini_check"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 beta is 100..."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 mA"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"20 mA"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"0.2 mA"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"200 mA"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"correctIndex"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original v4.0 already establishes this structured content approach.</w:t>
      </w:r>
    </w:p>
    <w:p>
      <w:r>
        <w:pict>
          <v:rect style="width:0;height:1.5pt" o:hralign="center" o:hrstd="t" o:hr="t"/>
        </w:pict>
      </w:r>
    </w:p>
    <w:bookmarkEnd w:id="112"/>
    <w:bookmarkStart w:id="113" w:name="content-versioning"/>
    <w:p>
      <w:pPr>
        <w:pStyle w:val="Heading1"/>
      </w:pPr>
      <w:r>
        <w:t xml:space="preserve">41. CONTENT VERSIONING</w:t>
      </w:r>
    </w:p>
    <w:p>
      <w:pPr>
        <w:pStyle w:val="FirstParagraph"/>
      </w:pPr>
      <w:r>
        <w:t xml:space="preserve">Published content must never be silently overwritten.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Version 1</w:t>
      </w:r>
      <w:r>
        <w:br/>
      </w:r>
      <w:r>
        <w:rPr>
          <w:rStyle w:val="VerbatimChar"/>
        </w:rPr>
        <w:t xml:space="preserve">Version 2</w:t>
      </w:r>
      <w:r>
        <w:br/>
      </w:r>
      <w:r>
        <w:rPr>
          <w:rStyle w:val="VerbatimChar"/>
        </w:rPr>
        <w:t xml:space="preserve">Version 3</w:t>
      </w:r>
    </w:p>
    <w:p>
      <w:pPr>
        <w:pStyle w:val="FirstParagraph"/>
      </w:pPr>
      <w:r>
        <w:t xml:space="preserve">Each version should retain:</w:t>
      </w:r>
    </w:p>
    <w:p>
      <w:pPr>
        <w:pStyle w:val="Compact"/>
        <w:numPr>
          <w:ilvl w:val="0"/>
          <w:numId w:val="1049"/>
        </w:numPr>
      </w:pPr>
      <w:r>
        <w:t xml:space="preserve">Creator</w:t>
      </w:r>
    </w:p>
    <w:p>
      <w:pPr>
        <w:pStyle w:val="Compact"/>
        <w:numPr>
          <w:ilvl w:val="0"/>
          <w:numId w:val="1049"/>
        </w:numPr>
      </w:pPr>
      <w:r>
        <w:t xml:space="preserve">Reviewer</w:t>
      </w:r>
    </w:p>
    <w:p>
      <w:pPr>
        <w:pStyle w:val="Compact"/>
        <w:numPr>
          <w:ilvl w:val="0"/>
          <w:numId w:val="1049"/>
        </w:numPr>
      </w:pPr>
      <w:r>
        <w:t xml:space="preserve">Source</w:t>
      </w:r>
    </w:p>
    <w:p>
      <w:pPr>
        <w:pStyle w:val="Compact"/>
        <w:numPr>
          <w:ilvl w:val="0"/>
          <w:numId w:val="1049"/>
        </w:numPr>
      </w:pPr>
      <w:r>
        <w:t xml:space="preserve">Changes</w:t>
      </w:r>
    </w:p>
    <w:p>
      <w:pPr>
        <w:pStyle w:val="Compact"/>
        <w:numPr>
          <w:ilvl w:val="0"/>
          <w:numId w:val="1049"/>
        </w:numPr>
      </w:pPr>
      <w:r>
        <w:t xml:space="preserve">Timestamp</w:t>
      </w:r>
    </w:p>
    <w:p>
      <w:pPr>
        <w:pStyle w:val="Compact"/>
        <w:numPr>
          <w:ilvl w:val="0"/>
          <w:numId w:val="1049"/>
        </w:numPr>
      </w:pPr>
      <w:r>
        <w:t xml:space="preserve">Approval state</w:t>
      </w:r>
    </w:p>
    <w:p>
      <w:pPr>
        <w:pStyle w:val="FirstParagraph"/>
      </w:pPr>
      <w:r>
        <w:t xml:space="preserve">Students currently studying Version 2 should be migrated deliberately if Version 3 becomes active.</w:t>
      </w:r>
    </w:p>
    <w:p>
      <w:r>
        <w:pict>
          <v:rect style="width:0;height:1.5pt" o:hralign="center" o:hrstd="t" o:hr="t"/>
        </w:pict>
      </w:r>
    </w:p>
    <w:bookmarkEnd w:id="113"/>
    <w:bookmarkStart w:id="114" w:name="analytics-event-model"/>
    <w:p>
      <w:pPr>
        <w:pStyle w:val="Heading1"/>
      </w:pPr>
      <w:r>
        <w:t xml:space="preserve">42. ANALYTICS EVENT MODEL</w:t>
      </w:r>
    </w:p>
    <w:p>
      <w:pPr>
        <w:pStyle w:val="FirstParagraph"/>
      </w:pPr>
      <w:r>
        <w:t xml:space="preserve">The system must capture product events such as:</w:t>
      </w:r>
    </w:p>
    <w:p>
      <w:pPr>
        <w:pStyle w:val="SourceCode"/>
      </w:pPr>
      <w:r>
        <w:rPr>
          <w:rStyle w:val="VerbatimChar"/>
        </w:rPr>
        <w:t xml:space="preserve">USER_REGISTERED</w:t>
      </w:r>
      <w:r>
        <w:br/>
      </w:r>
      <w:r>
        <w:rPr>
          <w:rStyle w:val="VerbatimChar"/>
        </w:rPr>
        <w:t xml:space="preserve">COURSE_ENROLLED</w:t>
      </w:r>
      <w:r>
        <w:br/>
      </w:r>
      <w:r>
        <w:rPr>
          <w:rStyle w:val="VerbatimChar"/>
        </w:rPr>
        <w:t xml:space="preserve">CRAM_ENTERED</w:t>
      </w:r>
      <w:r>
        <w:br/>
      </w:r>
      <w:r>
        <w:rPr>
          <w:rStyle w:val="VerbatimChar"/>
        </w:rPr>
        <w:t xml:space="preserve">NODE_OPENED</w:t>
      </w:r>
      <w:r>
        <w:br/>
      </w:r>
      <w:r>
        <w:rPr>
          <w:rStyle w:val="VerbatimChar"/>
        </w:rPr>
        <w:t xml:space="preserve">NODE_COMPLETED</w:t>
      </w:r>
      <w:r>
        <w:br/>
      </w:r>
      <w:r>
        <w:rPr>
          <w:rStyle w:val="VerbatimChar"/>
        </w:rPr>
        <w:t xml:space="preserve">MINI_CHECK_STARTED</w:t>
      </w:r>
      <w:r>
        <w:br/>
      </w:r>
      <w:r>
        <w:rPr>
          <w:rStyle w:val="VerbatimChar"/>
        </w:rPr>
        <w:t xml:space="preserve">MINI_CHECK_COMPLETED</w:t>
      </w:r>
      <w:r>
        <w:br/>
      </w:r>
      <w:r>
        <w:rPr>
          <w:rStyle w:val="VerbatimChar"/>
        </w:rPr>
        <w:t xml:space="preserve">EOQ_STARTED</w:t>
      </w:r>
      <w:r>
        <w:br/>
      </w:r>
      <w:r>
        <w:rPr>
          <w:rStyle w:val="VerbatimChar"/>
        </w:rPr>
        <w:t xml:space="preserve">EOQ_COMPLETED</w:t>
      </w:r>
      <w:r>
        <w:br/>
      </w:r>
      <w:r>
        <w:rPr>
          <w:rStyle w:val="VerbatimChar"/>
        </w:rPr>
        <w:t xml:space="preserve">STREAK_UPDATED</w:t>
      </w:r>
      <w:r>
        <w:br/>
      </w:r>
      <w:r>
        <w:rPr>
          <w:rStyle w:val="VerbatimChar"/>
        </w:rPr>
        <w:t xml:space="preserve">WHATSAPP_SENT</w:t>
      </w:r>
      <w:r>
        <w:br/>
      </w:r>
      <w:r>
        <w:rPr>
          <w:rStyle w:val="VerbatimChar"/>
        </w:rPr>
        <w:t xml:space="preserve">WHATSAPP_CLICKED</w:t>
      </w:r>
      <w:r>
        <w:br/>
      </w:r>
      <w:r>
        <w:rPr>
          <w:rStyle w:val="VerbatimChar"/>
        </w:rPr>
        <w:t xml:space="preserve">ARCADE_STARTED</w:t>
      </w:r>
      <w:r>
        <w:br/>
      </w:r>
      <w:r>
        <w:rPr>
          <w:rStyle w:val="VerbatimChar"/>
        </w:rPr>
        <w:t xml:space="preserve">ARCADE_COMPLETED</w:t>
      </w:r>
      <w:r>
        <w:br/>
      </w:r>
      <w:r>
        <w:rPr>
          <w:rStyle w:val="VerbatimChar"/>
        </w:rPr>
        <w:t xml:space="preserve">CHALLENGE_CREATED</w:t>
      </w:r>
      <w:r>
        <w:br/>
      </w:r>
      <w:r>
        <w:rPr>
          <w:rStyle w:val="VerbatimChar"/>
        </w:rPr>
        <w:t xml:space="preserve">CHALLENGE_ACCEPTED</w:t>
      </w:r>
      <w:r>
        <w:br/>
      </w:r>
      <w:r>
        <w:rPr>
          <w:rStyle w:val="VerbatimChar"/>
        </w:rPr>
        <w:t xml:space="preserve">CHALLENGE_COMPLETED</w:t>
      </w:r>
      <w:r>
        <w:br/>
      </w:r>
      <w:r>
        <w:rPr>
          <w:rStyle w:val="VerbatimChar"/>
        </w:rPr>
        <w:t xml:space="preserve">REWARD_EARNED</w:t>
      </w:r>
      <w:r>
        <w:br/>
      </w:r>
      <w:r>
        <w:rPr>
          <w:rStyle w:val="VerbatimChar"/>
        </w:rPr>
        <w:t xml:space="preserve">REWARD_REDEEMED</w:t>
      </w:r>
    </w:p>
    <w:p>
      <w:pPr>
        <w:pStyle w:val="FirstParagraph"/>
      </w:pPr>
      <w:r>
        <w:t xml:space="preserve">These events form the basis for retention analysis.</w:t>
      </w:r>
    </w:p>
    <w:p>
      <w:r>
        <w:pict>
          <v:rect style="width:0;height:1.5pt" o:hralign="center" o:hrstd="t" o:hr="t"/>
        </w:pict>
      </w:r>
    </w:p>
    <w:bookmarkEnd w:id="114"/>
    <w:bookmarkStart w:id="116" w:name="key-performance-indicators"/>
    <w:p>
      <w:pPr>
        <w:pStyle w:val="Heading1"/>
      </w:pPr>
      <w:r>
        <w:t xml:space="preserve">43. KEY PERFORMANCE INDICATORS</w:t>
      </w:r>
    </w:p>
    <w:bookmarkStart w:id="115" w:name="emergency-to-habit-conversion-rate"/>
    <w:p>
      <w:pPr>
        <w:pStyle w:val="Heading2"/>
      </w:pPr>
      <w:r>
        <w:t xml:space="preserve">43.1 Emergency-to-Habit Conversion Rate</w:t>
      </w:r>
    </w:p>
    <w:p>
      <w:pPr>
        <w:pStyle w:val="FirstParagraph"/>
      </w:pPr>
      <w:r>
        <w:t xml:space="preserve">Definition:</w:t>
      </w:r>
    </w:p>
    <w:p>
      <w:pPr>
        <w:pStyle w:val="BlockText"/>
      </w:pPr>
      <w:r>
        <w:t xml:space="preserve">Percentage of eligible students who enter Cram Mode or an emergency utility experience during an academic assessment window and subsequently maintain defined active-learning behaviour after the assessment period.</w:t>
      </w:r>
    </w:p>
    <w:p>
      <w:pPr>
        <w:pStyle w:val="FirstParagraph"/>
      </w:pP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Students retained after emergency window</w:t>
      </w:r>
      <w:r>
        <w:br/>
      </w:r>
      <w:r>
        <w:rPr>
          <w:rStyle w:val="VerbatimChar"/>
        </w:rPr>
        <w:t xml:space="preserve">----------------------------------------</w:t>
      </w:r>
      <w:r>
        <w:br/>
      </w:r>
      <w:r>
        <w:rPr>
          <w:rStyle w:val="VerbatimChar"/>
        </w:rPr>
        <w:t xml:space="preserve">Eligible emergency-window entrants</w:t>
      </w:r>
    </w:p>
    <w:p>
      <w:pPr>
        <w:pStyle w:val="FirstParagraph"/>
      </w:pPr>
      <w:r>
        <w:t xml:space="preserve">The original PRD identifies this as a primary metric.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holiday-retention"/>
    <w:p>
      <w:pPr>
        <w:pStyle w:val="Heading1"/>
      </w:pPr>
      <w:r>
        <w:t xml:space="preserve">44. HOLIDAY RETENTION</w:t>
      </w:r>
    </w:p>
    <w:p>
      <w:pPr>
        <w:pStyle w:val="FirstParagraph"/>
      </w:pPr>
      <w:r>
        <w:t xml:space="preserve">Measure the percentage of users remaining active during semester breaks.</w:t>
      </w:r>
    </w:p>
    <w:p>
      <w:pPr>
        <w:pStyle w:val="BodyText"/>
      </w:pPr>
      <w:r>
        <w:t xml:space="preserve">Activities may include:</w:t>
      </w:r>
    </w:p>
    <w:p>
      <w:pPr>
        <w:pStyle w:val="Compact"/>
        <w:numPr>
          <w:ilvl w:val="0"/>
          <w:numId w:val="1050"/>
        </w:numPr>
      </w:pPr>
      <w:r>
        <w:t xml:space="preserve">Arcade</w:t>
      </w:r>
    </w:p>
    <w:p>
      <w:pPr>
        <w:pStyle w:val="Compact"/>
        <w:numPr>
          <w:ilvl w:val="0"/>
          <w:numId w:val="1050"/>
        </w:numPr>
      </w:pPr>
      <w:r>
        <w:t xml:space="preserve">Revision</w:t>
      </w:r>
    </w:p>
    <w:p>
      <w:pPr>
        <w:pStyle w:val="Compact"/>
        <w:numPr>
          <w:ilvl w:val="0"/>
          <w:numId w:val="1050"/>
        </w:numPr>
      </w:pPr>
      <w:r>
        <w:t xml:space="preserve">Challenges</w:t>
      </w:r>
    </w:p>
    <w:p>
      <w:pPr>
        <w:pStyle w:val="Compact"/>
        <w:numPr>
          <w:ilvl w:val="0"/>
          <w:numId w:val="1050"/>
        </w:numPr>
      </w:pPr>
      <w:r>
        <w:t xml:space="preserve">Streak maintenance</w:t>
      </w:r>
    </w:p>
    <w:p>
      <w:pPr>
        <w:pStyle w:val="Compact"/>
        <w:numPr>
          <w:ilvl w:val="0"/>
          <w:numId w:val="1050"/>
        </w:numPr>
      </w:pPr>
      <w:r>
        <w:t xml:space="preserve">Learning nodes</w:t>
      </w:r>
    </w:p>
    <w:p>
      <w:pPr>
        <w:pStyle w:val="FirstParagraph"/>
      </w:pPr>
      <w:r>
        <w:t xml:space="preserve">The original product thesis specifically identifies the 3–4 month semester break as a major retention challenge.</w:t>
      </w:r>
    </w:p>
    <w:p>
      <w:r>
        <w:pict>
          <v:rect style="width:0;height:1.5pt" o:hralign="center" o:hrstd="t" o:hr="t"/>
        </w:pict>
      </w:r>
    </w:p>
    <w:bookmarkEnd w:id="117"/>
    <w:bookmarkStart w:id="118" w:name="whatsapp-deep-link-ctr"/>
    <w:p>
      <w:pPr>
        <w:pStyle w:val="Heading1"/>
      </w:pPr>
      <w:r>
        <w:t xml:space="preserve">45. WHATSAPP DEEP-LINK CTR</w:t>
      </w:r>
    </w:p>
    <w:p>
      <w:pPr>
        <w:pStyle w:val="FirstParagraph"/>
      </w:pPr>
      <w:r>
        <w:t xml:space="preserve">Measure:</w:t>
      </w:r>
    </w:p>
    <w:p>
      <w:pPr>
        <w:pStyle w:val="SourceCode"/>
      </w:pPr>
      <w:r>
        <w:rPr>
          <w:rStyle w:val="VerbatimChar"/>
        </w:rPr>
        <w:t xml:space="preserve">Successful deep-link opens</w:t>
      </w:r>
      <w:r>
        <w:br/>
      </w:r>
      <w:r>
        <w:rPr>
          <w:rStyle w:val="VerbatimChar"/>
        </w:rPr>
        <w:t xml:space="preserve">--------------------------</w:t>
      </w:r>
      <w:r>
        <w:br/>
      </w:r>
      <w:r>
        <w:rPr>
          <w:rStyle w:val="VerbatimChar"/>
        </w:rPr>
        <w:t xml:space="preserve">Delivered WhatsApp messages</w:t>
      </w:r>
    </w:p>
    <w:p>
      <w:pPr>
        <w:pStyle w:val="FirstParagraph"/>
      </w:pPr>
      <w:r>
        <w:t xml:space="preserve">Break down by:</w:t>
      </w:r>
    </w:p>
    <w:p>
      <w:pPr>
        <w:pStyle w:val="Compact"/>
        <w:numPr>
          <w:ilvl w:val="0"/>
          <w:numId w:val="1051"/>
        </w:numPr>
      </w:pPr>
      <w:r>
        <w:t xml:space="preserve">Message type</w:t>
      </w:r>
    </w:p>
    <w:p>
      <w:pPr>
        <w:pStyle w:val="Compact"/>
        <w:numPr>
          <w:ilvl w:val="0"/>
          <w:numId w:val="1051"/>
        </w:numPr>
      </w:pPr>
      <w:r>
        <w:t xml:space="preserve">Course</w:t>
      </w:r>
    </w:p>
    <w:p>
      <w:pPr>
        <w:pStyle w:val="Compact"/>
        <w:numPr>
          <w:ilvl w:val="0"/>
          <w:numId w:val="1051"/>
        </w:numPr>
      </w:pPr>
      <w:r>
        <w:t xml:space="preserve">Student cohort</w:t>
      </w:r>
    </w:p>
    <w:p>
      <w:pPr>
        <w:pStyle w:val="Compact"/>
        <w:numPr>
          <w:ilvl w:val="0"/>
          <w:numId w:val="1051"/>
        </w:numPr>
      </w:pPr>
      <w:r>
        <w:t xml:space="preserve">Time</w:t>
      </w:r>
    </w:p>
    <w:p>
      <w:pPr>
        <w:pStyle w:val="Compact"/>
        <w:numPr>
          <w:ilvl w:val="0"/>
          <w:numId w:val="1051"/>
        </w:numPr>
      </w:pPr>
      <w:r>
        <w:t xml:space="preserve">Learning node</w:t>
      </w:r>
    </w:p>
    <w:p>
      <w:r>
        <w:pict>
          <v:rect style="width:0;height:1.5pt" o:hralign="center" o:hrstd="t" o:hr="t"/>
        </w:pict>
      </w:r>
    </w:p>
    <w:bookmarkEnd w:id="118"/>
    <w:bookmarkStart w:id="119" w:name="content-velocity"/>
    <w:p>
      <w:pPr>
        <w:pStyle w:val="Heading1"/>
      </w:pPr>
      <w:r>
        <w:t xml:space="preserve">46. CONTENT VELOCITY</w:t>
      </w:r>
    </w:p>
    <w:p>
      <w:pPr>
        <w:pStyle w:val="FirstParagraph"/>
      </w:pPr>
      <w:r>
        <w:t xml:space="preserve">Measure:</w:t>
      </w:r>
    </w:p>
    <w:p>
      <w:pPr>
        <w:pStyle w:val="SourceCode"/>
      </w:pPr>
      <w:r>
        <w:rPr>
          <w:rStyle w:val="VerbatimChar"/>
        </w:rPr>
        <w:t xml:space="preserve">Approved content published ≤24 hours</w:t>
      </w:r>
      <w:r>
        <w:br/>
      </w:r>
      <w:r>
        <w:rPr>
          <w:rStyle w:val="VerbatimChar"/>
        </w:rPr>
        <w:t xml:space="preserve">-------------------------------------</w:t>
      </w:r>
      <w:r>
        <w:br/>
      </w:r>
      <w:r>
        <w:rPr>
          <w:rStyle w:val="VerbatimChar"/>
        </w:rPr>
        <w:t xml:space="preserve">Eligible content items</w:t>
      </w:r>
    </w:p>
    <w:p>
      <w:pPr>
        <w:pStyle w:val="FirstParagraph"/>
      </w:pPr>
      <w:r>
        <w:t xml:space="preserve">This measures the actual operational SLA rather than AI generation speed.</w:t>
      </w:r>
    </w:p>
    <w:p>
      <w:r>
        <w:pict>
          <v:rect style="width:0;height:1.5pt" o:hralign="center" o:hrstd="t" o:hr="t"/>
        </w:pict>
      </w:r>
    </w:p>
    <w:bookmarkEnd w:id="119"/>
    <w:bookmarkStart w:id="130" w:name="additional-core-metrics"/>
    <w:p>
      <w:pPr>
        <w:pStyle w:val="Heading1"/>
      </w:pPr>
      <w:r>
        <w:t xml:space="preserve">47. ADDITIONAL CORE METRICS</w:t>
      </w:r>
    </w:p>
    <w:p>
      <w:pPr>
        <w:pStyle w:val="FirstParagraph"/>
      </w:pPr>
      <w:r>
        <w:t xml:space="preserve">The platform should also monitor:</w:t>
      </w:r>
    </w:p>
    <w:bookmarkStart w:id="120" w:name="activation"/>
    <w:p>
      <w:pPr>
        <w:pStyle w:val="Heading3"/>
      </w:pPr>
      <w:r>
        <w:t xml:space="preserve">Activation</w:t>
      </w:r>
    </w:p>
    <w:p>
      <w:pPr>
        <w:pStyle w:val="FirstParagraph"/>
      </w:pPr>
      <w:r>
        <w:t xml:space="preserve">Percentage of new users who complete their first meaningful learning action.</w:t>
      </w:r>
    </w:p>
    <w:bookmarkEnd w:id="120"/>
    <w:bookmarkStart w:id="121" w:name="first-value-time"/>
    <w:p>
      <w:pPr>
        <w:pStyle w:val="Heading3"/>
      </w:pPr>
      <w:r>
        <w:t xml:space="preserve">First-value time</w:t>
      </w:r>
    </w:p>
    <w:p>
      <w:pPr>
        <w:pStyle w:val="FirstParagraph"/>
      </w:pPr>
      <w:r>
        <w:t xml:space="preserve">Time from registration to first meaningful academic value.</w:t>
      </w:r>
    </w:p>
    <w:bookmarkEnd w:id="121"/>
    <w:bookmarkStart w:id="122" w:name="course-completion"/>
    <w:p>
      <w:pPr>
        <w:pStyle w:val="Heading3"/>
      </w:pPr>
      <w:r>
        <w:t xml:space="preserve">Course completion</w:t>
      </w:r>
    </w:p>
    <w:p>
      <w:pPr>
        <w:pStyle w:val="FirstParagraph"/>
      </w:pPr>
      <w:r>
        <w:t xml:space="preserve">Percentage of enrolled students reaching course completion.</w:t>
      </w:r>
    </w:p>
    <w:bookmarkEnd w:id="122"/>
    <w:bookmarkStart w:id="123" w:name="weekly-learning-frequency"/>
    <w:p>
      <w:pPr>
        <w:pStyle w:val="Heading3"/>
      </w:pPr>
      <w:r>
        <w:t xml:space="preserve">Weekly learning frequency</w:t>
      </w:r>
    </w:p>
    <w:p>
      <w:pPr>
        <w:pStyle w:val="FirstParagraph"/>
      </w:pPr>
      <w:r>
        <w:t xml:space="preserve">Average qualifying learning sessions per active student.</w:t>
      </w:r>
    </w:p>
    <w:bookmarkEnd w:id="123"/>
    <w:bookmarkStart w:id="124" w:name="cram-to-course-conversion"/>
    <w:p>
      <w:pPr>
        <w:pStyle w:val="Heading3"/>
      </w:pPr>
      <w:r>
        <w:t xml:space="preserve">Cram-to-course conversion</w:t>
      </w:r>
    </w:p>
    <w:p>
      <w:pPr>
        <w:pStyle w:val="FirstParagraph"/>
      </w:pPr>
      <w:r>
        <w:t xml:space="preserve">Percentage of Cram Mode users who subsequently enter structured learning.</w:t>
      </w:r>
    </w:p>
    <w:bookmarkEnd w:id="124"/>
    <w:bookmarkStart w:id="125" w:name="node-completion-rate"/>
    <w:p>
      <w:pPr>
        <w:pStyle w:val="Heading3"/>
      </w:pPr>
      <w:r>
        <w:t xml:space="preserve">Node completion rate</w:t>
      </w:r>
    </w:p>
    <w:p>
      <w:pPr>
        <w:pStyle w:val="FirstParagraph"/>
      </w:pPr>
      <w:r>
        <w:t xml:space="preserve">Percentage of opened nodes completed.</w:t>
      </w:r>
    </w:p>
    <w:bookmarkEnd w:id="125"/>
    <w:bookmarkStart w:id="126" w:name="quiz-completion-rate"/>
    <w:p>
      <w:pPr>
        <w:pStyle w:val="Heading3"/>
      </w:pPr>
      <w:r>
        <w:t xml:space="preserve">Quiz completion rate</w:t>
      </w:r>
    </w:p>
    <w:p>
      <w:pPr>
        <w:pStyle w:val="FirstParagraph"/>
      </w:pPr>
      <w:r>
        <w:t xml:space="preserve">Percentage of started quizzes completed.</w:t>
      </w:r>
    </w:p>
    <w:bookmarkEnd w:id="126"/>
    <w:bookmarkStart w:id="127" w:name="content-error-rate"/>
    <w:p>
      <w:pPr>
        <w:pStyle w:val="Heading3"/>
      </w:pPr>
      <w:r>
        <w:t xml:space="preserve">Content error rate</w:t>
      </w:r>
    </w:p>
    <w:p>
      <w:pPr>
        <w:pStyle w:val="FirstParagraph"/>
      </w:pPr>
      <w:r>
        <w:t xml:space="preserve">Percentage of published content requiring correction after publication.</w:t>
      </w:r>
    </w:p>
    <w:bookmarkEnd w:id="127"/>
    <w:bookmarkStart w:id="128" w:name="reward-redemption-rate"/>
    <w:p>
      <w:pPr>
        <w:pStyle w:val="Heading3"/>
      </w:pPr>
      <w:r>
        <w:t xml:space="preserve">Reward redemption rate</w:t>
      </w:r>
    </w:p>
    <w:p>
      <w:pPr>
        <w:pStyle w:val="FirstParagraph"/>
      </w:pPr>
      <w:r>
        <w:t xml:space="preserve">Percentage of earned rewards actually redeemed.</w:t>
      </w:r>
    </w:p>
    <w:bookmarkEnd w:id="128"/>
    <w:bookmarkStart w:id="129" w:name="cost-per-retained-student"/>
    <w:p>
      <w:pPr>
        <w:pStyle w:val="Heading3"/>
      </w:pPr>
      <w:r>
        <w:t xml:space="preserve">Cost per retained student</w:t>
      </w:r>
    </w:p>
    <w:p>
      <w:pPr>
        <w:pStyle w:val="FirstParagraph"/>
      </w:pPr>
      <w:r>
        <w:t xml:space="preserve">Total operating cost attributable to retained students.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unit-economics"/>
    <w:p>
      <w:pPr>
        <w:pStyle w:val="Heading1"/>
      </w:pPr>
      <w:r>
        <w:t xml:space="preserve">48. UNIT ECONOMICS</w:t>
      </w:r>
    </w:p>
    <w:p>
      <w:pPr>
        <w:pStyle w:val="FirstParagraph"/>
      </w:pPr>
      <w:r>
        <w:t xml:space="preserve">The original v4.0 provides the following infrastructure estimates: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Growth Phase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Estimated Monthly Infrastructure / WhatsApp 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 per Active 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Pilot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₦36,000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₦36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Faculty Expansion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₦315,000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₦31.50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Multi-University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₦1,250,000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₦25</w:t>
            </w:r>
          </w:p>
        </w:tc>
      </w:tr>
    </w:tbl>
    <w:p>
      <w:pPr>
        <w:pStyle w:val="BodyText"/>
      </w:pPr>
      <w:r>
        <w:t xml:space="preserve">These figures remain baseline planning assumptions rather than guaranteed future costs.</w:t>
      </w:r>
    </w:p>
    <w:p>
      <w:pPr>
        <w:pStyle w:val="BodyText"/>
      </w:pPr>
      <w:r>
        <w:t xml:space="preserve">The financial model must additionally track:</w:t>
      </w:r>
    </w:p>
    <w:p>
      <w:pPr>
        <w:pStyle w:val="Compact"/>
        <w:numPr>
          <w:ilvl w:val="0"/>
          <w:numId w:val="1052"/>
        </w:numPr>
      </w:pPr>
      <w:r>
        <w:t xml:space="preserve">AI cost</w:t>
      </w:r>
    </w:p>
    <w:p>
      <w:pPr>
        <w:pStyle w:val="Compact"/>
        <w:numPr>
          <w:ilvl w:val="0"/>
          <w:numId w:val="1052"/>
        </w:numPr>
      </w:pPr>
      <w:r>
        <w:t xml:space="preserve">WhatsApp cost</w:t>
      </w:r>
    </w:p>
    <w:p>
      <w:pPr>
        <w:pStyle w:val="Compact"/>
        <w:numPr>
          <w:ilvl w:val="0"/>
          <w:numId w:val="1052"/>
        </w:numPr>
      </w:pPr>
      <w:r>
        <w:t xml:space="preserve">Firebase cost</w:t>
      </w:r>
    </w:p>
    <w:p>
      <w:pPr>
        <w:pStyle w:val="Compact"/>
        <w:numPr>
          <w:ilvl w:val="0"/>
          <w:numId w:val="1052"/>
        </w:numPr>
      </w:pPr>
      <w:r>
        <w:t xml:space="preserve">Hosting</w:t>
      </w:r>
    </w:p>
    <w:p>
      <w:pPr>
        <w:pStyle w:val="Compact"/>
        <w:numPr>
          <w:ilvl w:val="0"/>
          <w:numId w:val="1052"/>
        </w:numPr>
      </w:pPr>
      <w:r>
        <w:t xml:space="preserve">Storage</w:t>
      </w:r>
    </w:p>
    <w:p>
      <w:pPr>
        <w:pStyle w:val="Compact"/>
        <w:numPr>
          <w:ilvl w:val="0"/>
          <w:numId w:val="1052"/>
        </w:numPr>
      </w:pPr>
      <w:r>
        <w:t xml:space="preserve">Contributor bounties</w:t>
      </w:r>
    </w:p>
    <w:p>
      <w:pPr>
        <w:pStyle w:val="Compact"/>
        <w:numPr>
          <w:ilvl w:val="0"/>
          <w:numId w:val="1052"/>
        </w:numPr>
      </w:pPr>
      <w:r>
        <w:t xml:space="preserve">Reward redemptions</w:t>
      </w:r>
    </w:p>
    <w:p>
      <w:pPr>
        <w:pStyle w:val="Compact"/>
        <w:numPr>
          <w:ilvl w:val="0"/>
          <w:numId w:val="1052"/>
        </w:numPr>
      </w:pPr>
      <w:r>
        <w:t xml:space="preserve">Support</w:t>
      </w:r>
    </w:p>
    <w:p>
      <w:pPr>
        <w:pStyle w:val="Compact"/>
        <w:numPr>
          <w:ilvl w:val="0"/>
          <w:numId w:val="1052"/>
        </w:numPr>
      </w:pPr>
      <w:r>
        <w:t xml:space="preserve">Operational staffing</w:t>
      </w:r>
    </w:p>
    <w:p>
      <w:r>
        <w:pict>
          <v:rect style="width:0;height:1.5pt" o:hralign="center" o:hrstd="t" o:hr="t"/>
        </w:pict>
      </w:r>
    </w:p>
    <w:bookmarkEnd w:id="131"/>
    <w:bookmarkStart w:id="132" w:name="cost-assumptions"/>
    <w:p>
      <w:pPr>
        <w:pStyle w:val="Heading1"/>
      </w:pPr>
      <w:r>
        <w:t xml:space="preserve">49. COST ASSUMPTIONS</w:t>
      </w:r>
    </w:p>
    <w:p>
      <w:pPr>
        <w:pStyle w:val="FirstParagraph"/>
      </w:pPr>
      <w:r>
        <w:t xml:space="preserve">Every cost projection must document its assumptions.</w:t>
      </w:r>
    </w:p>
    <w:p>
      <w:pPr>
        <w:pStyle w:val="BodyText"/>
      </w:pPr>
      <w:r>
        <w:t xml:space="preserve">At minimum:</w:t>
      </w:r>
    </w:p>
    <w:p>
      <w:pPr>
        <w:pStyle w:val="Compact"/>
        <w:numPr>
          <w:ilvl w:val="0"/>
          <w:numId w:val="1053"/>
        </w:numPr>
      </w:pPr>
      <w:r>
        <w:t xml:space="preserve">Average source-document size</w:t>
      </w:r>
    </w:p>
    <w:p>
      <w:pPr>
        <w:pStyle w:val="Compact"/>
        <w:numPr>
          <w:ilvl w:val="0"/>
          <w:numId w:val="1053"/>
        </w:numPr>
      </w:pPr>
      <w:r>
        <w:t xml:space="preserve">Number of AI calls</w:t>
      </w:r>
    </w:p>
    <w:p>
      <w:pPr>
        <w:pStyle w:val="Compact"/>
        <w:numPr>
          <w:ilvl w:val="0"/>
          <w:numId w:val="1053"/>
        </w:numPr>
      </w:pPr>
      <w:r>
        <w:t xml:space="preserve">Input tokens</w:t>
      </w:r>
    </w:p>
    <w:p>
      <w:pPr>
        <w:pStyle w:val="Compact"/>
        <w:numPr>
          <w:ilvl w:val="0"/>
          <w:numId w:val="1053"/>
        </w:numPr>
      </w:pPr>
      <w:r>
        <w:t xml:space="preserve">Output tokens</w:t>
      </w:r>
    </w:p>
    <w:p>
      <w:pPr>
        <w:pStyle w:val="Compact"/>
        <w:numPr>
          <w:ilvl w:val="0"/>
          <w:numId w:val="1053"/>
        </w:numPr>
      </w:pPr>
      <w:r>
        <w:t xml:space="preserve">Number of generated nodes</w:t>
      </w:r>
    </w:p>
    <w:p>
      <w:pPr>
        <w:pStyle w:val="Compact"/>
        <w:numPr>
          <w:ilvl w:val="0"/>
          <w:numId w:val="1053"/>
        </w:numPr>
      </w:pPr>
      <w:r>
        <w:t xml:space="preserve">Number of generated questions</w:t>
      </w:r>
    </w:p>
    <w:p>
      <w:pPr>
        <w:pStyle w:val="Compact"/>
        <w:numPr>
          <w:ilvl w:val="0"/>
          <w:numId w:val="1053"/>
        </w:numPr>
      </w:pPr>
      <w:r>
        <w:t xml:space="preserve">Correction/retry rate</w:t>
      </w:r>
    </w:p>
    <w:p>
      <w:pPr>
        <w:pStyle w:val="Compact"/>
        <w:numPr>
          <w:ilvl w:val="0"/>
          <w:numId w:val="1053"/>
        </w:numPr>
      </w:pPr>
      <w:r>
        <w:t xml:space="preserve">WhatsApp messages per user</w:t>
      </w:r>
    </w:p>
    <w:p>
      <w:pPr>
        <w:pStyle w:val="Compact"/>
        <w:numPr>
          <w:ilvl w:val="0"/>
          <w:numId w:val="1053"/>
        </w:numPr>
      </w:pPr>
      <w:r>
        <w:t xml:space="preserve">Average storage usage</w:t>
      </w:r>
    </w:p>
    <w:p>
      <w:pPr>
        <w:pStyle w:val="Compact"/>
        <w:numPr>
          <w:ilvl w:val="0"/>
          <w:numId w:val="1053"/>
        </w:numPr>
      </w:pPr>
      <w:r>
        <w:t xml:space="preserve">Average active sessions</w:t>
      </w:r>
    </w:p>
    <w:p>
      <w:pPr>
        <w:pStyle w:val="Compact"/>
        <w:numPr>
          <w:ilvl w:val="0"/>
          <w:numId w:val="1053"/>
        </w:numPr>
      </w:pPr>
      <w:r>
        <w:t xml:space="preserve">Reward redemption rate</w:t>
      </w:r>
    </w:p>
    <w:p>
      <w:pPr>
        <w:pStyle w:val="FirstParagraph"/>
      </w:pPr>
      <w:r>
        <w:t xml:space="preserve">This makes future projections auditable rather than merely presenting headline numbers.</w:t>
      </w:r>
    </w:p>
    <w:p>
      <w:r>
        <w:pict>
          <v:rect style="width:0;height:1.5pt" o:hralign="center" o:hrstd="t" o:hr="t"/>
        </w:pict>
      </w:r>
    </w:p>
    <w:bookmarkEnd w:id="132"/>
    <w:bookmarkStart w:id="133" w:name="content-cost-model"/>
    <w:p>
      <w:pPr>
        <w:pStyle w:val="Heading1"/>
      </w:pPr>
      <w:r>
        <w:t xml:space="preserve">50. CONTENT COST MODEL</w:t>
      </w:r>
    </w:p>
    <w:p>
      <w:pPr>
        <w:pStyle w:val="FirstParagraph"/>
      </w:pPr>
      <w:r>
        <w:t xml:space="preserve">The original v4.0 estimates ₦1,620–₦2,700 in AI API costs per 12-week course and approximately ₦12,000 in contributor bounties per course.</w:t>
      </w:r>
    </w:p>
    <w:p>
      <w:pPr>
        <w:pStyle w:val="BodyText"/>
      </w:pPr>
      <w:r>
        <w:t xml:space="preserve">v5.0 treats these as baseline estimates subject to real usage validation.</w:t>
      </w:r>
    </w:p>
    <w:p>
      <w:pPr>
        <w:pStyle w:val="BodyText"/>
      </w:pPr>
      <w:r>
        <w:t xml:space="preserve">Actual cost must be recalculated after pilot data is available.</w:t>
      </w:r>
    </w:p>
    <w:p>
      <w:r>
        <w:pict>
          <v:rect style="width:0;height:1.5pt" o:hralign="center" o:hrstd="t" o:hr="t"/>
        </w:pict>
      </w:r>
    </w:p>
    <w:bookmarkEnd w:id="133"/>
    <w:bookmarkStart w:id="138" w:name="mvp-definition"/>
    <w:p>
      <w:pPr>
        <w:pStyle w:val="Heading1"/>
      </w:pPr>
      <w:r>
        <w:t xml:space="preserve">51. MVP DEFINITION</w:t>
      </w:r>
    </w:p>
    <w:p>
      <w:pPr>
        <w:pStyle w:val="FirstParagraph"/>
      </w:pPr>
      <w:r>
        <w:t xml:space="preserve">The initial MVP shall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attempt to launch the entire ecosystem.</w:t>
      </w:r>
    </w:p>
    <w:bookmarkStart w:id="137" w:name="mvp-must-have"/>
    <w:p>
      <w:pPr>
        <w:pStyle w:val="Heading2"/>
      </w:pPr>
      <w:r>
        <w:t xml:space="preserve">MVP MUST HAVE</w:t>
      </w:r>
    </w:p>
    <w:bookmarkStart w:id="134" w:name="academic-core"/>
    <w:p>
      <w:pPr>
        <w:pStyle w:val="Heading3"/>
      </w:pPr>
      <w:r>
        <w:t xml:space="preserve">Academic Core</w:t>
      </w:r>
    </w:p>
    <w:p>
      <w:pPr>
        <w:pStyle w:val="Compact"/>
        <w:numPr>
          <w:ilvl w:val="0"/>
          <w:numId w:val="1054"/>
        </w:numPr>
      </w:pPr>
      <w:r>
        <w:t xml:space="preserve">Authentication</w:t>
      </w:r>
    </w:p>
    <w:p>
      <w:pPr>
        <w:pStyle w:val="Compact"/>
        <w:numPr>
          <w:ilvl w:val="0"/>
          <w:numId w:val="1054"/>
        </w:numPr>
      </w:pPr>
      <w:r>
        <w:t xml:space="preserve">Institution/faculty/department structure</w:t>
      </w:r>
    </w:p>
    <w:p>
      <w:pPr>
        <w:pStyle w:val="Compact"/>
        <w:numPr>
          <w:ilvl w:val="0"/>
          <w:numId w:val="1054"/>
        </w:numPr>
      </w:pPr>
      <w:r>
        <w:t xml:space="preserve">Course catalogue</w:t>
      </w:r>
    </w:p>
    <w:p>
      <w:pPr>
        <w:pStyle w:val="Compact"/>
        <w:numPr>
          <w:ilvl w:val="0"/>
          <w:numId w:val="1054"/>
        </w:numPr>
      </w:pPr>
      <w:r>
        <w:t xml:space="preserve">Course enrolment</w:t>
      </w:r>
    </w:p>
    <w:p>
      <w:pPr>
        <w:pStyle w:val="Compact"/>
        <w:numPr>
          <w:ilvl w:val="0"/>
          <w:numId w:val="1054"/>
        </w:numPr>
      </w:pPr>
      <w:r>
        <w:t xml:space="preserve">Curriculum path</w:t>
      </w:r>
    </w:p>
    <w:p>
      <w:pPr>
        <w:pStyle w:val="Compact"/>
        <w:numPr>
          <w:ilvl w:val="0"/>
          <w:numId w:val="1054"/>
        </w:numPr>
      </w:pPr>
      <w:r>
        <w:t xml:space="preserve">Learning nodes</w:t>
      </w:r>
    </w:p>
    <w:p>
      <w:pPr>
        <w:pStyle w:val="Compact"/>
        <w:numPr>
          <w:ilvl w:val="0"/>
          <w:numId w:val="1054"/>
        </w:numPr>
      </w:pPr>
      <w:r>
        <w:t xml:space="preserve">Cram Mode</w:t>
      </w:r>
    </w:p>
    <w:p>
      <w:pPr>
        <w:pStyle w:val="Compact"/>
        <w:numPr>
          <w:ilvl w:val="0"/>
          <w:numId w:val="1054"/>
        </w:numPr>
      </w:pPr>
      <w:r>
        <w:t xml:space="preserve">Mini checks</w:t>
      </w:r>
    </w:p>
    <w:p>
      <w:pPr>
        <w:pStyle w:val="Compact"/>
        <w:numPr>
          <w:ilvl w:val="0"/>
          <w:numId w:val="1054"/>
        </w:numPr>
      </w:pPr>
      <w:r>
        <w:t xml:space="preserve">EOQ quizzes</w:t>
      </w:r>
    </w:p>
    <w:p>
      <w:pPr>
        <w:pStyle w:val="Compact"/>
        <w:numPr>
          <w:ilvl w:val="0"/>
          <w:numId w:val="1054"/>
        </w:numPr>
      </w:pPr>
      <w:r>
        <w:t xml:space="preserve">Progress tracking</w:t>
      </w:r>
    </w:p>
    <w:p>
      <w:pPr>
        <w:pStyle w:val="Compact"/>
        <w:numPr>
          <w:ilvl w:val="0"/>
          <w:numId w:val="1054"/>
        </w:numPr>
      </w:pPr>
      <w:r>
        <w:t xml:space="preserve">Basic XP</w:t>
      </w:r>
    </w:p>
    <w:p>
      <w:pPr>
        <w:pStyle w:val="Compact"/>
        <w:numPr>
          <w:ilvl w:val="0"/>
          <w:numId w:val="1054"/>
        </w:numPr>
      </w:pPr>
      <w:r>
        <w:t xml:space="preserve">Basic streak</w:t>
      </w:r>
    </w:p>
    <w:p>
      <w:pPr>
        <w:pStyle w:val="Compact"/>
        <w:numPr>
          <w:ilvl w:val="0"/>
          <w:numId w:val="1054"/>
        </w:numPr>
      </w:pPr>
      <w:r>
        <w:t xml:space="preserve">AI Notes Creation Engine</w:t>
      </w:r>
    </w:p>
    <w:p>
      <w:pPr>
        <w:pStyle w:val="Compact"/>
        <w:numPr>
          <w:ilvl w:val="0"/>
          <w:numId w:val="1054"/>
        </w:numPr>
      </w:pPr>
      <w:r>
        <w:t xml:space="preserve">Human content review</w:t>
      </w:r>
    </w:p>
    <w:p>
      <w:pPr>
        <w:pStyle w:val="Compact"/>
        <w:numPr>
          <w:ilvl w:val="0"/>
          <w:numId w:val="1054"/>
        </w:numPr>
      </w:pPr>
      <w:r>
        <w:t xml:space="preserve">MathJax</w:t>
      </w:r>
    </w:p>
    <w:p>
      <w:pPr>
        <w:pStyle w:val="Compact"/>
        <w:numPr>
          <w:ilvl w:val="0"/>
          <w:numId w:val="1054"/>
        </w:numPr>
      </w:pPr>
      <w:r>
        <w:t xml:space="preserve">WhatsApp deep links</w:t>
      </w:r>
    </w:p>
    <w:p>
      <w:pPr>
        <w:pStyle w:val="Compact"/>
        <w:numPr>
          <w:ilvl w:val="0"/>
          <w:numId w:val="1054"/>
        </w:numPr>
      </w:pPr>
      <w:r>
        <w:t xml:space="preserve">Basic analytics</w:t>
      </w:r>
    </w:p>
    <w:bookmarkEnd w:id="134"/>
    <w:bookmarkStart w:id="135" w:name="content-operations"/>
    <w:p>
      <w:pPr>
        <w:pStyle w:val="Heading3"/>
      </w:pPr>
      <w:r>
        <w:t xml:space="preserve">Content Operations</w:t>
      </w:r>
    </w:p>
    <w:p>
      <w:pPr>
        <w:pStyle w:val="Compact"/>
        <w:numPr>
          <w:ilvl w:val="0"/>
          <w:numId w:val="1055"/>
        </w:numPr>
      </w:pPr>
      <w:r>
        <w:t xml:space="preserve">Source upload</w:t>
      </w:r>
    </w:p>
    <w:p>
      <w:pPr>
        <w:pStyle w:val="Compact"/>
        <w:numPr>
          <w:ilvl w:val="0"/>
          <w:numId w:val="1055"/>
        </w:numPr>
      </w:pPr>
      <w:r>
        <w:t xml:space="preserve">AI generation</w:t>
      </w:r>
    </w:p>
    <w:p>
      <w:pPr>
        <w:pStyle w:val="Compact"/>
        <w:numPr>
          <w:ilvl w:val="0"/>
          <w:numId w:val="1055"/>
        </w:numPr>
      </w:pPr>
      <w:r>
        <w:t xml:space="preserve">Contributor review</w:t>
      </w:r>
    </w:p>
    <w:p>
      <w:pPr>
        <w:pStyle w:val="Compact"/>
        <w:numPr>
          <w:ilvl w:val="0"/>
          <w:numId w:val="1055"/>
        </w:numPr>
      </w:pPr>
      <w:r>
        <w:t xml:space="preserve">Academic review</w:t>
      </w:r>
    </w:p>
    <w:p>
      <w:pPr>
        <w:pStyle w:val="Compact"/>
        <w:numPr>
          <w:ilvl w:val="0"/>
          <w:numId w:val="1055"/>
        </w:numPr>
      </w:pPr>
      <w:r>
        <w:t xml:space="preserve">Approval</w:t>
      </w:r>
    </w:p>
    <w:p>
      <w:pPr>
        <w:pStyle w:val="Compact"/>
        <w:numPr>
          <w:ilvl w:val="0"/>
          <w:numId w:val="1055"/>
        </w:numPr>
      </w:pPr>
      <w:r>
        <w:t xml:space="preserve">Publishing</w:t>
      </w:r>
    </w:p>
    <w:p>
      <w:pPr>
        <w:pStyle w:val="Compact"/>
        <w:numPr>
          <w:ilvl w:val="0"/>
          <w:numId w:val="1055"/>
        </w:numPr>
      </w:pPr>
      <w:r>
        <w:t xml:space="preserve">Versioning</w:t>
      </w:r>
    </w:p>
    <w:p>
      <w:pPr>
        <w:pStyle w:val="Compact"/>
        <w:numPr>
          <w:ilvl w:val="0"/>
          <w:numId w:val="1055"/>
        </w:numPr>
      </w:pPr>
      <w:r>
        <w:t xml:space="preserve">SLA tracking</w:t>
      </w:r>
    </w:p>
    <w:bookmarkEnd w:id="135"/>
    <w:bookmarkStart w:id="136" w:name="administration"/>
    <w:p>
      <w:pPr>
        <w:pStyle w:val="Heading3"/>
      </w:pPr>
      <w:r>
        <w:t xml:space="preserve">Administration</w:t>
      </w:r>
    </w:p>
    <w:p>
      <w:pPr>
        <w:pStyle w:val="Compact"/>
        <w:numPr>
          <w:ilvl w:val="0"/>
          <w:numId w:val="1056"/>
        </w:numPr>
      </w:pPr>
      <w:r>
        <w:t xml:space="preserve">Role management</w:t>
      </w:r>
    </w:p>
    <w:p>
      <w:pPr>
        <w:pStyle w:val="Compact"/>
        <w:numPr>
          <w:ilvl w:val="0"/>
          <w:numId w:val="1056"/>
        </w:numPr>
      </w:pPr>
      <w:r>
        <w:t xml:space="preserve">Course management</w:t>
      </w:r>
    </w:p>
    <w:p>
      <w:pPr>
        <w:pStyle w:val="Compact"/>
        <w:numPr>
          <w:ilvl w:val="0"/>
          <w:numId w:val="1056"/>
        </w:numPr>
      </w:pPr>
      <w:r>
        <w:t xml:space="preserve">Content management</w:t>
      </w:r>
    </w:p>
    <w:p>
      <w:pPr>
        <w:pStyle w:val="Compact"/>
        <w:numPr>
          <w:ilvl w:val="0"/>
          <w:numId w:val="1056"/>
        </w:numPr>
      </w:pPr>
      <w:r>
        <w:t xml:space="preserve">Basic analytics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End w:id="138"/>
    <w:bookmarkStart w:id="139" w:name="post-mvp-retention-release"/>
    <w:p>
      <w:pPr>
        <w:pStyle w:val="Heading1"/>
      </w:pPr>
      <w:r>
        <w:t xml:space="preserve">52. POST-MVP RETENTION RELEASE</w:t>
      </w:r>
    </w:p>
    <w:p>
      <w:pPr>
        <w:pStyle w:val="FirstParagraph"/>
      </w:pPr>
      <w:r>
        <w:t xml:space="preserve">After the academic core is validated:</w:t>
      </w:r>
    </w:p>
    <w:p>
      <w:pPr>
        <w:pStyle w:val="Compact"/>
        <w:numPr>
          <w:ilvl w:val="0"/>
          <w:numId w:val="1057"/>
        </w:numPr>
      </w:pPr>
      <w:r>
        <w:t xml:space="preserve">Improved streak system</w:t>
      </w:r>
    </w:p>
    <w:p>
      <w:pPr>
        <w:pStyle w:val="Compact"/>
        <w:numPr>
          <w:ilvl w:val="0"/>
          <w:numId w:val="1057"/>
        </w:numPr>
      </w:pPr>
      <w:r>
        <w:t xml:space="preserve">Badges</w:t>
      </w:r>
    </w:p>
    <w:p>
      <w:pPr>
        <w:pStyle w:val="Compact"/>
        <w:numPr>
          <w:ilvl w:val="0"/>
          <w:numId w:val="1057"/>
        </w:numPr>
      </w:pPr>
      <w:r>
        <w:t xml:space="preserve">Leaderboards</w:t>
      </w:r>
    </w:p>
    <w:p>
      <w:pPr>
        <w:pStyle w:val="Compact"/>
        <w:numPr>
          <w:ilvl w:val="0"/>
          <w:numId w:val="1057"/>
        </w:numPr>
      </w:pPr>
      <w:r>
        <w:t xml:space="preserve">Matrix Blitz</w:t>
      </w:r>
    </w:p>
    <w:p>
      <w:pPr>
        <w:pStyle w:val="Compact"/>
        <w:numPr>
          <w:ilvl w:val="0"/>
          <w:numId w:val="1057"/>
        </w:numPr>
      </w:pPr>
      <w:r>
        <w:t xml:space="preserve">Holiday challenges</w:t>
      </w:r>
    </w:p>
    <w:p>
      <w:pPr>
        <w:pStyle w:val="Compact"/>
        <w:numPr>
          <w:ilvl w:val="0"/>
          <w:numId w:val="1057"/>
        </w:numPr>
      </w:pPr>
      <w:r>
        <w:t xml:space="preserve">Personalised WhatsApp intelligence</w:t>
      </w:r>
    </w:p>
    <w:p>
      <w:pPr>
        <w:pStyle w:val="Compact"/>
        <w:numPr>
          <w:ilvl w:val="0"/>
          <w:numId w:val="1057"/>
        </w:numPr>
      </w:pPr>
      <w:r>
        <w:t xml:space="preserve">Expanded analytics</w:t>
      </w:r>
    </w:p>
    <w:p>
      <w:r>
        <w:pict>
          <v:rect style="width:0;height:1.5pt" o:hralign="center" o:hrstd="t" o:hr="t"/>
        </w:pict>
      </w:r>
    </w:p>
    <w:bookmarkEnd w:id="139"/>
    <w:bookmarkStart w:id="140" w:name="phase-3-economy"/>
    <w:p>
      <w:pPr>
        <w:pStyle w:val="Heading1"/>
      </w:pPr>
      <w:r>
        <w:t xml:space="preserve">53. PHASE 3 ECONOMY</w:t>
      </w:r>
    </w:p>
    <w:p>
      <w:pPr>
        <w:pStyle w:val="FirstParagraph"/>
      </w:pPr>
      <w:r>
        <w:t xml:space="preserve">Only after the retention system demonstrates measurable value:</w:t>
      </w:r>
    </w:p>
    <w:p>
      <w:pPr>
        <w:pStyle w:val="Compact"/>
        <w:numPr>
          <w:ilvl w:val="0"/>
          <w:numId w:val="1058"/>
        </w:numPr>
      </w:pPr>
      <w:r>
        <w:t xml:space="preserve">Unify Coins</w:t>
      </w:r>
    </w:p>
    <w:p>
      <w:pPr>
        <w:pStyle w:val="Compact"/>
        <w:numPr>
          <w:ilvl w:val="0"/>
          <w:numId w:val="1058"/>
        </w:numPr>
      </w:pPr>
      <w:r>
        <w:t xml:space="preserve">Arena</w:t>
      </w:r>
    </w:p>
    <w:p>
      <w:pPr>
        <w:pStyle w:val="Compact"/>
        <w:numPr>
          <w:ilvl w:val="0"/>
          <w:numId w:val="1058"/>
        </w:numPr>
      </w:pPr>
      <w:r>
        <w:t xml:space="preserve">1v1 challenges</w:t>
      </w:r>
    </w:p>
    <w:p>
      <w:pPr>
        <w:pStyle w:val="Compact"/>
        <w:numPr>
          <w:ilvl w:val="0"/>
          <w:numId w:val="1058"/>
        </w:numPr>
      </w:pPr>
      <w:r>
        <w:t xml:space="preserve">Challenge stakes</w:t>
      </w:r>
    </w:p>
    <w:p>
      <w:pPr>
        <w:pStyle w:val="Compact"/>
        <w:numPr>
          <w:ilvl w:val="0"/>
          <w:numId w:val="1058"/>
        </w:numPr>
      </w:pPr>
      <w:r>
        <w:t xml:space="preserve">Utility Store</w:t>
      </w:r>
    </w:p>
    <w:p>
      <w:pPr>
        <w:pStyle w:val="Compact"/>
        <w:numPr>
          <w:ilvl w:val="0"/>
          <w:numId w:val="1058"/>
        </w:numPr>
      </w:pPr>
      <w:r>
        <w:t xml:space="preserve">Reward redemption</w:t>
      </w:r>
    </w:p>
    <w:p>
      <w:pPr>
        <w:pStyle w:val="Compact"/>
        <w:numPr>
          <w:ilvl w:val="0"/>
          <w:numId w:val="1058"/>
        </w:numPr>
      </w:pPr>
      <w:r>
        <w:t xml:space="preserve">Advanced economy analytics</w:t>
      </w:r>
    </w:p>
    <w:p>
      <w:r>
        <w:pict>
          <v:rect style="width:0;height:1.5pt" o:hralign="center" o:hrstd="t" o:hr="t"/>
        </w:pict>
      </w:r>
    </w:p>
    <w:bookmarkEnd w:id="140"/>
    <w:bookmarkStart w:id="141" w:name="phase-4-ecosystem"/>
    <w:p>
      <w:pPr>
        <w:pStyle w:val="Heading1"/>
      </w:pPr>
      <w:r>
        <w:t xml:space="preserve">54. PHASE 4 ECOSYSTEM</w:t>
      </w:r>
    </w:p>
    <w:p>
      <w:pPr>
        <w:pStyle w:val="FirstParagraph"/>
      </w:pPr>
      <w:r>
        <w:t xml:space="preserve">Potential future capabilities:</w:t>
      </w:r>
    </w:p>
    <w:p>
      <w:pPr>
        <w:pStyle w:val="Compact"/>
        <w:numPr>
          <w:ilvl w:val="0"/>
          <w:numId w:val="1059"/>
        </w:numPr>
      </w:pPr>
      <w:r>
        <w:t xml:space="preserve">Logic Crush</w:t>
      </w:r>
    </w:p>
    <w:p>
      <w:pPr>
        <w:pStyle w:val="Compact"/>
        <w:numPr>
          <w:ilvl w:val="0"/>
          <w:numId w:val="1059"/>
        </w:numPr>
      </w:pPr>
      <w:r>
        <w:t xml:space="preserve">Truss Stack</w:t>
      </w:r>
    </w:p>
    <w:p>
      <w:pPr>
        <w:pStyle w:val="Compact"/>
        <w:numPr>
          <w:ilvl w:val="0"/>
          <w:numId w:val="1059"/>
        </w:numPr>
      </w:pPr>
      <w:r>
        <w:t xml:space="preserve">Academic Betslips</w:t>
      </w:r>
    </w:p>
    <w:p>
      <w:pPr>
        <w:pStyle w:val="Compact"/>
        <w:numPr>
          <w:ilvl w:val="0"/>
          <w:numId w:val="1059"/>
        </w:numPr>
      </w:pPr>
      <w:r>
        <w:t xml:space="preserve">Advanced contributor marketplace</w:t>
      </w:r>
    </w:p>
    <w:p>
      <w:pPr>
        <w:pStyle w:val="Compact"/>
        <w:numPr>
          <w:ilvl w:val="0"/>
          <w:numId w:val="1059"/>
        </w:numPr>
      </w:pPr>
      <w:r>
        <w:t xml:space="preserve">Additional faculties</w:t>
      </w:r>
    </w:p>
    <w:p>
      <w:pPr>
        <w:pStyle w:val="Compact"/>
        <w:numPr>
          <w:ilvl w:val="0"/>
          <w:numId w:val="1059"/>
        </w:numPr>
      </w:pPr>
      <w:r>
        <w:t xml:space="preserve">Additional universities</w:t>
      </w:r>
    </w:p>
    <w:p>
      <w:pPr>
        <w:pStyle w:val="Compact"/>
        <w:numPr>
          <w:ilvl w:val="0"/>
          <w:numId w:val="1059"/>
        </w:numPr>
      </w:pPr>
      <w:r>
        <w:t xml:space="preserve">Expanded institutional analytics</w:t>
      </w:r>
    </w:p>
    <w:p>
      <w:r>
        <w:pict>
          <v:rect style="width:0;height:1.5pt" o:hralign="center" o:hrstd="t" o:hr="t"/>
        </w:pict>
      </w:r>
    </w:p>
    <w:bookmarkEnd w:id="141"/>
    <w:bookmarkStart w:id="142" w:name="pilot-strategy"/>
    <w:p>
      <w:pPr>
        <w:pStyle w:val="Heading1"/>
      </w:pPr>
      <w:r>
        <w:t xml:space="preserve">55. PILOT STRATEGY</w:t>
      </w:r>
    </w:p>
    <w:p>
      <w:pPr>
        <w:pStyle w:val="FirstParagraph"/>
      </w:pPr>
      <w:r>
        <w:t xml:space="preserve">Initial launch should remain focused on:</w:t>
      </w:r>
    </w:p>
    <w:p>
      <w:pPr>
        <w:pStyle w:val="BodyText"/>
      </w:pPr>
      <w:r>
        <w:rPr>
          <w:b/>
          <w:bCs/>
        </w:rPr>
        <w:t xml:space="preserve">LASU Faculty of Engineering</w:t>
      </w:r>
    </w:p>
    <w:p>
      <w:pPr>
        <w:pStyle w:val="BodyText"/>
      </w:pPr>
      <w:r>
        <w:t xml:space="preserve">rather than immediately attempting a multi-university deployment.</w:t>
      </w:r>
    </w:p>
    <w:p>
      <w:pPr>
        <w:pStyle w:val="BodyText"/>
      </w:pPr>
      <w:r>
        <w:t xml:space="preserve">The pilot should answer five questions:</w:t>
      </w:r>
    </w:p>
    <w:p>
      <w:pPr>
        <w:pStyle w:val="Compact"/>
        <w:numPr>
          <w:ilvl w:val="0"/>
          <w:numId w:val="1060"/>
        </w:numPr>
      </w:pPr>
      <w:r>
        <w:t xml:space="preserve">Do students use Cram Mode when under academic pressure?</w:t>
      </w:r>
    </w:p>
    <w:p>
      <w:pPr>
        <w:pStyle w:val="Compact"/>
        <w:numPr>
          <w:ilvl w:val="0"/>
          <w:numId w:val="1060"/>
        </w:numPr>
      </w:pPr>
      <w:r>
        <w:t xml:space="preserve">Does Cram Mode create trust and activation?</w:t>
      </w:r>
    </w:p>
    <w:p>
      <w:pPr>
        <w:pStyle w:val="Compact"/>
        <w:numPr>
          <w:ilvl w:val="0"/>
          <w:numId w:val="1060"/>
        </w:numPr>
      </w:pPr>
      <w:r>
        <w:t xml:space="preserve">Do students return after the immediate assessment?</w:t>
      </w:r>
    </w:p>
    <w:p>
      <w:pPr>
        <w:pStyle w:val="Compact"/>
        <w:numPr>
          <w:ilvl w:val="0"/>
          <w:numId w:val="1060"/>
        </w:numPr>
      </w:pPr>
      <w:r>
        <w:t xml:space="preserve">Does WhatsApp meaningfully improve re-engagement?</w:t>
      </w:r>
    </w:p>
    <w:p>
      <w:pPr>
        <w:pStyle w:val="Compact"/>
        <w:numPr>
          <w:ilvl w:val="0"/>
          <w:numId w:val="1060"/>
        </w:numPr>
      </w:pPr>
      <w:r>
        <w:t xml:space="preserve">Does gamification increase sustained academic activity?</w:t>
      </w:r>
    </w:p>
    <w:p>
      <w:r>
        <w:pict>
          <v:rect style="width:0;height:1.5pt" o:hralign="center" o:hrstd="t" o:hr="t"/>
        </w:pict>
      </w:r>
    </w:p>
    <w:bookmarkEnd w:id="142"/>
    <w:bookmarkStart w:id="148" w:name="pilot-success-gates"/>
    <w:p>
      <w:pPr>
        <w:pStyle w:val="Heading1"/>
      </w:pPr>
      <w:r>
        <w:t xml:space="preserve">56. PILOT SUCCESS GATES</w:t>
      </w:r>
    </w:p>
    <w:p>
      <w:pPr>
        <w:pStyle w:val="FirstParagraph"/>
      </w:pPr>
      <w:r>
        <w:t xml:space="preserve">The product should not automatically proceed to the next phase.</w:t>
      </w:r>
    </w:p>
    <w:bookmarkStart w:id="143" w:name="gate-1-academic-value"/>
    <w:p>
      <w:pPr>
        <w:pStyle w:val="Heading3"/>
      </w:pPr>
      <w:r>
        <w:t xml:space="preserve">Gate 1 — Academic Value</w:t>
      </w:r>
    </w:p>
    <w:p>
      <w:pPr>
        <w:pStyle w:val="FirstParagraph"/>
      </w:pPr>
      <w:r>
        <w:t xml:space="preserve">Students successfully consume and use the learning content.</w:t>
      </w:r>
    </w:p>
    <w:bookmarkEnd w:id="143"/>
    <w:bookmarkStart w:id="144" w:name="gate-2-activation"/>
    <w:p>
      <w:pPr>
        <w:pStyle w:val="Heading3"/>
      </w:pPr>
      <w:r>
        <w:t xml:space="preserve">Gate 2 — Activation</w:t>
      </w:r>
    </w:p>
    <w:p>
      <w:pPr>
        <w:pStyle w:val="FirstParagraph"/>
      </w:pPr>
      <w:r>
        <w:t xml:space="preserve">A meaningful proportion of newly acquired users perform a qualifying learning action.</w:t>
      </w:r>
    </w:p>
    <w:bookmarkEnd w:id="144"/>
    <w:bookmarkStart w:id="145" w:name="gate-3-retention"/>
    <w:p>
      <w:pPr>
        <w:pStyle w:val="Heading3"/>
      </w:pPr>
      <w:r>
        <w:t xml:space="preserve">Gate 3 — Retention</w:t>
      </w:r>
    </w:p>
    <w:p>
      <w:pPr>
        <w:pStyle w:val="FirstParagraph"/>
      </w:pPr>
      <w:r>
        <w:t xml:space="preserve">Cram users return after the immediate examination window.</w:t>
      </w:r>
    </w:p>
    <w:bookmarkEnd w:id="145"/>
    <w:bookmarkStart w:id="146" w:name="gate-4-content-operations"/>
    <w:p>
      <w:pPr>
        <w:pStyle w:val="Heading3"/>
      </w:pPr>
      <w:r>
        <w:t xml:space="preserve">Gate 4 — Content Operations</w:t>
      </w:r>
    </w:p>
    <w:p>
      <w:pPr>
        <w:pStyle w:val="FirstParagraph"/>
      </w:pPr>
      <w:r>
        <w:t xml:space="preserve">The content team can consistently meet the publishing SLA.</w:t>
      </w:r>
    </w:p>
    <w:bookmarkEnd w:id="146"/>
    <w:bookmarkStart w:id="147" w:name="gate-5-economics"/>
    <w:p>
      <w:pPr>
        <w:pStyle w:val="Heading3"/>
      </w:pPr>
      <w:r>
        <w:t xml:space="preserve">Gate 5 — Economics</w:t>
      </w:r>
    </w:p>
    <w:p>
      <w:pPr>
        <w:pStyle w:val="FirstParagraph"/>
      </w:pPr>
      <w:r>
        <w:t xml:space="preserve">Actual operating cost remains within an acceptable range.</w:t>
      </w:r>
    </w:p>
    <w:p>
      <w:pPr>
        <w:pStyle w:val="BodyText"/>
      </w:pPr>
      <w:r>
        <w:t xml:space="preserve">Only after these gates are demonstrated should major investment be made in the broader economy.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49" w:name="board-level-product-narrative"/>
    <w:p>
      <w:pPr>
        <w:pStyle w:val="Heading1"/>
      </w:pPr>
      <w:r>
        <w:t xml:space="preserve">57. BOARD-LEVEL PRODUCT NARRATIVE</w:t>
      </w:r>
    </w:p>
    <w:p>
      <w:pPr>
        <w:pStyle w:val="FirstParagraph"/>
      </w:pPr>
      <w:r>
        <w:t xml:space="preserve">Unify Learn should not primarily be positioned as:</w:t>
      </w:r>
    </w:p>
    <w:p>
      <w:pPr>
        <w:pStyle w:val="BlockText"/>
      </w:pPr>
      <w:r>
        <w:t xml:space="preserve">“Duolingo for academics.”</w:t>
      </w:r>
    </w:p>
    <w:p>
      <w:pPr>
        <w:pStyle w:val="FirstParagraph"/>
      </w:pPr>
      <w:r>
        <w:t xml:space="preserve">That is useful as a design analogy, but it is not the complete strategic proposition.</w:t>
      </w:r>
    </w:p>
    <w:p>
      <w:pPr>
        <w:pStyle w:val="BodyText"/>
      </w:pPr>
      <w:r>
        <w:t xml:space="preserve">The stronger positioning is:</w:t>
      </w:r>
    </w:p>
    <w:p>
      <w:pPr>
        <w:pStyle w:val="BlockText"/>
      </w:pPr>
      <w:r>
        <w:rPr>
          <w:b/>
          <w:bCs/>
        </w:rPr>
        <w:t xml:space="preserve">Unify Learn is curriculum infrastructure and learning intelligence for African universities, delivered through the channels students already use.</w:t>
      </w:r>
    </w:p>
    <w:p>
      <w:pPr>
        <w:pStyle w:val="FirstParagraph"/>
      </w:pPr>
      <w:r>
        <w:t xml:space="preserve">The Duolingo-inspired interface is one mechanism through which that vision is executed.</w:t>
      </w:r>
    </w:p>
    <w:p>
      <w:r>
        <w:pict>
          <v:rect style="width:0;height:1.5pt" o:hralign="center" o:hrstd="t" o:hr="t"/>
        </w:pict>
      </w:r>
    </w:p>
    <w:bookmarkEnd w:id="149"/>
    <w:bookmarkStart w:id="150" w:name="long-term-competitive-advantage"/>
    <w:p>
      <w:pPr>
        <w:pStyle w:val="Heading1"/>
      </w:pPr>
      <w:r>
        <w:t xml:space="preserve">58. LONG-TERM COMPETITIVE ADVANTAGE</w:t>
      </w:r>
    </w:p>
    <w:p>
      <w:pPr>
        <w:pStyle w:val="FirstParagraph"/>
      </w:pPr>
      <w:r>
        <w:t xml:space="preserve">The defensibility of Unify Learn should come from the system created around academic content.</w:t>
      </w:r>
    </w:p>
    <w:p>
      <w:pPr>
        <w:pStyle w:val="BodyText"/>
      </w:pPr>
      <w:r>
        <w:t xml:space="preserve">Over time, the platform can develop a structured learning dataset containing:</w:t>
      </w:r>
    </w:p>
    <w:p>
      <w:pPr>
        <w:pStyle w:val="Compact"/>
        <w:numPr>
          <w:ilvl w:val="0"/>
          <w:numId w:val="1061"/>
        </w:numPr>
      </w:pPr>
      <w:r>
        <w:t xml:space="preserve">Course structures</w:t>
      </w:r>
    </w:p>
    <w:p>
      <w:pPr>
        <w:pStyle w:val="Compact"/>
        <w:numPr>
          <w:ilvl w:val="0"/>
          <w:numId w:val="1061"/>
        </w:numPr>
      </w:pPr>
      <w:r>
        <w:t xml:space="preserve">Student learning patterns</w:t>
      </w:r>
    </w:p>
    <w:p>
      <w:pPr>
        <w:pStyle w:val="Compact"/>
        <w:numPr>
          <w:ilvl w:val="0"/>
          <w:numId w:val="1061"/>
        </w:numPr>
      </w:pPr>
      <w:r>
        <w:t xml:space="preserve">Difficult topics</w:t>
      </w:r>
    </w:p>
    <w:p>
      <w:pPr>
        <w:pStyle w:val="Compact"/>
        <w:numPr>
          <w:ilvl w:val="0"/>
          <w:numId w:val="1061"/>
        </w:numPr>
      </w:pPr>
      <w:r>
        <w:t xml:space="preserve">Quiz performance</w:t>
      </w:r>
    </w:p>
    <w:p>
      <w:pPr>
        <w:pStyle w:val="Compact"/>
        <w:numPr>
          <w:ilvl w:val="0"/>
          <w:numId w:val="1061"/>
        </w:numPr>
      </w:pPr>
      <w:r>
        <w:t xml:space="preserve">Node completion</w:t>
      </w:r>
    </w:p>
    <w:p>
      <w:pPr>
        <w:pStyle w:val="Compact"/>
        <w:numPr>
          <w:ilvl w:val="0"/>
          <w:numId w:val="1061"/>
        </w:numPr>
      </w:pPr>
      <w:r>
        <w:t xml:space="preserve">Drop-off points</w:t>
      </w:r>
    </w:p>
    <w:p>
      <w:pPr>
        <w:pStyle w:val="Compact"/>
        <w:numPr>
          <w:ilvl w:val="0"/>
          <w:numId w:val="1061"/>
        </w:numPr>
      </w:pPr>
      <w:r>
        <w:t xml:space="preserve">Revision behaviour</w:t>
      </w:r>
    </w:p>
    <w:p>
      <w:pPr>
        <w:pStyle w:val="Compact"/>
        <w:numPr>
          <w:ilvl w:val="0"/>
          <w:numId w:val="1061"/>
        </w:numPr>
      </w:pPr>
      <w:r>
        <w:t xml:space="preserve">Assessment preparation behaviour</w:t>
      </w:r>
    </w:p>
    <w:p>
      <w:pPr>
        <w:pStyle w:val="Compact"/>
        <w:numPr>
          <w:ilvl w:val="0"/>
          <w:numId w:val="1061"/>
        </w:numPr>
      </w:pPr>
      <w:r>
        <w:t xml:space="preserve">Content effectiveness</w:t>
      </w:r>
    </w:p>
    <w:p>
      <w:pPr>
        <w:pStyle w:val="Compact"/>
        <w:numPr>
          <w:ilvl w:val="0"/>
          <w:numId w:val="1061"/>
        </w:numPr>
      </w:pPr>
      <w:r>
        <w:t xml:space="preserve">Engagement patterns</w:t>
      </w:r>
    </w:p>
    <w:p>
      <w:pPr>
        <w:pStyle w:val="FirstParagraph"/>
      </w:pPr>
      <w:r>
        <w:t xml:space="preserve">This can enable increasingly intelligent academic recommendations.</w:t>
      </w:r>
    </w:p>
    <w:p>
      <w:pPr>
        <w:pStyle w:val="BodyText"/>
      </w:pPr>
      <w:r>
        <w:t xml:space="preserve">The competitive advantage therefore becomes:</w:t>
      </w:r>
    </w:p>
    <w:p>
      <w:pPr>
        <w:pStyle w:val="BodyText"/>
      </w:pPr>
      <w:r>
        <w:rPr>
          <w:b/>
          <w:bCs/>
        </w:rPr>
        <w:t xml:space="preserve">Curriculum</w:t>
      </w:r>
    </w:p>
    <w:p>
      <w:pPr>
        <w:pStyle w:val="FirstParagraph"/>
      </w:pPr>
      <w:r>
        <w:rPr>
          <w:b/>
          <w:bCs/>
        </w:rPr>
        <w:t xml:space="preserve">Verified Content</w:t>
      </w:r>
    </w:p>
    <w:p>
      <w:pPr>
        <w:pStyle w:val="FirstParagraph"/>
      </w:pPr>
      <w:r>
        <w:rPr>
          <w:b/>
          <w:bCs/>
        </w:rPr>
        <w:t xml:space="preserve">Learning Behaviour</w:t>
      </w:r>
    </w:p>
    <w:p>
      <w:pPr>
        <w:pStyle w:val="FirstParagraph"/>
      </w:pPr>
      <w:r>
        <w:rPr>
          <w:b/>
          <w:bCs/>
        </w:rPr>
        <w:t xml:space="preserve">Delivery Infrastructure</w:t>
      </w:r>
    </w:p>
    <w:p>
      <w:pPr>
        <w:pStyle w:val="FirstParagraph"/>
      </w:pPr>
      <w:r>
        <w:rPr>
          <w:b/>
          <w:bCs/>
        </w:rPr>
        <w:t xml:space="preserve">Academic Intelligence</w:t>
      </w:r>
    </w:p>
    <w:p>
      <w:pPr>
        <w:pStyle w:val="BodyText"/>
      </w:pPr>
      <w:r>
        <w:t xml:space="preserve">rather than simply visual gamification.</w:t>
      </w:r>
    </w:p>
    <w:p>
      <w:r>
        <w:pict>
          <v:rect style="width:0;height:1.5pt" o:hralign="center" o:hrstd="t" o:hr="t"/>
        </w:pict>
      </w:r>
    </w:p>
    <w:bookmarkEnd w:id="150"/>
    <w:bookmarkStart w:id="151" w:name="product-governance"/>
    <w:p>
      <w:pPr>
        <w:pStyle w:val="Heading1"/>
      </w:pPr>
      <w:r>
        <w:t xml:space="preserve">59. PRODUCT GOVERNANCE</w:t>
      </w:r>
    </w:p>
    <w:p>
      <w:pPr>
        <w:pStyle w:val="FirstParagraph"/>
      </w:pPr>
      <w:r>
        <w:t xml:space="preserve">Every major feature must have:</w:t>
      </w:r>
    </w:p>
    <w:p>
      <w:pPr>
        <w:pStyle w:val="Compact"/>
        <w:numPr>
          <w:ilvl w:val="0"/>
          <w:numId w:val="1066"/>
        </w:numPr>
      </w:pPr>
      <w:r>
        <w:t xml:space="preserve">Product owner</w:t>
      </w:r>
    </w:p>
    <w:p>
      <w:pPr>
        <w:pStyle w:val="Compact"/>
        <w:numPr>
          <w:ilvl w:val="0"/>
          <w:numId w:val="1066"/>
        </w:numPr>
      </w:pPr>
      <w:r>
        <w:t xml:space="preserve">Technical owner</w:t>
      </w:r>
    </w:p>
    <w:p>
      <w:pPr>
        <w:pStyle w:val="Compact"/>
        <w:numPr>
          <w:ilvl w:val="0"/>
          <w:numId w:val="1066"/>
        </w:numPr>
      </w:pPr>
      <w:r>
        <w:t xml:space="preserve">Operational owner</w:t>
      </w:r>
    </w:p>
    <w:p>
      <w:pPr>
        <w:pStyle w:val="Compact"/>
        <w:numPr>
          <w:ilvl w:val="0"/>
          <w:numId w:val="1066"/>
        </w:numPr>
      </w:pPr>
      <w:r>
        <w:t xml:space="preserve">Success metric</w:t>
      </w:r>
    </w:p>
    <w:p>
      <w:pPr>
        <w:pStyle w:val="Compact"/>
        <w:numPr>
          <w:ilvl w:val="0"/>
          <w:numId w:val="1066"/>
        </w:numPr>
      </w:pPr>
      <w:r>
        <w:t xml:space="preserve">Risk assessment</w:t>
      </w:r>
    </w:p>
    <w:p>
      <w:pPr>
        <w:pStyle w:val="Compact"/>
        <w:numPr>
          <w:ilvl w:val="0"/>
          <w:numId w:val="1066"/>
        </w:numPr>
      </w:pPr>
      <w:r>
        <w:t xml:space="preserve">Launch criteria</w:t>
      </w:r>
    </w:p>
    <w:p>
      <w:pPr>
        <w:pStyle w:val="FirstParagraph"/>
      </w:pPr>
      <w:r>
        <w:t xml:space="preserve">No feature should enter production solely because it has been technically completed.</w:t>
      </w:r>
    </w:p>
    <w:p>
      <w:r>
        <w:pict>
          <v:rect style="width:0;height:1.5pt" o:hralign="center" o:hrstd="t" o:hr="t"/>
        </w:pict>
      </w:r>
    </w:p>
    <w:bookmarkEnd w:id="151"/>
    <w:bookmarkStart w:id="158" w:name="release-management"/>
    <w:p>
      <w:pPr>
        <w:pStyle w:val="Heading1"/>
      </w:pPr>
      <w:r>
        <w:t xml:space="preserve">60. RELEASE MANAGEMENT</w:t>
      </w:r>
    </w:p>
    <w:p>
      <w:pPr>
        <w:pStyle w:val="FirstParagraph"/>
      </w:pPr>
      <w:r>
        <w:t xml:space="preserve">Each major release must pass:</w:t>
      </w:r>
    </w:p>
    <w:bookmarkStart w:id="152" w:name="product-qa"/>
    <w:p>
      <w:pPr>
        <w:pStyle w:val="Heading3"/>
      </w:pPr>
      <w:r>
        <w:t xml:space="preserve">Product QA</w:t>
      </w:r>
    </w:p>
    <w:p>
      <w:pPr>
        <w:pStyle w:val="FirstParagraph"/>
      </w:pPr>
      <w:r>
        <w:t xml:space="preserve">Feature behaves according to specification.</w:t>
      </w:r>
    </w:p>
    <w:bookmarkEnd w:id="152"/>
    <w:bookmarkStart w:id="153" w:name="academic-qa"/>
    <w:p>
      <w:pPr>
        <w:pStyle w:val="Heading3"/>
      </w:pPr>
      <w:r>
        <w:t xml:space="preserve">Academic QA</w:t>
      </w:r>
    </w:p>
    <w:p>
      <w:pPr>
        <w:pStyle w:val="FirstParagraph"/>
      </w:pPr>
      <w:r>
        <w:t xml:space="preserve">Content remains accurate.</w:t>
      </w:r>
    </w:p>
    <w:bookmarkEnd w:id="153"/>
    <w:bookmarkStart w:id="154" w:name="security-qa"/>
    <w:p>
      <w:pPr>
        <w:pStyle w:val="Heading3"/>
      </w:pPr>
      <w:r>
        <w:t xml:space="preserve">Security QA</w:t>
      </w:r>
    </w:p>
    <w:p>
      <w:pPr>
        <w:pStyle w:val="FirstParagraph"/>
      </w:pPr>
      <w:r>
        <w:t xml:space="preserve">Permissions and data boundaries function correctly.</w:t>
      </w:r>
    </w:p>
    <w:bookmarkEnd w:id="154"/>
    <w:bookmarkStart w:id="155" w:name="analytics-qa"/>
    <w:p>
      <w:pPr>
        <w:pStyle w:val="Heading3"/>
      </w:pPr>
      <w:r>
        <w:t xml:space="preserve">Analytics QA</w:t>
      </w:r>
    </w:p>
    <w:p>
      <w:pPr>
        <w:pStyle w:val="FirstParagraph"/>
      </w:pPr>
      <w:r>
        <w:t xml:space="preserve">Events are being recorded correctly.</w:t>
      </w:r>
    </w:p>
    <w:bookmarkEnd w:id="155"/>
    <w:bookmarkStart w:id="156" w:name="operational-qa"/>
    <w:p>
      <w:pPr>
        <w:pStyle w:val="Heading3"/>
      </w:pPr>
      <w:r>
        <w:t xml:space="preserve">Operational QA</w:t>
      </w:r>
    </w:p>
    <w:p>
      <w:pPr>
        <w:pStyle w:val="FirstParagraph"/>
      </w:pPr>
      <w:r>
        <w:t xml:space="preserve">Support and failure processes exist.</w:t>
      </w:r>
    </w:p>
    <w:bookmarkEnd w:id="156"/>
    <w:bookmarkStart w:id="157" w:name="performance-qa"/>
    <w:p>
      <w:pPr>
        <w:pStyle w:val="Heading3"/>
      </w:pPr>
      <w:r>
        <w:t xml:space="preserve">Performance QA</w:t>
      </w:r>
    </w:p>
    <w:p>
      <w:pPr>
        <w:pStyle w:val="FirstParagraph"/>
      </w:pPr>
      <w:r>
        <w:t xml:space="preserve">The feature performs acceptably on target devices and network conditions.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59" w:name="engineering-definition-of-done"/>
    <w:p>
      <w:pPr>
        <w:pStyle w:val="Heading1"/>
      </w:pPr>
      <w:r>
        <w:t xml:space="preserve">61. ENGINEERING DEFINITION OF DONE</w:t>
      </w:r>
    </w:p>
    <w:p>
      <w:pPr>
        <w:pStyle w:val="FirstParagraph"/>
      </w:pPr>
      <w:r>
        <w:t xml:space="preserve">A feature is complete only when:</w:t>
      </w:r>
    </w:p>
    <w:p>
      <w:pPr>
        <w:pStyle w:val="Compact"/>
        <w:numPr>
          <w:ilvl w:val="0"/>
          <w:numId w:val="1067"/>
        </w:numPr>
      </w:pPr>
      <w:r>
        <w:t xml:space="preserve">UI implemented</w:t>
      </w:r>
    </w:p>
    <w:p>
      <w:pPr>
        <w:pStyle w:val="Compact"/>
        <w:numPr>
          <w:ilvl w:val="0"/>
          <w:numId w:val="1067"/>
        </w:numPr>
      </w:pPr>
      <w:r>
        <w:t xml:space="preserve">Backend implemented</w:t>
      </w:r>
    </w:p>
    <w:p>
      <w:pPr>
        <w:pStyle w:val="Compact"/>
        <w:numPr>
          <w:ilvl w:val="0"/>
          <w:numId w:val="1067"/>
        </w:numPr>
      </w:pPr>
      <w:r>
        <w:t xml:space="preserve">Security rules implemented</w:t>
      </w:r>
    </w:p>
    <w:p>
      <w:pPr>
        <w:pStyle w:val="Compact"/>
        <w:numPr>
          <w:ilvl w:val="0"/>
          <w:numId w:val="1067"/>
        </w:numPr>
      </w:pPr>
      <w:r>
        <w:t xml:space="preserve">Validation implemented</w:t>
      </w:r>
    </w:p>
    <w:p>
      <w:pPr>
        <w:pStyle w:val="Compact"/>
        <w:numPr>
          <w:ilvl w:val="0"/>
          <w:numId w:val="1067"/>
        </w:numPr>
      </w:pPr>
      <w:r>
        <w:t xml:space="preserve">Error states implemented</w:t>
      </w:r>
    </w:p>
    <w:p>
      <w:pPr>
        <w:pStyle w:val="Compact"/>
        <w:numPr>
          <w:ilvl w:val="0"/>
          <w:numId w:val="1067"/>
        </w:numPr>
      </w:pPr>
      <w:r>
        <w:t xml:space="preserve">Loading states implemented</w:t>
      </w:r>
    </w:p>
    <w:p>
      <w:pPr>
        <w:pStyle w:val="Compact"/>
        <w:numPr>
          <w:ilvl w:val="0"/>
          <w:numId w:val="1067"/>
        </w:numPr>
      </w:pPr>
      <w:r>
        <w:t xml:space="preserve">Analytics implemented</w:t>
      </w:r>
    </w:p>
    <w:p>
      <w:pPr>
        <w:pStyle w:val="Compact"/>
        <w:numPr>
          <w:ilvl w:val="0"/>
          <w:numId w:val="1067"/>
        </w:numPr>
      </w:pPr>
      <w:r>
        <w:t xml:space="preserve">QA completed</w:t>
      </w:r>
    </w:p>
    <w:p>
      <w:pPr>
        <w:pStyle w:val="Compact"/>
        <w:numPr>
          <w:ilvl w:val="0"/>
          <w:numId w:val="1067"/>
        </w:numPr>
      </w:pPr>
      <w:r>
        <w:t xml:space="preserve">Documentation updated</w:t>
      </w:r>
    </w:p>
    <w:p>
      <w:pPr>
        <w:pStyle w:val="Compact"/>
        <w:numPr>
          <w:ilvl w:val="0"/>
          <w:numId w:val="1067"/>
        </w:numPr>
      </w:pPr>
      <w:r>
        <w:t xml:space="preserve">Operational ownership assigned</w:t>
      </w:r>
    </w:p>
    <w:p>
      <w:r>
        <w:pict>
          <v:rect style="width:0;height:1.5pt" o:hralign="center" o:hrstd="t" o:hr="t"/>
        </w:pict>
      </w:r>
    </w:p>
    <w:bookmarkEnd w:id="159"/>
    <w:bookmarkStart w:id="166" w:name="final-engineering-checklist"/>
    <w:p>
      <w:pPr>
        <w:pStyle w:val="Heading1"/>
      </w:pPr>
      <w:r>
        <w:t xml:space="preserve">62. FINAL ENGINEERING CHECKLIST</w:t>
      </w:r>
    </w:p>
    <w:bookmarkStart w:id="160" w:name="academic-core-1"/>
    <w:p>
      <w:pPr>
        <w:pStyle w:val="Heading2"/>
      </w:pPr>
      <w:r>
        <w:t xml:space="preserve">Academic Core</w:t>
      </w:r>
    </w:p>
    <w:p>
      <w:pPr>
        <w:pStyle w:val="Compact"/>
        <w:numPr>
          <w:ilvl w:val="0"/>
          <w:numId w:val="1068"/>
        </w:numPr>
      </w:pPr>
      <w:r>
        <w:t xml:space="preserve">Firebase Auth</w:t>
      </w:r>
    </w:p>
    <w:p>
      <w:pPr>
        <w:pStyle w:val="Compact"/>
        <w:numPr>
          <w:ilvl w:val="0"/>
          <w:numId w:val="1069"/>
        </w:numPr>
      </w:pPr>
      <w:r>
        <w:t xml:space="preserve">Course structure</w:t>
      </w:r>
    </w:p>
    <w:p>
      <w:pPr>
        <w:pStyle w:val="Compact"/>
        <w:numPr>
          <w:ilvl w:val="0"/>
          <w:numId w:val="1070"/>
        </w:numPr>
      </w:pPr>
      <w:r>
        <w:t xml:space="preserve">Enrolment</w:t>
      </w:r>
    </w:p>
    <w:p>
      <w:pPr>
        <w:pStyle w:val="Compact"/>
        <w:numPr>
          <w:ilvl w:val="0"/>
          <w:numId w:val="1071"/>
        </w:numPr>
      </w:pPr>
      <w:r>
        <w:t xml:space="preserve">Curriculum path</w:t>
      </w:r>
    </w:p>
    <w:p>
      <w:pPr>
        <w:pStyle w:val="Compact"/>
        <w:numPr>
          <w:ilvl w:val="0"/>
          <w:numId w:val="1072"/>
        </w:numPr>
      </w:pPr>
      <w:r>
        <w:t xml:space="preserve">Node state machine</w:t>
      </w:r>
    </w:p>
    <w:p>
      <w:pPr>
        <w:pStyle w:val="Compact"/>
        <w:numPr>
          <w:ilvl w:val="0"/>
          <w:numId w:val="1073"/>
        </w:numPr>
      </w:pPr>
      <w:r>
        <w:t xml:space="preserve">Cram Mode</w:t>
      </w:r>
    </w:p>
    <w:p>
      <w:pPr>
        <w:pStyle w:val="Compact"/>
        <w:numPr>
          <w:ilvl w:val="0"/>
          <w:numId w:val="1074"/>
        </w:numPr>
      </w:pPr>
      <w:r>
        <w:t xml:space="preserve">Mini checks</w:t>
      </w:r>
    </w:p>
    <w:p>
      <w:pPr>
        <w:pStyle w:val="Compact"/>
        <w:numPr>
          <w:ilvl w:val="0"/>
          <w:numId w:val="1075"/>
        </w:numPr>
      </w:pPr>
      <w:r>
        <w:t xml:space="preserve">EOQ quizzes</w:t>
      </w:r>
    </w:p>
    <w:p>
      <w:pPr>
        <w:pStyle w:val="Compact"/>
        <w:numPr>
          <w:ilvl w:val="0"/>
          <w:numId w:val="1076"/>
        </w:numPr>
      </w:pPr>
      <w:r>
        <w:t xml:space="preserve">Progress tracking</w:t>
      </w:r>
    </w:p>
    <w:p>
      <w:pPr>
        <w:pStyle w:val="Compact"/>
        <w:numPr>
          <w:ilvl w:val="0"/>
          <w:numId w:val="1077"/>
        </w:numPr>
      </w:pPr>
      <w:r>
        <w:t xml:space="preserve">XP</w:t>
      </w:r>
    </w:p>
    <w:p>
      <w:pPr>
        <w:pStyle w:val="Compact"/>
        <w:numPr>
          <w:ilvl w:val="0"/>
          <w:numId w:val="1078"/>
        </w:numPr>
      </w:pPr>
      <w:r>
        <w:t xml:space="preserve">Streaks</w:t>
      </w:r>
    </w:p>
    <w:p>
      <w:pPr>
        <w:pStyle w:val="Compact"/>
        <w:numPr>
          <w:ilvl w:val="0"/>
          <w:numId w:val="1079"/>
        </w:numPr>
      </w:pPr>
      <w:r>
        <w:t xml:space="preserve">Badges</w:t>
      </w:r>
    </w:p>
    <w:bookmarkEnd w:id="160"/>
    <w:bookmarkStart w:id="161" w:name="content-engine"/>
    <w:p>
      <w:pPr>
        <w:pStyle w:val="Heading2"/>
      </w:pPr>
      <w:r>
        <w:t xml:space="preserve">Content Engine</w:t>
      </w:r>
    </w:p>
    <w:p>
      <w:pPr>
        <w:pStyle w:val="Compact"/>
        <w:numPr>
          <w:ilvl w:val="0"/>
          <w:numId w:val="1080"/>
        </w:numPr>
      </w:pPr>
      <w:r>
        <w:t xml:space="preserve">Source upload</w:t>
      </w:r>
    </w:p>
    <w:p>
      <w:pPr>
        <w:pStyle w:val="Compact"/>
        <w:numPr>
          <w:ilvl w:val="0"/>
          <w:numId w:val="1081"/>
        </w:numPr>
      </w:pPr>
      <w:r>
        <w:t xml:space="preserve">Document extraction</w:t>
      </w:r>
    </w:p>
    <w:p>
      <w:pPr>
        <w:pStyle w:val="Compact"/>
        <w:numPr>
          <w:ilvl w:val="0"/>
          <w:numId w:val="1082"/>
        </w:numPr>
      </w:pPr>
      <w:r>
        <w:t xml:space="preserve">AI node generation</w:t>
      </w:r>
    </w:p>
    <w:p>
      <w:pPr>
        <w:pStyle w:val="Compact"/>
        <w:numPr>
          <w:ilvl w:val="0"/>
          <w:numId w:val="1083"/>
        </w:numPr>
      </w:pPr>
      <w:r>
        <w:t xml:space="preserve">JSON schema validation</w:t>
      </w:r>
    </w:p>
    <w:p>
      <w:pPr>
        <w:pStyle w:val="Compact"/>
        <w:numPr>
          <w:ilvl w:val="0"/>
          <w:numId w:val="1084"/>
        </w:numPr>
      </w:pPr>
      <w:r>
        <w:t xml:space="preserve">MathJax validation</w:t>
      </w:r>
    </w:p>
    <w:p>
      <w:pPr>
        <w:pStyle w:val="Compact"/>
        <w:numPr>
          <w:ilvl w:val="0"/>
          <w:numId w:val="1085"/>
        </w:numPr>
      </w:pPr>
      <w:r>
        <w:t xml:space="preserve">Contributor editor</w:t>
      </w:r>
    </w:p>
    <w:p>
      <w:pPr>
        <w:pStyle w:val="Compact"/>
        <w:numPr>
          <w:ilvl w:val="0"/>
          <w:numId w:val="1086"/>
        </w:numPr>
      </w:pPr>
      <w:r>
        <w:t xml:space="preserve">Academic reviewer workflow</w:t>
      </w:r>
    </w:p>
    <w:p>
      <w:pPr>
        <w:pStyle w:val="Compact"/>
        <w:numPr>
          <w:ilvl w:val="0"/>
          <w:numId w:val="1087"/>
        </w:numPr>
      </w:pPr>
      <w:r>
        <w:t xml:space="preserve">Approval</w:t>
      </w:r>
    </w:p>
    <w:p>
      <w:pPr>
        <w:pStyle w:val="Compact"/>
        <w:numPr>
          <w:ilvl w:val="0"/>
          <w:numId w:val="1088"/>
        </w:numPr>
      </w:pPr>
      <w:r>
        <w:t xml:space="preserve">Publishing</w:t>
      </w:r>
    </w:p>
    <w:p>
      <w:pPr>
        <w:pStyle w:val="Compact"/>
        <w:numPr>
          <w:ilvl w:val="0"/>
          <w:numId w:val="1089"/>
        </w:numPr>
      </w:pPr>
      <w:r>
        <w:t xml:space="preserve">Versioning</w:t>
      </w:r>
    </w:p>
    <w:p>
      <w:pPr>
        <w:pStyle w:val="Compact"/>
        <w:numPr>
          <w:ilvl w:val="0"/>
          <w:numId w:val="1090"/>
        </w:numPr>
      </w:pPr>
      <w:r>
        <w:t xml:space="preserve">Provenance</w:t>
      </w:r>
    </w:p>
    <w:p>
      <w:pPr>
        <w:pStyle w:val="Compact"/>
        <w:numPr>
          <w:ilvl w:val="0"/>
          <w:numId w:val="1091"/>
        </w:numPr>
      </w:pPr>
      <w:r>
        <w:t xml:space="preserve">SLA monitoring</w:t>
      </w:r>
    </w:p>
    <w:bookmarkEnd w:id="161"/>
    <w:bookmarkStart w:id="162" w:name="communication-1"/>
    <w:p>
      <w:pPr>
        <w:pStyle w:val="Heading2"/>
      </w:pPr>
      <w:r>
        <w:t xml:space="preserve">Communication</w:t>
      </w:r>
    </w:p>
    <w:p>
      <w:pPr>
        <w:pStyle w:val="Compact"/>
        <w:numPr>
          <w:ilvl w:val="0"/>
          <w:numId w:val="1092"/>
        </w:numPr>
      </w:pPr>
      <w:r>
        <w:t xml:space="preserve">WhatsApp Cloud API</w:t>
      </w:r>
    </w:p>
    <w:p>
      <w:pPr>
        <w:pStyle w:val="Compact"/>
        <w:numPr>
          <w:ilvl w:val="0"/>
          <w:numId w:val="1093"/>
        </w:numPr>
      </w:pPr>
      <w:r>
        <w:t xml:space="preserve">Consent management</w:t>
      </w:r>
    </w:p>
    <w:p>
      <w:pPr>
        <w:pStyle w:val="Compact"/>
        <w:numPr>
          <w:ilvl w:val="0"/>
          <w:numId w:val="1094"/>
        </w:numPr>
      </w:pPr>
      <w:r>
        <w:t xml:space="preserve">Template management</w:t>
      </w:r>
    </w:p>
    <w:p>
      <w:pPr>
        <w:pStyle w:val="Compact"/>
        <w:numPr>
          <w:ilvl w:val="0"/>
          <w:numId w:val="1095"/>
        </w:numPr>
      </w:pPr>
      <w:r>
        <w:t xml:space="preserve">Deep links</w:t>
      </w:r>
    </w:p>
    <w:p>
      <w:pPr>
        <w:pStyle w:val="Compact"/>
        <w:numPr>
          <w:ilvl w:val="0"/>
          <w:numId w:val="1096"/>
        </w:numPr>
      </w:pPr>
      <w:r>
        <w:t xml:space="preserve">Delivery tracking</w:t>
      </w:r>
    </w:p>
    <w:p>
      <w:pPr>
        <w:pStyle w:val="Compact"/>
        <w:numPr>
          <w:ilvl w:val="0"/>
          <w:numId w:val="1097"/>
        </w:numPr>
      </w:pPr>
      <w:r>
        <w:t xml:space="preserve">Click tracking</w:t>
      </w:r>
    </w:p>
    <w:p>
      <w:pPr>
        <w:pStyle w:val="Compact"/>
        <w:numPr>
          <w:ilvl w:val="0"/>
          <w:numId w:val="1098"/>
        </w:numPr>
      </w:pPr>
      <w:r>
        <w:t xml:space="preserve">Fallback notifications</w:t>
      </w:r>
    </w:p>
    <w:bookmarkEnd w:id="162"/>
    <w:bookmarkStart w:id="163" w:name="platform"/>
    <w:p>
      <w:pPr>
        <w:pStyle w:val="Heading2"/>
      </w:pPr>
      <w:r>
        <w:t xml:space="preserve">Platform</w:t>
      </w:r>
    </w:p>
    <w:p>
      <w:pPr>
        <w:pStyle w:val="Compact"/>
        <w:numPr>
          <w:ilvl w:val="0"/>
          <w:numId w:val="1099"/>
        </w:numPr>
      </w:pPr>
      <w:r>
        <w:t xml:space="preserve">Role-based access control</w:t>
      </w:r>
    </w:p>
    <w:p>
      <w:pPr>
        <w:pStyle w:val="Compact"/>
        <w:numPr>
          <w:ilvl w:val="0"/>
          <w:numId w:val="1100"/>
        </w:numPr>
      </w:pPr>
      <w:r>
        <w:t xml:space="preserve">Tenant isolation</w:t>
      </w:r>
    </w:p>
    <w:p>
      <w:pPr>
        <w:pStyle w:val="Compact"/>
        <w:numPr>
          <w:ilvl w:val="0"/>
          <w:numId w:val="1101"/>
        </w:numPr>
      </w:pPr>
      <w:r>
        <w:t xml:space="preserve">Audit logs</w:t>
      </w:r>
    </w:p>
    <w:p>
      <w:pPr>
        <w:pStyle w:val="Compact"/>
        <w:numPr>
          <w:ilvl w:val="0"/>
          <w:numId w:val="1102"/>
        </w:numPr>
      </w:pPr>
      <w:r>
        <w:t xml:space="preserve">Security rules</w:t>
      </w:r>
    </w:p>
    <w:p>
      <w:pPr>
        <w:pStyle w:val="Compact"/>
        <w:numPr>
          <w:ilvl w:val="0"/>
          <w:numId w:val="1103"/>
        </w:numPr>
      </w:pPr>
      <w:r>
        <w:t xml:space="preserve">Rate limiting</w:t>
      </w:r>
    </w:p>
    <w:p>
      <w:pPr>
        <w:pStyle w:val="Compact"/>
        <w:numPr>
          <w:ilvl w:val="0"/>
          <w:numId w:val="1104"/>
        </w:numPr>
      </w:pPr>
      <w:r>
        <w:t xml:space="preserve">Error monitoring</w:t>
      </w:r>
    </w:p>
    <w:p>
      <w:pPr>
        <w:pStyle w:val="Compact"/>
        <w:numPr>
          <w:ilvl w:val="0"/>
          <w:numId w:val="1105"/>
        </w:numPr>
      </w:pPr>
      <w:r>
        <w:t xml:space="preserve">Backup/recovery strategy</w:t>
      </w:r>
    </w:p>
    <w:bookmarkEnd w:id="163"/>
    <w:bookmarkStart w:id="164" w:name="retention"/>
    <w:p>
      <w:pPr>
        <w:pStyle w:val="Heading2"/>
      </w:pPr>
      <w:r>
        <w:t xml:space="preserve">Retention</w:t>
      </w:r>
    </w:p>
    <w:p>
      <w:pPr>
        <w:pStyle w:val="Compact"/>
        <w:numPr>
          <w:ilvl w:val="0"/>
          <w:numId w:val="1106"/>
        </w:numPr>
      </w:pPr>
      <w:r>
        <w:t xml:space="preserve">Streaks</w:t>
      </w:r>
    </w:p>
    <w:p>
      <w:pPr>
        <w:pStyle w:val="Compact"/>
        <w:numPr>
          <w:ilvl w:val="0"/>
          <w:numId w:val="1107"/>
        </w:numPr>
      </w:pPr>
      <w:r>
        <w:t xml:space="preserve">XP</w:t>
      </w:r>
    </w:p>
    <w:p>
      <w:pPr>
        <w:pStyle w:val="Compact"/>
        <w:numPr>
          <w:ilvl w:val="0"/>
          <w:numId w:val="1108"/>
        </w:numPr>
      </w:pPr>
      <w:r>
        <w:t xml:space="preserve">Badges</w:t>
      </w:r>
    </w:p>
    <w:p>
      <w:pPr>
        <w:pStyle w:val="Compact"/>
        <w:numPr>
          <w:ilvl w:val="0"/>
          <w:numId w:val="1109"/>
        </w:numPr>
      </w:pPr>
      <w:r>
        <w:t xml:space="preserve">Analytics</w:t>
      </w:r>
    </w:p>
    <w:p>
      <w:pPr>
        <w:pStyle w:val="Compact"/>
        <w:numPr>
          <w:ilvl w:val="0"/>
          <w:numId w:val="1110"/>
        </w:numPr>
      </w:pPr>
      <w:r>
        <w:t xml:space="preserve">Matrix Blitz</w:t>
      </w:r>
    </w:p>
    <w:p>
      <w:pPr>
        <w:pStyle w:val="Compact"/>
        <w:numPr>
          <w:ilvl w:val="0"/>
          <w:numId w:val="1111"/>
        </w:numPr>
      </w:pPr>
      <w:r>
        <w:t xml:space="preserve">Holiday retention experiment</w:t>
      </w:r>
    </w:p>
    <w:bookmarkEnd w:id="164"/>
    <w:bookmarkStart w:id="165" w:name="economy-phase-3"/>
    <w:p>
      <w:pPr>
        <w:pStyle w:val="Heading2"/>
      </w:pPr>
      <w:r>
        <w:t xml:space="preserve">Economy — Phase 3</w:t>
      </w:r>
    </w:p>
    <w:p>
      <w:pPr>
        <w:pStyle w:val="Compact"/>
        <w:numPr>
          <w:ilvl w:val="0"/>
          <w:numId w:val="1112"/>
        </w:numPr>
      </w:pPr>
      <w:r>
        <w:t xml:space="preserve">Unify Coin ledger</w:t>
      </w:r>
    </w:p>
    <w:p>
      <w:pPr>
        <w:pStyle w:val="Compact"/>
        <w:numPr>
          <w:ilvl w:val="0"/>
          <w:numId w:val="1113"/>
        </w:numPr>
      </w:pPr>
      <w:r>
        <w:t xml:space="preserve">Arena</w:t>
      </w:r>
    </w:p>
    <w:p>
      <w:pPr>
        <w:pStyle w:val="Compact"/>
        <w:numPr>
          <w:ilvl w:val="0"/>
          <w:numId w:val="1114"/>
        </w:numPr>
      </w:pPr>
      <w:r>
        <w:t xml:space="preserve">Challenge state machine</w:t>
      </w:r>
    </w:p>
    <w:p>
      <w:pPr>
        <w:pStyle w:val="Compact"/>
        <w:numPr>
          <w:ilvl w:val="0"/>
          <w:numId w:val="1115"/>
        </w:numPr>
      </w:pPr>
      <w:r>
        <w:t xml:space="preserve">Settlement engine</w:t>
      </w:r>
    </w:p>
    <w:p>
      <w:pPr>
        <w:pStyle w:val="Compact"/>
        <w:numPr>
          <w:ilvl w:val="0"/>
          <w:numId w:val="1116"/>
        </w:numPr>
      </w:pPr>
      <w:r>
        <w:t xml:space="preserve">Dispute handling</w:t>
      </w:r>
    </w:p>
    <w:p>
      <w:pPr>
        <w:pStyle w:val="Compact"/>
        <w:numPr>
          <w:ilvl w:val="0"/>
          <w:numId w:val="1117"/>
        </w:numPr>
      </w:pPr>
      <w:r>
        <w:t xml:space="preserve">Reward Store</w:t>
      </w:r>
    </w:p>
    <w:p>
      <w:pPr>
        <w:pStyle w:val="Compact"/>
        <w:numPr>
          <w:ilvl w:val="0"/>
          <w:numId w:val="1118"/>
        </w:numPr>
      </w:pPr>
      <w:r>
        <w:t xml:space="preserve">Redemption engine</w:t>
      </w:r>
    </w:p>
    <w:p>
      <w:pPr>
        <w:pStyle w:val="Compact"/>
        <w:numPr>
          <w:ilvl w:val="0"/>
          <w:numId w:val="1119"/>
        </w:numPr>
      </w:pPr>
      <w:r>
        <w:t xml:space="preserve">Reward liability monitoring</w:t>
      </w:r>
    </w:p>
    <w:p>
      <w:pPr>
        <w:pStyle w:val="Compact"/>
        <w:numPr>
          <w:ilvl w:val="0"/>
          <w:numId w:val="1120"/>
        </w:numPr>
      </w:pPr>
      <w:r>
        <w:t xml:space="preserve">Legal/compliance review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7" w:name="final-product-architecture"/>
    <w:p>
      <w:pPr>
        <w:pStyle w:val="Heading1"/>
      </w:pPr>
      <w:r>
        <w:t xml:space="preserve">63. FINAL PRODUCT ARCHITECTURE</w:t>
      </w:r>
    </w:p>
    <w:p>
      <w:pPr>
        <w:pStyle w:val="FirstParagraph"/>
      </w:pPr>
      <w:r>
        <w:t xml:space="preserve">The complete long-term architecture can therefore be represented as:</w:t>
      </w:r>
    </w:p>
    <w:p>
      <w:pPr>
        <w:pStyle w:val="SourceCode"/>
      </w:pPr>
      <w:r>
        <w:rPr>
          <w:rStyle w:val="VerbatimChar"/>
        </w:rPr>
        <w:t xml:space="preserve">                    UNIFY LEARN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│                     │</w:t>
      </w:r>
      <w:r>
        <w:br/>
      </w:r>
      <w:r>
        <w:rPr>
          <w:rStyle w:val="VerbatimChar"/>
        </w:rPr>
        <w:t xml:space="preserve">        ACADEMIC CORE          RETENTION ENGINE</w:t>
      </w:r>
      <w:r>
        <w:br/>
      </w:r>
      <w:r>
        <w:rPr>
          <w:rStyle w:val="VerbatimChar"/>
        </w:rPr>
        <w:t xml:space="preserve">              │                     │</w:t>
      </w:r>
      <w:r>
        <w:br/>
      </w:r>
      <w:r>
        <w:rPr>
          <w:rStyle w:val="VerbatimChar"/>
        </w:rPr>
        <w:t xml:space="preserve">       Curriculum Paths        XP / Streaks</w:t>
      </w:r>
      <w:r>
        <w:br/>
      </w:r>
      <w:r>
        <w:rPr>
          <w:rStyle w:val="VerbatimChar"/>
        </w:rPr>
        <w:t xml:space="preserve">       Learning Nodes          Badges</w:t>
      </w:r>
      <w:r>
        <w:br/>
      </w:r>
      <w:r>
        <w:rPr>
          <w:rStyle w:val="VerbatimChar"/>
        </w:rPr>
        <w:t xml:space="preserve">       Quizzes                 Arcade</w:t>
      </w:r>
      <w:r>
        <w:br/>
      </w:r>
      <w:r>
        <w:rPr>
          <w:rStyle w:val="VerbatimChar"/>
        </w:rPr>
        <w:t xml:space="preserve">       Cram Mode               Challenges</w:t>
      </w:r>
      <w:r>
        <w:br/>
      </w:r>
      <w:r>
        <w:rPr>
          <w:rStyle w:val="VerbatimChar"/>
        </w:rPr>
        <w:t xml:space="preserve">              │                     │</w:t>
      </w:r>
      <w:r>
        <w:br/>
      </w:r>
      <w:r>
        <w:rPr>
          <w:rStyle w:val="VerbatimChar"/>
        </w:rPr>
        <w:t xml:space="preserve">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WHATSAPP LAYER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Daily Intelligence</w:t>
      </w:r>
      <w:r>
        <w:br/>
      </w:r>
      <w:r>
        <w:rPr>
          <w:rStyle w:val="VerbatimChar"/>
        </w:rPr>
        <w:t xml:space="preserve">                  Deep Linking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│                     │</w:t>
      </w:r>
      <w:r>
        <w:br/>
      </w:r>
      <w:r>
        <w:rPr>
          <w:rStyle w:val="VerbatimChar"/>
        </w:rPr>
        <w:t xml:space="preserve">       CONTENT ENGINE          AI INTELLIGENCE</w:t>
      </w:r>
      <w:r>
        <w:br/>
      </w:r>
      <w:r>
        <w:rPr>
          <w:rStyle w:val="VerbatimChar"/>
        </w:rPr>
        <w:t xml:space="preserve">              │                     │</w:t>
      </w:r>
      <w:r>
        <w:br/>
      </w:r>
      <w:r>
        <w:rPr>
          <w:rStyle w:val="VerbatimChar"/>
        </w:rPr>
        <w:t xml:space="preserve">       Source Materials        Node Generation</w:t>
      </w:r>
      <w:r>
        <w:br/>
      </w:r>
      <w:r>
        <w:rPr>
          <w:rStyle w:val="VerbatimChar"/>
        </w:rPr>
        <w:t xml:space="preserve">       Contributors            Question Generation</w:t>
      </w:r>
      <w:r>
        <w:br/>
      </w:r>
      <w:r>
        <w:rPr>
          <w:rStyle w:val="VerbatimChar"/>
        </w:rPr>
        <w:t xml:space="preserve">       Reviewers               Recommendations</w:t>
      </w:r>
      <w:r>
        <w:br/>
      </w:r>
      <w:r>
        <w:rPr>
          <w:rStyle w:val="VerbatimChar"/>
        </w:rPr>
        <w:t xml:space="preserve">       Approval                Validation</w:t>
      </w:r>
      <w:r>
        <w:br/>
      </w:r>
      <w:r>
        <w:rPr>
          <w:rStyle w:val="VerbatimChar"/>
        </w:rPr>
        <w:t xml:space="preserve">              │                     │</w:t>
      </w:r>
      <w:r>
        <w:br/>
      </w:r>
      <w:r>
        <w:rPr>
          <w:rStyle w:val="VerbatimChar"/>
        </w:rPr>
        <w:t xml:space="preserve">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UNIFY PLATFORM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Firebase / Application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│                     │</w:t>
      </w:r>
      <w:r>
        <w:br/>
      </w:r>
      <w:r>
        <w:rPr>
          <w:rStyle w:val="VerbatimChar"/>
        </w:rPr>
        <w:t xml:space="preserve">          ANALYTICS             ECONOMY</w:t>
      </w:r>
      <w:r>
        <w:br/>
      </w:r>
      <w:r>
        <w:rPr>
          <w:rStyle w:val="VerbatimChar"/>
        </w:rPr>
        <w:t xml:space="preserve">              │                     │</w:t>
      </w:r>
      <w:r>
        <w:br/>
      </w:r>
      <w:r>
        <w:rPr>
          <w:rStyle w:val="VerbatimChar"/>
        </w:rPr>
        <w:t xml:space="preserve">       Learning Behaviour       Unify Coins</w:t>
      </w:r>
      <w:r>
        <w:br/>
      </w:r>
      <w:r>
        <w:rPr>
          <w:rStyle w:val="VerbatimChar"/>
        </w:rPr>
        <w:t xml:space="preserve">       Retention                Arena</w:t>
      </w:r>
      <w:r>
        <w:br/>
      </w:r>
      <w:r>
        <w:rPr>
          <w:rStyle w:val="VerbatimChar"/>
        </w:rPr>
        <w:t xml:space="preserve">       Content                  Rewards</w:t>
      </w:r>
      <w:r>
        <w:br/>
      </w:r>
      <w:r>
        <w:rPr>
          <w:rStyle w:val="VerbatimChar"/>
        </w:rPr>
        <w:t xml:space="preserve">       Engagement               Utility Store</w:t>
      </w:r>
    </w:p>
    <w:p>
      <w:r>
        <w:pict>
          <v:rect style="width:0;height:1.5pt" o:hralign="center" o:hrstd="t" o:hr="t"/>
        </w:pict>
      </w:r>
    </w:p>
    <w:bookmarkEnd w:id="167"/>
    <w:bookmarkStart w:id="168" w:name="the-central-product-loop"/>
    <w:p>
      <w:pPr>
        <w:pStyle w:val="Heading1"/>
      </w:pPr>
      <w:r>
        <w:t xml:space="preserve">64. THE CENTRAL PRODUCT LOOP</w:t>
      </w:r>
    </w:p>
    <w:p>
      <w:pPr>
        <w:pStyle w:val="FirstParagraph"/>
      </w:pPr>
      <w:r>
        <w:t xml:space="preserve">The entire platform ultimately exists to reinforce one loop:</w:t>
      </w:r>
    </w:p>
    <w:p>
      <w:pPr>
        <w:pStyle w:val="SourceCode"/>
      </w:pPr>
      <w:r>
        <w:rPr>
          <w:rStyle w:val="VerbatimChar"/>
        </w:rPr>
        <w:t xml:space="preserve">STUDENT HAS AN ACADEMIC NEED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UNIFY IS EASY TO REACH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CRAM MODE PROVIDES VALUE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STUDENT TRUSTS THE CONTENT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STUDENT ENTERS LEARNING PATH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PROGRESS CREATES MOMENTUM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WHATSAPP BRINGS THEM BACK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GAMIFICATION REINFORCES HABIT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STUDENT CONTINUES LEARNING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DATA IMPROVES THE EXPERIENCE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BETTER EXPERIENCE CREATES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     RETENTION</w:t>
      </w:r>
    </w:p>
    <w:p>
      <w:r>
        <w:pict>
          <v:rect style="width:0;height:1.5pt" o:hralign="center" o:hrstd="t" o:hr="t"/>
        </w:pict>
      </w:r>
    </w:p>
    <w:bookmarkEnd w:id="168"/>
    <w:bookmarkStart w:id="169" w:name="final-strategic-position"/>
    <w:p>
      <w:pPr>
        <w:pStyle w:val="Heading1"/>
      </w:pPr>
      <w:r>
        <w:t xml:space="preserve">65. FINAL STRATEGIC POSITION</w:t>
      </w:r>
    </w:p>
    <w:p>
      <w:pPr>
        <w:pStyle w:val="FirstParagraph"/>
      </w:pPr>
      <w:r>
        <w:t xml:space="preserve">Unify Learn v5.0 is therefore not defined by games, coins, streaks or even AI individually.</w:t>
      </w:r>
    </w:p>
    <w:p>
      <w:pPr>
        <w:pStyle w:val="BodyText"/>
      </w:pPr>
      <w:r>
        <w:t xml:space="preserve">Those are mechanisms.</w:t>
      </w:r>
    </w:p>
    <w:p>
      <w:pPr>
        <w:pStyle w:val="BodyText"/>
      </w:pPr>
      <w:r>
        <w:t xml:space="preserve">The product itself is:</w:t>
      </w:r>
    </w:p>
    <w:p>
      <w:pPr>
        <w:pStyle w:val="BlockText"/>
      </w:pPr>
      <w:r>
        <w:rPr>
          <w:b/>
          <w:bCs/>
        </w:rPr>
        <w:t xml:space="preserve">A system for converting the fragmented, stressful and often last-minute academic behaviour of university students into a structured, accessible and persistent learning habit.</w:t>
      </w:r>
    </w:p>
    <w:p>
      <w:pPr>
        <w:pStyle w:val="FirstParagraph"/>
      </w:pPr>
      <w:r>
        <w:t xml:space="preserve">The immediate product advantage is</w:t>
      </w:r>
      <w:r>
        <w:t xml:space="preserve"> </w:t>
      </w:r>
      <w:r>
        <w:rPr>
          <w:b/>
          <w:bCs/>
        </w:rPr>
        <w:t xml:space="preserve">accessibility during academic emergencies</w:t>
      </w:r>
      <w:r>
        <w:t xml:space="preserve">.</w:t>
      </w:r>
    </w:p>
    <w:p>
      <w:pPr>
        <w:pStyle w:val="BodyText"/>
      </w:pPr>
      <w:r>
        <w:t xml:space="preserve">The retention advantage is</w:t>
      </w:r>
      <w:r>
        <w:t xml:space="preserve"> </w:t>
      </w:r>
      <w:r>
        <w:rPr>
          <w:b/>
          <w:bCs/>
        </w:rPr>
        <w:t xml:space="preserve">habit formation after those emergencies</w:t>
      </w:r>
      <w:r>
        <w:t xml:space="preserve">.</w:t>
      </w:r>
    </w:p>
    <w:p>
      <w:pPr>
        <w:pStyle w:val="BodyText"/>
      </w:pPr>
      <w:r>
        <w:t xml:space="preserve">The operational advantage is</w:t>
      </w:r>
      <w:r>
        <w:t xml:space="preserve"> </w:t>
      </w:r>
      <w:r>
        <w:rPr>
          <w:b/>
          <w:bCs/>
        </w:rPr>
        <w:t xml:space="preserve">rapid curriculum digitisation and WhatsApp delivery</w:t>
      </w:r>
      <w:r>
        <w:t xml:space="preserve">.</w:t>
      </w:r>
    </w:p>
    <w:p>
      <w:pPr>
        <w:pStyle w:val="BodyText"/>
      </w:pPr>
      <w:r>
        <w:t xml:space="preserve">The intelligence advantage is</w:t>
      </w:r>
      <w:r>
        <w:t xml:space="preserve"> </w:t>
      </w:r>
      <w:r>
        <w:rPr>
          <w:b/>
          <w:bCs/>
        </w:rPr>
        <w:t xml:space="preserve">learning data generated from real academic behaviour</w:t>
      </w:r>
      <w:r>
        <w:t xml:space="preserve">.</w:t>
      </w:r>
    </w:p>
    <w:p>
      <w:pPr>
        <w:pStyle w:val="BodyText"/>
      </w:pPr>
      <w:r>
        <w:t xml:space="preserve">The long-term platform advantage is the combination of:</w:t>
      </w:r>
    </w:p>
    <w:p>
      <w:pPr>
        <w:pStyle w:val="BodyText"/>
      </w:pPr>
      <w:r>
        <w:rPr>
          <w:b/>
          <w:bCs/>
        </w:rPr>
        <w:t xml:space="preserve">Curriculum + Content + Intelligence + Delivery + Behaviour + Retention.</w:t>
      </w:r>
    </w:p>
    <w:p>
      <w:pPr>
        <w:pStyle w:val="BodyText"/>
      </w:pPr>
      <w:r>
        <w:t xml:space="preserve">That is the foundation on which the wider Unify Learn ecosystem should be built.</w:t>
      </w:r>
    </w:p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