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idea</w:t>
      </w:r>
      <w:r w:rsidDel="00000000" w:rsidR="00000000" w:rsidRPr="00000000">
        <w:rPr>
          <w:rtl w:val="0"/>
        </w:rPr>
        <w:t xml:space="preserve"> -- after each time we access a node (insert, search), it gets pushed upward to the root by a series of AVL rotations.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i.e. (Does this tree contain xx) → splay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time you do an insert, delete, or contains(boolean), the tree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Rotation in Splay 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Assume node X is the one that needs to be splayed to the root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(zig) Node X has a parent,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no grandparent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means X is almost the tree root… one level down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normal AVL rotation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(zig-zig) Node X is R-Child of Parent,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is R-Child of Grandparent 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(zig-zag) Node X is R-Child of Parent</w:t>
      </w:r>
      <w:r w:rsidDel="00000000" w:rsidR="00000000" w:rsidRPr="00000000">
        <w:rPr>
          <w:i w:val="1"/>
          <w:rtl w:val="0"/>
        </w:rPr>
        <w:t xml:space="preserve">, 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is L-Child of Grandparent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Find Min/Max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find min/find max, you move the tree all to one side. The node that is the min/max becomes the new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node in the same way as BST but make the parent of the removed node the new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(Alternate)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Splay node be moved to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root leaving 2 disconnected subtrees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subtrees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SPLT Complexity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Splays lengthed the path for some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guarantee O(log N) bound for any single operation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 worst case still holds for insert, find,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