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Referat - 26/09/2024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Fremmødt: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Ifa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Luqman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Bleron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Yahye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Abdirahman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 en kort forklaring om aktør og hvorfor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forklare hvordan vi anskuer vores systemer.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må ikke være noget der sker af tilfælde. Vi skal overveje alt.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have mindst en aktør kontekstdiagram.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 skal booke et lokale (Jeg er villig til at booke)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microcontroller og raspberry pi indgår i systemet.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vente med at lave en fully dressed use case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