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hd w:fill="1B3A6B" w:val="clear"/>
        <w:spacing w:after="0" w:before="0"/>
        <w:ind w:left="0" w:right="0"/>
        <w:jc w:val="center"/>
      </w:pPr>
      <w:r>
        <w:rPr>
          <w:rFonts w:ascii="Arial" w:cs="Arial" w:eastAsia="Arial" w:hAnsi="Arial"/>
          <w:b/>
          <w:bCs/>
          <w:color w:val="FFFFFF"/>
          <w:sz w:val="52"/>
          <w:szCs w:val="52"/>
        </w:rPr>
        <w:t xml:space="preserve">HUEY_P / EAFIX</w:t>
      </w:r>
    </w:p>
    <w:p>
      <w:pPr>
        <w:shd w:fill="2E5FA3" w:val="clear"/>
        <w:spacing w:after="0" w:before="0"/>
        <w:jc w:val="center"/>
      </w:pPr>
      <w:r>
        <w:rPr>
          <w:rFonts w:ascii="Arial" w:cs="Arial" w:eastAsia="Arial" w:hAnsi="Arial"/>
          <w:b/>
          <w:bCs/>
          <w:color w:val="FFFFFF"/>
          <w:sz w:val="36"/>
          <w:szCs w:val="36"/>
        </w:rPr>
        <w:t xml:space="preserve">MT4 &amp; MetaEditor Automation Bridge</w:t>
      </w:r>
    </w:p>
    <w:p>
      <w:pPr>
        <w:shd w:fill="4A6FA5" w:val="clear"/>
        <w:spacing w:after="0" w:before="0"/>
        <w:jc w:val="center"/>
      </w:pPr>
      <w:r>
        <w:rPr>
          <w:rFonts w:ascii="Arial" w:cs="Arial" w:eastAsia="Arial" w:hAnsi="Arial"/>
          <w:color w:val="FFFFFF"/>
          <w:sz w:val="26"/>
          <w:szCs w:val="26"/>
        </w:rPr>
        <w:t xml:space="preserve">Comprehensive Reference — Manual Intervention Reduction</w:t>
      </w:r>
    </w:p>
    <w:p>
      <w:pPr>
        <w:spacing w:after="0" w:before="720"/>
      </w:pPr>
      <w:r>
        <w:t xml:space="preserve"/>
      </w:r>
    </w:p>
    <w:p>
      <w:pPr>
        <w:jc w:val="center"/>
      </w:pPr>
      <w:r>
        <w:rPr>
          <w:rFonts w:ascii="Arial" w:cs="Arial" w:eastAsia="Arial" w:hAnsi="Arial"/>
          <w:b/>
          <w:bCs/>
          <w:color w:val="C0392B"/>
          <w:sz w:val="22"/>
          <w:szCs w:val="22"/>
        </w:rPr>
        <w:t xml:space="preserve">Classification: INTERNAL — OPERATIONAL REFERENCE</w:t>
      </w:r>
    </w:p>
    <w:p>
      <w:pPr>
        <w:jc w:val="center"/>
      </w:pPr>
      <w:r>
        <w:rPr>
          <w:rFonts w:ascii="Arial" w:cs="Arial" w:eastAsia="Arial" w:hAnsi="Arial"/>
          <w:color w:val="7F8C8D"/>
          <w:sz w:val="20"/>
          <w:szCs w:val="20"/>
        </w:rPr>
        <w:t xml:space="preserve">Document version 1.0  •  Architecture: HUEY_P / EAFIX</w:t>
      </w:r>
    </w:p>
    <w:p>
      <w:r>
        <w:br w:type="page"/>
      </w:r>
    </w:p>
    <w:p>
      <w:pPr>
        <w:pStyle w:val="Heading1"/>
        <w:shd w:fill="1B3A6B" w:val="clear"/>
        <w:spacing w:after="160" w:before="480"/>
        <w:ind w:left="180" w:right="180"/>
      </w:pPr>
      <w:r>
        <w:rPr>
          <w:rFonts w:ascii="Arial" w:cs="Arial" w:eastAsia="Arial" w:hAnsi="Arial"/>
          <w:b/>
          <w:bCs/>
          <w:color w:val="FFFFFF"/>
          <w:sz w:val="32"/>
          <w:szCs w:val="32"/>
        </w:rPr>
        <w:t xml:space="preserve">1.  Purpose &amp; Scope</w:t>
      </w:r>
    </w:p>
    <w:p>
      <w:pPr>
        <w:spacing w:after="60" w:before="60"/>
      </w:pPr>
      <w:r>
        <w:rPr>
          <w:rFonts w:ascii="Arial" w:cs="Arial" w:eastAsia="Arial" w:hAnsi="Arial"/>
          <w:color w:val="1A1A1A"/>
          <w:sz w:val="22"/>
          <w:szCs w:val="22"/>
        </w:rPr>
        <w:t xml:space="preserve">This document defines the complete automation bridge architecture used to connect external orchestration layers — including Claude Code, Python services, and PowerShell wrappers — to the MT4 terminal and MetaEditor compiler without requiring GUI interaction.</w:t>
      </w:r>
    </w:p>
    <w:p>
      <w:pPr>
        <w:spacing w:after="0" w:before="80"/>
      </w:pPr>
      <w:r>
        <w:t xml:space="preserve"/>
      </w:r>
    </w:p>
    <w:p>
      <w:pPr>
        <w:spacing w:after="60" w:before="60"/>
      </w:pPr>
      <w:r>
        <w:rPr>
          <w:rFonts w:ascii="Arial" w:cs="Arial" w:eastAsia="Arial" w:hAnsi="Arial"/>
          <w:color w:val="1A1A1A"/>
          <w:sz w:val="22"/>
          <w:szCs w:val="22"/>
        </w:rPr>
        <w:t xml:space="preserve">The primary goal is to enumerate every task that CAN be performed programmatically so that manual operator interventions are limited to a defined, minimal set of one-time setup actions and deliberate human-gated decisions.</w:t>
      </w:r>
    </w:p>
    <w:p>
      <w:pPr>
        <w:spacing w:after="0" w:before="80"/>
      </w:pPr>
      <w:r>
        <w:t xml:space="preserve"/>
      </w:r>
    </w:p>
    <w:p>
      <w:pPr>
        <w:pBdr>
          <w:left w:val="thick" w:color="2E5FA3" w:sz="8" w:space="4"/>
        </w:pBdr>
        <w:shd w:fill="D6E4F7" w:val="clear"/>
        <w:spacing w:after="80" w:before="80"/>
        <w:ind w:left="240" w:right="240"/>
      </w:pPr>
      <w:r>
        <w:rPr>
          <w:rFonts w:ascii="Arial" w:cs="Arial" w:eastAsia="Arial" w:hAnsi="Arial"/>
          <w:b/>
          <w:bCs/>
          <w:color w:val="2E5FA3"/>
          <w:sz w:val="20"/>
          <w:szCs w:val="20"/>
        </w:rPr>
        <w:t xml:space="preserve">ℹ  NOTE  </w:t>
      </w:r>
      <w:r>
        <w:rPr>
          <w:rFonts w:ascii="Arial" w:cs="Arial" w:eastAsia="Arial" w:hAnsi="Arial"/>
          <w:color w:val="1A1A1A"/>
          <w:sz w:val="20"/>
          <w:szCs w:val="20"/>
        </w:rPr>
        <w:t xml:space="preserve">This document covers the MT4 File/HTTP Bridge and the MetaEditor CLI bridge as two distinct but complementary mechanisms. They are used together and complement the existing HUEY_P signal transport layer.</w:t>
      </w:r>
    </w:p>
    <w:p>
      <w:pPr>
        <w:pStyle w:val="Heading1"/>
        <w:shd w:fill="1B3A6B" w:val="clear"/>
        <w:spacing w:after="160" w:before="480"/>
        <w:ind w:left="180" w:right="180"/>
      </w:pPr>
      <w:r>
        <w:rPr>
          <w:rFonts w:ascii="Arial" w:cs="Arial" w:eastAsia="Arial" w:hAnsi="Arial"/>
          <w:b/>
          <w:bCs/>
          <w:color w:val="FFFFFF"/>
          <w:sz w:val="32"/>
          <w:szCs w:val="32"/>
        </w:rPr>
        <w:t xml:space="preserve">2.  Why a Bridge — Not GUI Automation</w:t>
      </w:r>
    </w:p>
    <w:p>
      <w:pPr>
        <w:spacing w:after="60" w:before="60"/>
      </w:pPr>
      <w:r>
        <w:rPr>
          <w:rFonts w:ascii="Arial" w:cs="Arial" w:eastAsia="Arial" w:hAnsi="Arial"/>
          <w:color w:val="1A1A1A"/>
          <w:sz w:val="22"/>
          <w:szCs w:val="22"/>
        </w:rPr>
        <w:t xml:space="preserve">Cowork and Claude's computer-use layer classify MT4's terminal.exe as an investment/trading application and cap it at read-only at the platform level. This is a hard, server-enforced rule that cannot be overridden by user permissions.</w:t>
      </w:r>
    </w:p>
    <w:p>
      <w:pPr>
        <w:spacing w:after="0" w:before="80"/>
      </w:pPr>
      <w:r>
        <w:t xml:space="preserve"/>
      </w:r>
    </w:p>
    <w:p>
      <w:pPr>
        <w:spacing w:after="60" w:before="60"/>
      </w:pPr>
      <w:r>
        <w:rPr>
          <w:rFonts w:ascii="Arial" w:cs="Arial" w:eastAsia="Arial" w:hAnsi="Arial"/>
          <w:color w:val="1A1A1A"/>
          <w:sz w:val="22"/>
          <w:szCs w:val="22"/>
        </w:rPr>
        <w:t xml:space="preserve">More importantly, GUI automation is fragile by design. Screen layouts change, window focus is unpredictable, and there is no structured return value from a mouse click. The bridge approach is superior in every dimension relevant to this system: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Dimension</w:t>
            </w:r>
          </w:p>
        </w:tc>
        <w:tc>
          <w:tcPr>
            <w:tcW w:type="dxa" w:w="312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GUI Automation</w:t>
            </w:r>
          </w:p>
        </w:tc>
        <w:tc>
          <w:tcPr>
            <w:tcW w:type="dxa" w:w="312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Bridge Architecture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Reliability</w:t>
            </w:r>
          </w:p>
        </w:tc>
        <w:tc>
          <w:tcPr>
            <w:tcW w:type="dxa" w:w="312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Fragile — depends on pixel layout</w:t>
            </w:r>
          </w:p>
        </w:tc>
        <w:tc>
          <w:tcPr>
            <w:tcW w:type="dxa" w:w="312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Deterministic — structured file/HTTP</w:t>
            </w:r>
          </w:p>
        </w:tc>
      </w:tr>
      <w:tr>
        <w:tc>
          <w:tcPr>
            <w:tcW w:type="dxa" w:w="31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Auditability</w:t>
            </w:r>
          </w:p>
        </w:tc>
        <w:tc>
          <w:tcPr>
            <w:tcW w:type="dxa" w:w="312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No log of what was clicked</w:t>
            </w:r>
          </w:p>
        </w:tc>
        <w:tc>
          <w:tcPr>
            <w:tcW w:type="dxa" w:w="312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Every command is a logged artifact</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Replay / Debug</w:t>
            </w:r>
          </w:p>
        </w:tc>
        <w:tc>
          <w:tcPr>
            <w:tcW w:type="dxa" w:w="312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Cannot replay a click sequence</w:t>
            </w:r>
          </w:p>
        </w:tc>
        <w:tc>
          <w:tcPr>
            <w:tcW w:type="dxa" w:w="312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Command files are replayable</w:t>
            </w:r>
          </w:p>
        </w:tc>
      </w:tr>
      <w:tr>
        <w:tc>
          <w:tcPr>
            <w:tcW w:type="dxa" w:w="31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Return values</w:t>
            </w:r>
          </w:p>
        </w:tc>
        <w:tc>
          <w:tcPr>
            <w:tcW w:type="dxa" w:w="312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None — must scrape screen</w:t>
            </w:r>
          </w:p>
        </w:tc>
        <w:tc>
          <w:tcPr>
            <w:tcW w:type="dxa" w:w="312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Structured JSON response</w:t>
            </w:r>
          </w:p>
        </w:tc>
      </w:tr>
      <w:tr>
        <w:tc>
          <w:tcPr>
            <w:tcW w:type="dxa" w:w="31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Blocking on MT4 tier</w:t>
            </w:r>
          </w:p>
        </w:tc>
        <w:tc>
          <w:tcPr>
            <w:tcW w:type="dxa" w:w="312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Read-only enforced by Anthropic</w:t>
            </w:r>
          </w:p>
        </w:tc>
        <w:tc>
          <w:tcPr>
            <w:tcW w:type="dxa" w:w="312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Not affected — no GUI involvement</w:t>
            </w:r>
          </w:p>
        </w:tc>
      </w:tr>
      <w:tr>
        <w:tc>
          <w:tcPr>
            <w:tcW w:type="dxa" w:w="31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Aligns with system</w:t>
            </w:r>
          </w:p>
        </w:tc>
        <w:tc>
          <w:tcPr>
            <w:tcW w:type="dxa" w:w="312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Requires separate tooling</w:t>
            </w:r>
          </w:p>
        </w:tc>
        <w:tc>
          <w:tcPr>
            <w:tcW w:type="dxa" w:w="312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Extends existing CSV/JSONL transport</w:t>
            </w:r>
          </w:p>
        </w:tc>
      </w:tr>
    </w:tbl>
    <w:p>
      <w:pPr>
        <w:pStyle w:val="Heading1"/>
        <w:shd w:fill="1B3A6B" w:val="clear"/>
        <w:spacing w:after="160" w:before="480"/>
        <w:ind w:left="180" w:right="180"/>
      </w:pPr>
      <w:r>
        <w:rPr>
          <w:rFonts w:ascii="Arial" w:cs="Arial" w:eastAsia="Arial" w:hAnsi="Arial"/>
          <w:b/>
          <w:bCs/>
          <w:color w:val="FFFFFF"/>
          <w:sz w:val="32"/>
          <w:szCs w:val="32"/>
        </w:rPr>
        <w:t xml:space="preserve">3.  Architecture Overview</w:t>
      </w:r>
    </w:p>
    <w:p>
      <w:pPr>
        <w:pStyle w:val="Heading2"/>
        <w:pBdr>
          <w:bottom w:val="single" w:color="2E5FA3" w:sz="4" w:space="1"/>
        </w:pBdr>
        <w:spacing w:after="120" w:before="360"/>
      </w:pPr>
      <w:r>
        <w:rPr>
          <w:rFonts w:ascii="Arial" w:cs="Arial" w:eastAsia="Arial" w:hAnsi="Arial"/>
          <w:b/>
          <w:bCs/>
          <w:color w:val="1B3A6B"/>
          <w:sz w:val="28"/>
          <w:szCs w:val="28"/>
        </w:rPr>
        <w:t xml:space="preserve">3.1  Full Stack Diagram</w:t>
      </w:r>
    </w:p>
    <w:p>
      <w:pPr>
        <w:spacing w:after="0" w:before="60"/>
      </w:pPr>
      <w: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ORCHESTRATION LAYER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Claude Code  /  Python Services  /  PowerShell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mt4ctl.ps1 WRAPPER     │  ← single chokepoint</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(permission enforcement)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FILE BRIDGE  │    │  MetaEditor CLI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inbox/       │    │  metaeditor.exe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outbox/      │    │  /compile /log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MT4 Terminal │    │  .ex4 deployed to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Bridge EA    │    │  MQL4\Experts\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(polls inbox)│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spacing w:after="0" w:before="80"/>
      </w:pPr>
      <w:r>
        <w:t xml:space="preserve"/>
      </w:r>
    </w:p>
    <w:p>
      <w:pPr>
        <w:pBdr>
          <w:left w:val="thick" w:color="00A86B" w:sz="8" w:space="4"/>
        </w:pBdr>
        <w:shd w:fill="D5F0E4" w:val="clear"/>
        <w:spacing w:after="80" w:before="80"/>
        <w:ind w:left="240" w:right="240"/>
      </w:pPr>
      <w:r>
        <w:rPr>
          <w:rFonts w:ascii="Arial" w:cs="Arial" w:eastAsia="Arial" w:hAnsi="Arial"/>
          <w:b/>
          <w:bCs/>
          <w:color w:val="00A86B"/>
          <w:sz w:val="20"/>
          <w:szCs w:val="20"/>
        </w:rPr>
        <w:t xml:space="preserve">✔  RULE  </w:t>
      </w:r>
      <w:r>
        <w:rPr>
          <w:rFonts w:ascii="Arial" w:cs="Arial" w:eastAsia="Arial" w:hAnsi="Arial"/>
          <w:color w:val="1A1A1A"/>
          <w:sz w:val="20"/>
          <w:szCs w:val="20"/>
        </w:rPr>
        <w:t xml:space="preserve">Only C:\MT4_AI_BRIDGE\tmp\ is deletable by any automated process. All other locations are append-only or read-only from the orchestration layer.</w:t>
      </w:r>
    </w:p>
    <w:p>
      <w:pPr>
        <w:pStyle w:val="Heading2"/>
        <w:pBdr>
          <w:bottom w:val="single" w:color="2E5FA3" w:sz="4" w:space="1"/>
        </w:pBdr>
        <w:spacing w:after="120" w:before="360"/>
      </w:pPr>
      <w:r>
        <w:rPr>
          <w:rFonts w:ascii="Arial" w:cs="Arial" w:eastAsia="Arial" w:hAnsi="Arial"/>
          <w:b/>
          <w:bCs/>
          <w:color w:val="1B3A6B"/>
          <w:sz w:val="28"/>
          <w:szCs w:val="28"/>
        </w:rPr>
        <w:t xml:space="preserve">3.2  Directory Structure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C:\MT4_AI_BRIDGE\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inbox\          command JSON/CSV files written by orchestrator</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outbox\         MT4 EA response files</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logs\           append-only audit logs</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tmp\            ONLY deletable directory</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tools\</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 mt4ctl.ps1  single executable policy chokepoint</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policy\</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permissions.json</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MT4 Terminal (MQL4\Files\ai_bridge\)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inbox\          EA polls here on every tick</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outbox\         EA writes responses here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heartbeat.json  liveness indicator</w:t>
      </w:r>
    </w:p>
    <w:p>
      <w:pPr>
        <w:pStyle w:val="Heading2"/>
        <w:pBdr>
          <w:bottom w:val="single" w:color="2E5FA3" w:sz="4" w:space="1"/>
        </w:pBdr>
        <w:spacing w:after="120" w:before="360"/>
      </w:pPr>
      <w:r>
        <w:rPr>
          <w:rFonts w:ascii="Arial" w:cs="Arial" w:eastAsia="Arial" w:hAnsi="Arial"/>
          <w:b/>
          <w:bCs/>
          <w:color w:val="1B3A6B"/>
          <w:sz w:val="28"/>
          <w:szCs w:val="28"/>
        </w:rPr>
        <w:t xml:space="preserve">3.3  Communication Methods</w:t>
      </w:r>
    </w:p>
    <w:p>
      <w:pPr>
        <w:spacing w:after="60" w:before="60"/>
      </w:pPr>
      <w:r>
        <w:rPr>
          <w:rFonts w:ascii="Arial" w:cs="Arial" w:eastAsia="Arial" w:hAnsi="Arial"/>
          <w:color w:val="1A1A1A"/>
          <w:sz w:val="22"/>
          <w:szCs w:val="22"/>
        </w:rPr>
        <w:t xml:space="preserve">Two communication methods are available and can coexist:</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Method</w:t>
            </w:r>
          </w:p>
        </w:tc>
        <w:tc>
          <w:tcPr>
            <w:tcW w:type="dxa" w:w="36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Mechanism</w:t>
            </w:r>
          </w:p>
        </w:tc>
        <w:tc>
          <w:tcPr>
            <w:tcW w:type="dxa" w:w="33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Best For</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File Queue Bridge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EA polls CSV/JSON files in MQL4\Files\ai_bridge\inbox\</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Safe default — no network, no firewall</w:t>
            </w:r>
          </w:p>
        </w:tc>
      </w:tr>
      <w:tr>
        <w:tc>
          <w:tcPr>
            <w:tcW w:type="dxa" w:w="24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HTTP Bridge</w:t>
            </w:r>
          </w:p>
        </w:tc>
        <w:tc>
          <w:tcPr>
            <w:tcW w:type="dxa" w:w="3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EA calls WebRequest() to 127.0.0.1:5001 (existing FastAPI)</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Real-time commands, live parameter updates</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MetaEditor CLI</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metaeditor.exe /compile called directly from PowerShell</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Compile, validate, deploy MQL4 source</w:t>
            </w:r>
          </w:p>
        </w:tc>
      </w:tr>
      <w:tr>
        <w:tc>
          <w:tcPr>
            <w:tcW w:type="dxa" w:w="24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Global Variables</w:t>
            </w:r>
          </w:p>
        </w:tc>
        <w:tc>
          <w:tcPr>
            <w:tcW w:type="dxa" w:w="3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EA reads GlobalVariableGet() on every tick</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Live runtime parameter changes without reattach</w:t>
            </w:r>
          </w:p>
        </w:tc>
      </w:tr>
      <w:tr>
        <w:tc>
          <w:tcPr>
            <w:tcW w:type="dxa" w:w="24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.set File Override</w:t>
            </w:r>
          </w:p>
        </w:tc>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Write new .set file, issue RELOAD_EA command</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Input parameter changes requiring dialog</w:t>
            </w:r>
          </w:p>
        </w:tc>
      </w:tr>
    </w:tbl>
    <w:p>
      <w:pPr>
        <w:pStyle w:val="Heading1"/>
        <w:shd w:fill="1B3A6B" w:val="clear"/>
        <w:spacing w:after="160" w:before="480"/>
        <w:ind w:left="180" w:right="180"/>
      </w:pPr>
      <w:r>
        <w:rPr>
          <w:rFonts w:ascii="Arial" w:cs="Arial" w:eastAsia="Arial" w:hAnsi="Arial"/>
          <w:b/>
          <w:bCs/>
          <w:color w:val="FFFFFF"/>
          <w:sz w:val="32"/>
          <w:szCs w:val="32"/>
        </w:rPr>
        <w:t xml:space="preserve">4.  MT4 Bridge Command Catalog</w:t>
      </w:r>
    </w:p>
    <w:p>
      <w:pPr>
        <w:pBdr>
          <w:left w:val="thick" w:color="2E5FA3" w:sz="8" w:space="4"/>
        </w:pBdr>
        <w:shd w:fill="D6E4F7" w:val="clear"/>
        <w:spacing w:after="80" w:before="80"/>
        <w:ind w:left="240" w:right="240"/>
      </w:pPr>
      <w:r>
        <w:rPr>
          <w:rFonts w:ascii="Arial" w:cs="Arial" w:eastAsia="Arial" w:hAnsi="Arial"/>
          <w:b/>
          <w:bCs/>
          <w:color w:val="2E5FA3"/>
          <w:sz w:val="20"/>
          <w:szCs w:val="20"/>
        </w:rPr>
        <w:t xml:space="preserve">ℹ  NOTE  </w:t>
      </w:r>
      <w:r>
        <w:rPr>
          <w:rFonts w:ascii="Arial" w:cs="Arial" w:eastAsia="Arial" w:hAnsi="Arial"/>
          <w:color w:val="1A1A1A"/>
          <w:sz w:val="20"/>
          <w:szCs w:val="20"/>
        </w:rPr>
        <w:t xml:space="preserve">All commands are written as JSON to the inbox and acknowledged in the outbox. Every command MUST have a unique command_id for audit correlation.</w:t>
      </w:r>
    </w:p>
    <w:p>
      <w:pPr>
        <w:pStyle w:val="Heading2"/>
        <w:pBdr>
          <w:bottom w:val="single" w:color="2E5FA3" w:sz="4" w:space="1"/>
        </w:pBdr>
        <w:spacing w:after="120" w:before="360"/>
      </w:pPr>
      <w:r>
        <w:rPr>
          <w:rFonts w:ascii="Arial" w:cs="Arial" w:eastAsia="Arial" w:hAnsi="Arial"/>
          <w:b/>
          <w:bCs/>
          <w:color w:val="1B3A6B"/>
          <w:sz w:val="28"/>
          <w:szCs w:val="28"/>
        </w:rPr>
        <w:t xml:space="preserve">4.1  Diagnostic &amp; Read Commands</w:t>
      </w:r>
    </w:p>
    <w:p>
      <w:pPr>
        <w:spacing w:after="60" w:before="60"/>
      </w:pPr>
      <w:r>
        <w:rPr>
          <w:rFonts w:ascii="Arial" w:cs="Arial" w:eastAsia="Arial" w:hAnsi="Arial"/>
          <w:color w:val="1A1A1A"/>
          <w:sz w:val="22"/>
          <w:szCs w:val="22"/>
        </w:rPr>
        <w:t xml:space="preserve">These commands carry zero risk. They are always safe to issue and are the foundation of all automated monitoring and debugging.</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32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Returns</w:t>
            </w:r>
          </w:p>
        </w:tc>
        <w:tc>
          <w:tcPr>
            <w:tcW w:type="dxa" w:w="33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Primary Use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PING</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status, EA version, uptime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Liveness check — EA is alive and polling</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GET_TERMINAL_INFO</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platform, build, datafolder, broker</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Verify correct terminal and account are active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GET_ACCOUNT_STATE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balance, equity, margin, drawdown</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Real-time account health snapshot</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GET_SYMBOL_STATE</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bid, ask, spread, digits, point</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Current market state for any symbol</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GET_OPEN_ORDERS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ticket, symbol, type, lots, SL, TP</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Full open position inventory</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GET_HISTORY [n]</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last n closed trades</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Post-trade audit, PnL verification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GET_GLOBAL_VARS</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all GlobalVariable keys and values</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Inspect current runtime parameters</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GET_LOG_TAIL [n]</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last n lines from MT4 Experts log</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First-line debugging without opening MT4</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GET_EA_STATE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DynamicRiskPercent, recovery state...</w:t>
            </w:r>
          </w:p>
        </w:tc>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Current HUEY_P parameter snapshot</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READ_HEARTBEAT</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timestamp of last EA tick</w:t>
            </w:r>
          </w:p>
        </w:tc>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Detect EA suspension or freeze</w:t>
            </w:r>
          </w:p>
        </w:tc>
      </w:tr>
    </w:tbl>
    <w:p>
      <w:pPr>
        <w:pStyle w:val="Heading2"/>
        <w:pBdr>
          <w:bottom w:val="single" w:color="2E5FA3" w:sz="4" w:space="1"/>
        </w:pBdr>
        <w:spacing w:after="120" w:before="360"/>
      </w:pPr>
      <w:r>
        <w:rPr>
          <w:rFonts w:ascii="Arial" w:cs="Arial" w:eastAsia="Arial" w:hAnsi="Arial"/>
          <w:b/>
          <w:bCs/>
          <w:color w:val="1B3A6B"/>
          <w:sz w:val="28"/>
          <w:szCs w:val="28"/>
        </w:rPr>
        <w:t xml:space="preserve">4.2  Chart &amp; Environment Commands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28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Parameters</w:t>
            </w:r>
          </w:p>
        </w:tc>
        <w:tc>
          <w:tcPr>
            <w:tcW w:type="dxa" w:w="37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OPEN_CHART</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symbol, period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Opens a new chart window in MT4</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CLOSE_CHART</w:t>
            </w:r>
          </w:p>
        </w:tc>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chart_id</w:t>
            </w:r>
          </w:p>
        </w:tc>
        <w:tc>
          <w:tcPr>
            <w:tcW w:type="dxa" w:w="3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Closes the specified chart window</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SET_CHART_SYMBOL</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chart_id, symbol, period</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Changes symbol/timeframe on existing chart</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APPLY_TEMPLATE</w:t>
            </w:r>
          </w:p>
        </w:tc>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chart_id, template_name</w:t>
            </w:r>
          </w:p>
        </w:tc>
        <w:tc>
          <w:tcPr>
            <w:tcW w:type="dxa" w:w="3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Applies saved template to chart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SAVE_TEMPLATE</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chart_id, template_name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Saves current chart layout as named template</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SCREENSHOT</w:t>
            </w:r>
          </w:p>
        </w:tc>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chart_id, filename</w:t>
            </w:r>
          </w:p>
        </w:tc>
        <w:tc>
          <w:tcPr>
            <w:tcW w:type="dxa" w:w="3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Saves chart image to outbox — no manual capture needed</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LIST_CHARTS</w:t>
            </w:r>
          </w:p>
        </w:tc>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(none)</w:t>
            </w:r>
          </w:p>
        </w:tc>
        <w:tc>
          <w:tcPr>
            <w:tcW w:type="dxa" w:w="3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Returns all open chart IDs and symbols</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LOAD_PROFILE</w:t>
            </w:r>
          </w:p>
        </w:tc>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profile_name</w:t>
            </w:r>
          </w:p>
        </w:tc>
        <w:tc>
          <w:tcPr>
            <w:tcW w:type="dxa" w:w="3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Switches MT4 to a saved window layout profile</w:t>
            </w:r>
          </w:p>
        </w:tc>
      </w:tr>
    </w:tbl>
    <w:p>
      <w:pPr>
        <w:pStyle w:val="Heading2"/>
        <w:pBdr>
          <w:bottom w:val="single" w:color="2E5FA3" w:sz="4" w:space="1"/>
        </w:pBdr>
        <w:spacing w:after="120" w:before="360"/>
      </w:pPr>
      <w:r>
        <w:rPr>
          <w:rFonts w:ascii="Arial" w:cs="Arial" w:eastAsia="Arial" w:hAnsi="Arial"/>
          <w:b/>
          <w:bCs/>
          <w:color w:val="1B3A6B"/>
          <w:sz w:val="28"/>
          <w:szCs w:val="28"/>
        </w:rPr>
        <w:t xml:space="preserve">4.3  Runtime Parameter Commands</w:t>
      </w:r>
    </w:p>
    <w:p>
      <w:pPr>
        <w:spacing w:after="60" w:before="60"/>
      </w:pPr>
      <w:r>
        <w:rPr>
          <w:rFonts w:ascii="Arial" w:cs="Arial" w:eastAsia="Arial" w:hAnsi="Arial"/>
          <w:color w:val="1A1A1A"/>
          <w:sz w:val="22"/>
          <w:szCs w:val="22"/>
        </w:rPr>
        <w:t xml:space="preserve">These commands directly address the most common manual intervention: changing EA parameters without stopping and reattaching the EA.</w:t>
      </w:r>
    </w:p>
    <w:p>
      <w:pPr>
        <w:spacing w:after="0" w:before="60"/>
      </w:pPr>
      <w:r>
        <w:t xml:space="preserve"/>
      </w:r>
    </w:p>
    <w:p>
      <w:pPr>
        <w:pBdr>
          <w:left w:val="thick" w:color="00A86B" w:sz="8" w:space="4"/>
        </w:pBdr>
        <w:shd w:fill="D5F0E4" w:val="clear"/>
        <w:spacing w:after="80" w:before="80"/>
        <w:ind w:left="240" w:right="240"/>
      </w:pPr>
      <w:r>
        <w:rPr>
          <w:rFonts w:ascii="Arial" w:cs="Arial" w:eastAsia="Arial" w:hAnsi="Arial"/>
          <w:b/>
          <w:bCs/>
          <w:color w:val="00A86B"/>
          <w:sz w:val="20"/>
          <w:szCs w:val="20"/>
        </w:rPr>
        <w:t xml:space="preserve">✔  RULE  </w:t>
      </w:r>
      <w:r>
        <w:rPr>
          <w:rFonts w:ascii="Arial" w:cs="Arial" w:eastAsia="Arial" w:hAnsi="Arial"/>
          <w:color w:val="1A1A1A"/>
          <w:sz w:val="20"/>
          <w:szCs w:val="20"/>
        </w:rPr>
        <w:t xml:space="preserve">Global Variables persist across terminal restarts. The EA reads them on every tick. This is the zero-downtime parameter update mechanism.</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16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Example Value</w:t>
            </w:r>
          </w:p>
        </w:tc>
        <w:tc>
          <w:tcPr>
            <w:tcW w:type="dxa" w:w="45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HUEY_P Parameter Mapped</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DynamicRiskPercent</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1.5</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DynamicRiskPercent — live lot sizing</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DynamicSLPips</w:t>
            </w:r>
          </w:p>
        </w:tc>
        <w:tc>
          <w:tcPr>
            <w:tcW w:type="dxa" w:w="1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25.0</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DynamicStopLossPips — stop loss distance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DynamicTPPips</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50.0</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DynamicTakeProfitPips — take profit distance</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EA_PAUSED</w:t>
            </w:r>
          </w:p>
        </w:tc>
        <w:tc>
          <w:tcPr>
            <w:tcW w:type="dxa" w:w="1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Pause flag — EA checks and skips OnTick logic</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KILL_SWITCH</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1</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Emergency halt — closes all positions if triggered</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MaxDailyLossLimit</w:t>
            </w:r>
          </w:p>
        </w:tc>
        <w:tc>
          <w:tcPr>
            <w:tcW w:type="dxa" w:w="1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200.0</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Daily drawdown circuit breaker value</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RecoveryState</w:t>
            </w:r>
          </w:p>
        </w:tc>
        <w:tc>
          <w:tcPr>
            <w:tcW w:type="dxa" w:w="1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0/1/2</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Override recovery state enum</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MaxConcurrentTrades</w:t>
            </w:r>
          </w:p>
        </w:tc>
        <w:tc>
          <w:tcPr>
            <w:tcW w:type="dxa" w:w="1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2</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Live concurrency cap</w:t>
            </w:r>
          </w:p>
        </w:tc>
      </w:tr>
    </w:tbl>
    <w:p>
      <w:pPr>
        <w:pStyle w:val="Heading2"/>
        <w:pBdr>
          <w:bottom w:val="single" w:color="2E5FA3" w:sz="4" w:space="1"/>
        </w:pBdr>
        <w:spacing w:after="120" w:before="360"/>
      </w:pPr>
      <w:r>
        <w:rPr>
          <w:rFonts w:ascii="Arial" w:cs="Arial" w:eastAsia="Arial" w:hAnsi="Arial"/>
          <w:b/>
          <w:bCs/>
          <w:color w:val="1B3A6B"/>
          <w:sz w:val="28"/>
          <w:szCs w:val="28"/>
        </w:rPr>
        <w:t xml:space="preserve">4.4  EA Lifecycle Commands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30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Parameters</w:t>
            </w:r>
          </w:p>
        </w:tc>
        <w:tc>
          <w:tcPr>
            <w:tcW w:type="dxa" w:w="35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Effect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RELOAD_EA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chart_id, ea_name, set_file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Detaches and reattaches EA with new .set file — applies input parameter changes</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DEPLOY_EA</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ea_name</w:t>
            </w:r>
          </w:p>
        </w:tc>
        <w:tc>
          <w:tcPr>
            <w:tcW w:type="dxa" w:w="3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Copies freshly compiled .ex4 from staging to active Experts folder</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PAUSE_EA</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(none)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Sets EA_PAUSED=1 Global Variable — EA skips trade logic next tick</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RESUME_EA</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(none)</w:t>
            </w:r>
          </w:p>
        </w:tc>
        <w:tc>
          <w:tcPr>
            <w:tcW w:type="dxa" w:w="3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Sets EA_PAUSED=0 — normal operation resumes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RESET_COUNTERS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(none)</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Resets consecutive error count and recovery state</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WRITE_DIAGNOSTIC</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key, value</w:t>
            </w:r>
          </w:p>
        </w:tc>
        <w:tc>
          <w:tcPr>
            <w:tcW w:type="dxa" w:w="3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Writes a marker to log for correlation with external events</w:t>
            </w:r>
          </w:p>
        </w:tc>
      </w:tr>
    </w:tbl>
    <w:p>
      <w:pPr>
        <w:pStyle w:val="Heading2"/>
        <w:pBdr>
          <w:bottom w:val="single" w:color="2E5FA3" w:sz="4" w:space="1"/>
        </w:pBdr>
        <w:spacing w:after="120" w:before="360"/>
      </w:pPr>
      <w:r>
        <w:rPr>
          <w:rFonts w:ascii="Arial" w:cs="Arial" w:eastAsia="Arial" w:hAnsi="Arial"/>
          <w:b/>
          <w:bCs/>
          <w:color w:val="1B3A6B"/>
          <w:sz w:val="28"/>
          <w:szCs w:val="28"/>
        </w:rPr>
        <w:t xml:space="preserve">4.5  Trade Operation Commands (Gated)</w:t>
      </w:r>
    </w:p>
    <w:p>
      <w:pPr>
        <w:pBdr>
          <w:left w:val="thick" w:color="E67E22" w:sz="8" w:space="4"/>
        </w:pBdr>
        <w:shd w:fill="FEF0E0" w:val="clear"/>
        <w:spacing w:after="80" w:before="80"/>
        <w:ind w:left="240" w:right="240"/>
      </w:pPr>
      <w:r>
        <w:rPr>
          <w:rFonts w:ascii="Arial" w:cs="Arial" w:eastAsia="Arial" w:hAnsi="Arial"/>
          <w:b/>
          <w:bCs/>
          <w:color w:val="E67E22"/>
          <w:sz w:val="20"/>
          <w:szCs w:val="20"/>
        </w:rPr>
        <w:t xml:space="preserve">⚠  CAUTION  </w:t>
      </w:r>
      <w:r>
        <w:rPr>
          <w:rFonts w:ascii="Arial" w:cs="Arial" w:eastAsia="Arial" w:hAnsi="Arial"/>
          <w:color w:val="1A1A1A"/>
          <w:sz w:val="20"/>
          <w:szCs w:val="20"/>
        </w:rPr>
        <w:t xml:space="preserve">These commands require account_type==DEMO or manual_approval_required==true at live. The bridge enforces these checks in mt4ctl.ps1 before the command reaches the EA.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w:t>
            </w:r>
          </w:p>
        </w:tc>
        <w:tc>
          <w:tcPr>
            <w:tcW w:type="dxa" w:w="30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Required Fields</w:t>
            </w:r>
          </w:p>
        </w:tc>
        <w:tc>
          <w:tcPr>
            <w:tcW w:type="dxa" w:w="35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Risk Gate</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PLACE_ORDER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symbol, type, lots, sl, tp, reason</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Lot check, symbol allowlist, risk_check_passed flag</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MODIFY_ORDER</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ticket, sl, tp</w:t>
            </w:r>
          </w:p>
        </w:tc>
        <w:tc>
          <w:tcPr>
            <w:tcW w:type="dxa" w:w="3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Ticket must exist in open orders</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CLOSE_ORDER</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ticket</w:t>
            </w:r>
          </w:p>
        </w:tc>
        <w:tc>
          <w:tcPr>
            <w:tcW w:type="dxa" w:w="3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Ticket must exist; confirms before close</w:t>
            </w:r>
          </w:p>
        </w:tc>
      </w:tr>
      <w:tr>
        <w:tc>
          <w:tcPr>
            <w:tcW w:type="dxa" w:w="28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CLOSE_ALL</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confirm=true</w:t>
            </w:r>
          </w:p>
        </w:tc>
        <w:tc>
          <w:tcPr>
            <w:tcW w:type="dxa" w:w="3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Explicit confirm field required — not issued automatically</w:t>
            </w:r>
          </w:p>
        </w:tc>
      </w:tr>
    </w:tbl>
    <w:p>
      <w:pPr>
        <w:pStyle w:val="Heading1"/>
        <w:shd w:fill="1B3A6B" w:val="clear"/>
        <w:spacing w:after="160" w:before="480"/>
        <w:ind w:left="180" w:right="180"/>
      </w:pPr>
      <w:r>
        <w:rPr>
          <w:rFonts w:ascii="Arial" w:cs="Arial" w:eastAsia="Arial" w:hAnsi="Arial"/>
          <w:b/>
          <w:bCs/>
          <w:color w:val="FFFFFF"/>
          <w:sz w:val="32"/>
          <w:szCs w:val="32"/>
        </w:rPr>
        <w:t xml:space="preserve">5.  MetaEditor CLI Bridge</w:t>
      </w:r>
    </w:p>
    <w:p>
      <w:pPr>
        <w:spacing w:after="60" w:before="60"/>
      </w:pPr>
      <w:r>
        <w:rPr>
          <w:rFonts w:ascii="Arial" w:cs="Arial" w:eastAsia="Arial" w:hAnsi="Arial"/>
          <w:color w:val="1A1A1A"/>
          <w:sz w:val="22"/>
          <w:szCs w:val="22"/>
        </w:rPr>
        <w:t xml:space="preserve">MetaEditor does not need a file queue or polling EA. It exposes compilation as a direct command-line interface. This is the only documented CLI capability, but it covers the highest-value automation target for a development workflow.</w:t>
      </w:r>
    </w:p>
    <w:p>
      <w:pPr>
        <w:pStyle w:val="Heading2"/>
        <w:pBdr>
          <w:bottom w:val="single" w:color="2E5FA3" w:sz="4" w:space="1"/>
        </w:pBdr>
        <w:spacing w:after="120" w:before="360"/>
      </w:pPr>
      <w:r>
        <w:rPr>
          <w:rFonts w:ascii="Arial" w:cs="Arial" w:eastAsia="Arial" w:hAnsi="Arial"/>
          <w:b/>
          <w:bCs/>
          <w:color w:val="1B3A6B"/>
          <w:sz w:val="28"/>
          <w:szCs w:val="28"/>
        </w:rPr>
        <w:t xml:space="preserve">5.1  Compile Command</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Basic compile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&amp; "C:\Program Files (x86)\[broker]\MetaEditor.exe"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/compile:"C:\MT4\MQL4\Experts\HUEY_P_EA.mq4"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/log:"C:\MT4_AI_BRIDGE\logs\compile_$(Get-Date -f yyyyMMdd_HHmmss).log"</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Read result</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Get-Content "C:\MT4_AI_BRIDGE\logs\compile_*.log" | Select-Object -Last 20</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Exit code: 0 = success, non-zero = errors</w:t>
      </w:r>
    </w:p>
    <w:p>
      <w:pPr>
        <w:spacing w:after="0" w:before="80"/>
      </w:pPr>
      <w:r>
        <w:t xml:space="preserve"/>
      </w:r>
    </w:p>
    <w:p>
      <w:pPr>
        <w:spacing w:after="60" w:before="60"/>
      </w:pPr>
      <w:r>
        <w:rPr>
          <w:rFonts w:ascii="Arial" w:cs="Arial" w:eastAsia="Arial" w:hAnsi="Arial"/>
          <w:color w:val="1A1A1A"/>
          <w:sz w:val="22"/>
          <w:szCs w:val="22"/>
        </w:rPr>
        <w:t xml:space="preserve">The log file contains all errors and warnings with line numbers — identical to what MetaEditor shows in its GUI output panel. Any automated agent can parse this without opening MetaEditor.</w:t>
      </w:r>
    </w:p>
    <w:p>
      <w:pPr>
        <w:pStyle w:val="Heading2"/>
        <w:pBdr>
          <w:bottom w:val="single" w:color="2E5FA3" w:sz="4" w:space="1"/>
        </w:pBdr>
        <w:spacing w:after="120" w:before="360"/>
      </w:pPr>
      <w:r>
        <w:rPr>
          <w:rFonts w:ascii="Arial" w:cs="Arial" w:eastAsia="Arial" w:hAnsi="Arial"/>
          <w:b/>
          <w:bCs/>
          <w:color w:val="1B3A6B"/>
          <w:sz w:val="28"/>
          <w:szCs w:val="28"/>
        </w:rPr>
        <w:t xml:space="preserve">5.2  Automated Compile-Deploy-Verify Loop</w:t>
      </w:r>
    </w:p>
    <w:p>
      <w:pPr>
        <w:spacing w:after="60" w:before="60"/>
      </w:pPr>
      <w:r>
        <w:rPr>
          <w:rFonts w:ascii="Arial" w:cs="Arial" w:eastAsia="Arial" w:hAnsi="Arial"/>
          <w:color w:val="1A1A1A"/>
          <w:sz w:val="22"/>
          <w:szCs w:val="22"/>
        </w:rPr>
        <w:t xml:space="preserve">Combined with the MT4 File Bridge, a complete CI-style loop runs with zero human intervention:</w:t>
      </w:r>
    </w:p>
    <w:p>
      <w:pPr>
        <w:spacing w:after="0" w:before="60"/>
      </w:pPr>
      <w: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1. Write/edit .mq4 source file (file system — no special access needed)</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2. Call: metaeditor.exe /compile /log  → exit code + log</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3. If errors: parse log, surface to orchestrator for fix → loop</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4. If clean: .ex4 is live in MQL4\Experts\ immediately</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5. Bridge command: DEPLOY_EA  → copies .ex4 to active slot</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6. Bridge command: RELOAD_EA  → EA restarts with new binary</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7. Bridge command: GET_LOG_TAIL 20  → confirm EA loaded cleanly</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8. Bridge command: PING  → confirm heartbeat resumed</w:t>
      </w:r>
    </w:p>
    <w:p>
      <w:pPr>
        <w:spacing w:after="0" w:before="80"/>
      </w:pPr>
      <w:r>
        <w:t xml:space="preserve"/>
      </w:r>
    </w:p>
    <w:p>
      <w:pPr>
        <w:pBdr>
          <w:left w:val="thick" w:color="00A86B" w:sz="8" w:space="4"/>
        </w:pBdr>
        <w:shd w:fill="D5F0E4" w:val="clear"/>
        <w:spacing w:after="80" w:before="80"/>
        <w:ind w:left="240" w:right="240"/>
      </w:pPr>
      <w:r>
        <w:rPr>
          <w:rFonts w:ascii="Arial" w:cs="Arial" w:eastAsia="Arial" w:hAnsi="Arial"/>
          <w:b/>
          <w:bCs/>
          <w:color w:val="00A86B"/>
          <w:sz w:val="20"/>
          <w:szCs w:val="20"/>
        </w:rPr>
        <w:t xml:space="preserve">✔  RULE  </w:t>
      </w:r>
      <w:r>
        <w:rPr>
          <w:rFonts w:ascii="Arial" w:cs="Arial" w:eastAsia="Arial" w:hAnsi="Arial"/>
          <w:color w:val="1A1A1A"/>
          <w:sz w:val="20"/>
          <w:szCs w:val="20"/>
        </w:rPr>
        <w:t xml:space="preserve">This loop is the foundation of the TEST-MQL4-001 standard. Automated test EAs can be compiled, attached, run, and their pass/fail log output retrieved — all without any manual MT4 interaction.</w:t>
      </w:r>
    </w:p>
    <w:p>
      <w:pPr>
        <w:pStyle w:val="Heading2"/>
        <w:pBdr>
          <w:bottom w:val="single" w:color="2E5FA3" w:sz="4" w:space="1"/>
        </w:pBdr>
        <w:spacing w:after="120" w:before="360"/>
      </w:pPr>
      <w:r>
        <w:rPr>
          <w:rFonts w:ascii="Arial" w:cs="Arial" w:eastAsia="Arial" w:hAnsi="Arial"/>
          <w:b/>
          <w:bCs/>
          <w:color w:val="1B3A6B"/>
          <w:sz w:val="28"/>
          <w:szCs w:val="28"/>
        </w:rPr>
        <w:t xml:space="preserve">5.3  MQL4 Test Runner Pattern</w:t>
      </w:r>
    </w:p>
    <w:p>
      <w:pPr>
        <w:spacing w:after="60" w:before="60"/>
      </w:pPr>
      <w:r>
        <w:rPr>
          <w:rFonts w:ascii="Arial" w:cs="Arial" w:eastAsia="Arial" w:hAnsi="Arial"/>
          <w:color w:val="1A1A1A"/>
          <w:sz w:val="22"/>
          <w:szCs w:val="22"/>
        </w:rPr>
        <w:t xml:space="preserve">The project standard TEST-MQL4-001 requires Assert-style pass/fail output from test EAs. The bridge enables a fully automated test runner:</w:t>
      </w:r>
    </w:p>
    <w:p>
      <w:pPr>
        <w:spacing w:after="0" w:before="60"/>
      </w:pPr>
      <w: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For each test EA in test_suite\: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1. metaeditor.exe /compile test_ea.mq4  → must be 0 errors</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2. DEPLOY_EA test_ea                    → place in Scripts\</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3. OPEN_CHART EURUSD M1                 → need a chart to attach</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4. ATTACH_SCRIPT test_ea chart_id       → single-run execution</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5. GET_LOG_TAIL 50                      → parse PASS/FAIL lines</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6. CLOSE_CHART chart_id                 → clean up</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Report: n passed, m failed, list failures with log excerpts</w:t>
      </w:r>
    </w:p>
    <w:p>
      <w:pPr>
        <w:pStyle w:val="Heading1"/>
        <w:shd w:fill="1B3A6B" w:val="clear"/>
        <w:spacing w:after="160" w:before="480"/>
        <w:ind w:left="180" w:right="180"/>
      </w:pPr>
      <w:r>
        <w:rPr>
          <w:rFonts w:ascii="Arial" w:cs="Arial" w:eastAsia="Arial" w:hAnsi="Arial"/>
          <w:b/>
          <w:bCs/>
          <w:color w:val="FFFFFF"/>
          <w:sz w:val="32"/>
          <w:szCs w:val="32"/>
        </w:rPr>
        <w:t xml:space="preserve">6.  Manual Intervention Reduction Map</w:t>
      </w:r>
    </w:p>
    <w:p>
      <w:pPr>
        <w:spacing w:after="60" w:before="60"/>
      </w:pPr>
      <w:r>
        <w:rPr>
          <w:rFonts w:ascii="Arial" w:cs="Arial" w:eastAsia="Arial" w:hAnsi="Arial"/>
          <w:color w:val="1A1A1A"/>
          <w:sz w:val="22"/>
          <w:szCs w:val="22"/>
        </w:rPr>
        <w:t xml:space="preserve">This section maps the most common manual interventions in the current workflow to their automated equivalents. The target is to eliminate the need to open MT4 or MetaEditor for any routine debugging or operational task.</w:t>
      </w:r>
    </w:p>
    <w:p>
      <w:pPr>
        <w:spacing w:after="0" w:before="80"/>
      </w:pPr>
      <w:r>
        <w:t xml:space="preserve"/>
      </w:r>
    </w:p>
    <w:p>
      <w:pPr>
        <w:pStyle w:val="Heading2"/>
        <w:pBdr>
          <w:bottom w:val="single" w:color="2E5FA3" w:sz="4" w:space="1"/>
        </w:pBdr>
        <w:spacing w:after="120" w:before="360"/>
      </w:pPr>
      <w:r>
        <w:rPr>
          <w:rFonts w:ascii="Arial" w:cs="Arial" w:eastAsia="Arial" w:hAnsi="Arial"/>
          <w:b/>
          <w:bCs/>
          <w:color w:val="1B3A6B"/>
          <w:sz w:val="28"/>
          <w:szCs w:val="28"/>
        </w:rPr>
        <w:t xml:space="preserve">6.1  Debugging Interventions — Before vs. After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Manual Task (Before Bridge)</w:t>
            </w:r>
          </w:p>
        </w:tc>
        <w:tc>
          <w:tcPr>
            <w:tcW w:type="dxa" w:w="32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Bridge Replacement</w:t>
            </w:r>
          </w:p>
        </w:tc>
        <w:tc>
          <w:tcPr>
            <w:tcW w:type="dxa" w:w="29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Command(s)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Open MT4 to check account balance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Automated polling every N seconds</w:t>
            </w:r>
          </w:p>
        </w:tc>
        <w:tc>
          <w:tcPr>
            <w:tcW w:type="dxa" w:w="2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GET_ACCOUNT_STATE</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Open Experts log to see last error</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Pull log tail to outbox automatically</w:t>
            </w:r>
          </w:p>
        </w:tc>
        <w:tc>
          <w:tcPr>
            <w:tcW w:type="dxa" w:w="29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GET_LOG_TAIL 50</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Open Experts log to see last error</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Pull log tail to outbox automatically</w:t>
            </w:r>
          </w:p>
        </w:tc>
        <w:tc>
          <w:tcPr>
            <w:tcW w:type="dxa" w:w="2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GET_LOG_TAIL 50</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Check if EA is running and on correct symbol</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Health check on schedule</w:t>
            </w:r>
          </w:p>
        </w:tc>
        <w:tc>
          <w:tcPr>
            <w:tcW w:type="dxa" w:w="29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PING + GET_TERMINAL_INFO</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Read open orders to verify signal executed</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Post-signal verification step</w:t>
            </w:r>
          </w:p>
        </w:tc>
        <w:tc>
          <w:tcPr>
            <w:tcW w:type="dxa" w:w="2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GET_OPEN_ORDERS</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Manually change SL/TP in EA dialog</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Write Global Variable — zero downtime</w:t>
            </w:r>
          </w:p>
        </w:tc>
        <w:tc>
          <w:tcPr>
            <w:tcW w:type="dxa" w:w="29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SET_GLOBAL DynamicSLPips</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Temporarily pause EA for news event</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Scripted pause with auto-resume timer</w:t>
            </w:r>
          </w:p>
        </w:tc>
        <w:tc>
          <w:tcPr>
            <w:tcW w:type="dxa" w:w="2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PAUSE_EA / RESUME_EA</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Take screenshot of chart for audit</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Triggered automatically on position events</w:t>
            </w:r>
          </w:p>
        </w:tc>
        <w:tc>
          <w:tcPr>
            <w:tcW w:type="dxa" w:w="29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SCREENSHOT</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Recompile EA after code change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MetaEditor CLI called from PowerShell</w:t>
            </w:r>
          </w:p>
        </w:tc>
        <w:tc>
          <w:tcPr>
            <w:tcW w:type="dxa" w:w="2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metaeditor.exe /compile</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Redeploy and reattach EA after compile</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Automated deploy-reload sequence</w:t>
            </w:r>
          </w:p>
        </w:tc>
        <w:tc>
          <w:tcPr>
            <w:tcW w:type="dxa" w:w="29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DEPLOY_EA + RELOAD_EA</w:t>
            </w:r>
          </w:p>
        </w:tc>
      </w:tr>
      <w:tr>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Check if strategy tester can reproduce issue</w:t>
            </w:r>
          </w:p>
        </w:tc>
        <w:tc>
          <w:tcPr>
            <w:tcW w:type="dxa" w:w="32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Replayable command log — exact state known</w:t>
            </w:r>
          </w:p>
        </w:tc>
        <w:tc>
          <w:tcPr>
            <w:tcW w:type="dxa" w:w="29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GET_EA_STATE + log replay</w:t>
            </w:r>
          </w:p>
        </w:tc>
      </w:tr>
      <w:tr>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Verify EA resumed after circuit breaker tripped</w:t>
            </w:r>
          </w:p>
        </w:tc>
        <w:tc>
          <w:tcPr>
            <w:tcW w:type="dxa" w:w="32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Post-breaker poll cycle with alert on delay</w:t>
            </w:r>
          </w:p>
        </w:tc>
        <w:tc>
          <w:tcPr>
            <w:tcW w:type="dxa" w:w="29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Courier New" w:cs="Courier New" w:eastAsia="Courier New" w:hAnsi="Courier New"/>
                <w:color w:val="1B3A6B"/>
                <w:sz w:val="18"/>
                <w:szCs w:val="18"/>
              </w:rPr>
              <w:t xml:space="preserve">READ_HEARTBEAT + GET_EA_STATE</w:t>
            </w:r>
          </w:p>
        </w:tc>
      </w:tr>
    </w:tbl>
    <w:p>
      <w:pPr>
        <w:pStyle w:val="Heading2"/>
        <w:pBdr>
          <w:bottom w:val="single" w:color="2E5FA3" w:sz="4" w:space="1"/>
        </w:pBdr>
        <w:spacing w:after="120" w:before="360"/>
      </w:pPr>
      <w:r>
        <w:rPr>
          <w:rFonts w:ascii="Arial" w:cs="Arial" w:eastAsia="Arial" w:hAnsi="Arial"/>
          <w:b/>
          <w:bCs/>
          <w:color w:val="1B3A6B"/>
          <w:sz w:val="28"/>
          <w:szCs w:val="28"/>
        </w:rPr>
        <w:t xml:space="preserve">6.2  Development Interventions — Before vs. After Bridge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tblHeader/>
        </w:trPr>
        <w:tc>
          <w:tcPr>
            <w:tcW w:type="dxa" w:w="33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Manual Task (Before Bridge)</w:t>
            </w:r>
          </w:p>
        </w:tc>
        <w:tc>
          <w:tcPr>
            <w:tcW w:type="dxa" w:w="30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Bridge Replacement</w:t>
            </w:r>
          </w:p>
        </w:tc>
        <w:tc>
          <w:tcPr>
            <w:tcW w:type="dxa" w:w="30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Mechanism</w:t>
            </w:r>
          </w:p>
        </w:tc>
      </w:tr>
      <w:tr>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Open MetaEditor GUI to compile</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CLI compile with exit code check</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metaeditor.exe /compile</w:t>
            </w:r>
          </w:p>
        </w:tc>
      </w:tr>
      <w:tr>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Read compile errors in GUI output panel</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Parse log file automatically</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stdout + log file</w:t>
            </w:r>
          </w:p>
        </w:tc>
      </w:tr>
      <w:tr>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Drag script onto chart to run test</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Automated attach via ATTACH_SCRIPT command</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MT4 Bridge EA</w:t>
            </w:r>
          </w:p>
        </w:tc>
      </w:tr>
      <w:tr>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Read test output from Experts log</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GET_LOG_TAIL returns structured output</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MT4 Bridge EA</w:t>
            </w:r>
          </w:p>
        </w:tc>
      </w:tr>
      <w:tr>
        <w:tc>
          <w:tcPr>
            <w:tcW w:type="dxa" w:w="3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Check which EA version is running</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GET_EA_STATE returns build/version fields</w:t>
            </w:r>
          </w:p>
        </w:tc>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MT4 Bridge EA</w:t>
            </w:r>
          </w:p>
        </w:tc>
      </w:tr>
      <w:tr>
        <w:tc>
          <w:tcPr>
            <w:tcW w:type="dxa" w:w="3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Verify .set file was applied correctly</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GET_GLOBAL_VARS after RELOAD_EA</w:t>
            </w:r>
          </w:p>
        </w:tc>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MT4 Bridge EA</w:t>
            </w:r>
          </w:p>
        </w:tc>
      </w:tr>
    </w:tbl>
    <w:p>
      <w:pPr>
        <w:pStyle w:val="Heading1"/>
        <w:shd w:fill="1B3A6B" w:val="clear"/>
        <w:spacing w:after="160" w:before="480"/>
        <w:ind w:left="180" w:right="180"/>
      </w:pPr>
      <w:r>
        <w:rPr>
          <w:rFonts w:ascii="Arial" w:cs="Arial" w:eastAsia="Arial" w:hAnsi="Arial"/>
          <w:b/>
          <w:bCs/>
          <w:color w:val="FFFFFF"/>
          <w:sz w:val="32"/>
          <w:szCs w:val="32"/>
        </w:rPr>
        <w:t xml:space="preserve">7.  What Remains Manual — Permanent Exceptions</w:t>
      </w:r>
    </w:p>
    <w:p>
      <w:pPr>
        <w:spacing w:after="60" w:before="60"/>
      </w:pPr>
      <w:r>
        <w:rPr>
          <w:rFonts w:ascii="Arial" w:cs="Arial" w:eastAsia="Arial" w:hAnsi="Arial"/>
          <w:color w:val="1A1A1A"/>
          <w:sz w:val="22"/>
          <w:szCs w:val="22"/>
        </w:rPr>
        <w:t xml:space="preserve">These actions are permanently outside the bridge's reach. They require a human operator. This list should be short and fixed — if a task appears here that is not on this list, the bridge should be extended to cover it.</w:t>
      </w:r>
    </w:p>
    <w:p>
      <w:pPr>
        <w:spacing w:after="0" w:before="60"/>
      </w:pPr>
      <w:r>
        <w:t xml:space="preserve"/>
      </w:r>
    </w:p>
    <w:p>
      <w:pPr>
        <w:pBdr>
          <w:left w:val="thick" w:color="2E5FA3" w:sz="8" w:space="4"/>
        </w:pBdr>
        <w:shd w:fill="D6E4F7" w:val="clear"/>
        <w:spacing w:after="80" w:before="80"/>
        <w:ind w:left="240" w:right="240"/>
      </w:pPr>
      <w:r>
        <w:rPr>
          <w:rFonts w:ascii="Arial" w:cs="Arial" w:eastAsia="Arial" w:hAnsi="Arial"/>
          <w:b/>
          <w:bCs/>
          <w:color w:val="2E5FA3"/>
          <w:sz w:val="20"/>
          <w:szCs w:val="20"/>
        </w:rPr>
        <w:t xml:space="preserve">ℹ  NOTE  </w:t>
      </w:r>
      <w:r>
        <w:rPr>
          <w:rFonts w:ascii="Arial" w:cs="Arial" w:eastAsia="Arial" w:hAnsi="Arial"/>
          <w:color w:val="1A1A1A"/>
          <w:sz w:val="20"/>
          <w:szCs w:val="20"/>
        </w:rPr>
        <w:t xml:space="preserve">The goal is not to automate everything. These exceptions exist for security and operational integrity. They are not deficiencies — they are deliberate hard stops.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20"/>
        <w:gridCol w:w="5040"/>
      </w:tblGrid>
      <w:tr>
        <w:trPr>
          <w:tblHeader/>
        </w:trPr>
        <w:tc>
          <w:tcPr>
            <w:tcW w:type="dxa" w:w="432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Manual Action Required</w:t>
            </w:r>
          </w:p>
        </w:tc>
        <w:tc>
          <w:tcPr>
            <w:tcW w:type="dxa" w:w="504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Reason — Cannot Be Automated</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Initial MT4 broker login</w:t>
            </w:r>
          </w:p>
        </w:tc>
        <w:tc>
          <w:tcPr>
            <w:tcW w:type="dxa" w:w="50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Credentials must never be in any file or script</w:t>
            </w:r>
          </w:p>
        </w:tc>
      </w:tr>
      <w:tr>
        <w:tc>
          <w:tcPr>
            <w:tcW w:type="dxa" w:w="43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Live account password entry</w:t>
            </w:r>
          </w:p>
        </w:tc>
        <w:tc>
          <w:tcPr>
            <w:tcW w:type="dxa" w:w="504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Same as above — credential isolation</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WebRequest URL whitelist (first-time)</w:t>
            </w:r>
          </w:p>
        </w:tc>
        <w:tc>
          <w:tcPr>
            <w:tcW w:type="dxa" w:w="50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Tools → Options dialog is not reachable via MQL4 or CLI</w:t>
            </w:r>
          </w:p>
        </w:tc>
      </w:tr>
      <w:tr>
        <w:tc>
          <w:tcPr>
            <w:tcW w:type="dxa" w:w="43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Enable AutoTrading button</w:t>
            </w:r>
          </w:p>
        </w:tc>
        <w:tc>
          <w:tcPr>
            <w:tcW w:type="dxa" w:w="504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Terminal-level toggle stored in registry — not accessible via MQL4</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DLL import enablement</w:t>
            </w:r>
          </w:p>
        </w:tc>
        <w:tc>
          <w:tcPr>
            <w:tcW w:type="dxa" w:w="50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Security gate that must be consciously enabled by a human</w:t>
            </w:r>
          </w:p>
        </w:tc>
      </w:tr>
      <w:tr>
        <w:tc>
          <w:tcPr>
            <w:tcW w:type="dxa" w:w="43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First live-trade authorization</w:t>
            </w:r>
          </w:p>
        </w:tc>
        <w:tc>
          <w:tcPr>
            <w:tcW w:type="dxa" w:w="504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Manual approval required regardless of system state</w:t>
            </w:r>
          </w:p>
        </w:tc>
      </w:tr>
      <w:tr>
        <w:tc>
          <w:tcPr>
            <w:tcW w:type="dxa" w:w="432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Changing broker/server settings</w:t>
            </w:r>
          </w:p>
        </w:tc>
        <w:tc>
          <w:tcPr>
            <w:tcW w:type="dxa" w:w="504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Account-level config — deliberate isolation from automation</w:t>
            </w:r>
          </w:p>
        </w:tc>
      </w:tr>
      <w:tr>
        <w:tc>
          <w:tcPr>
            <w:tcW w:type="dxa" w:w="432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MT4 initial installation</w:t>
            </w:r>
          </w:p>
        </w:tc>
        <w:tc>
          <w:tcPr>
            <w:tcW w:type="dxa" w:w="504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One-time setup — not a recurring operational task</w:t>
            </w:r>
          </w:p>
        </w:tc>
      </w:tr>
    </w:tbl>
    <w:p>
      <w:pPr>
        <w:pStyle w:val="Heading1"/>
        <w:shd w:fill="1B3A6B" w:val="clear"/>
        <w:spacing w:after="160" w:before="480"/>
        <w:ind w:left="180" w:right="180"/>
      </w:pPr>
      <w:r>
        <w:rPr>
          <w:rFonts w:ascii="Arial" w:cs="Arial" w:eastAsia="Arial" w:hAnsi="Arial"/>
          <w:b/>
          <w:bCs/>
          <w:color w:val="FFFFFF"/>
          <w:sz w:val="32"/>
          <w:szCs w:val="32"/>
        </w:rPr>
        <w:t xml:space="preserve">8.  Permission Model &amp; Safety Gates</w:t>
      </w:r>
    </w:p>
    <w:p>
      <w:pPr>
        <w:pStyle w:val="Heading2"/>
        <w:pBdr>
          <w:bottom w:val="single" w:color="2E5FA3" w:sz="4" w:space="1"/>
        </w:pBdr>
        <w:spacing w:after="120" w:before="360"/>
      </w:pPr>
      <w:r>
        <w:rPr>
          <w:rFonts w:ascii="Arial" w:cs="Arial" w:eastAsia="Arial" w:hAnsi="Arial"/>
          <w:b/>
          <w:bCs/>
          <w:color w:val="1B3A6B"/>
          <w:sz w:val="28"/>
          <w:szCs w:val="28"/>
        </w:rPr>
        <w:t xml:space="preserve">8.1  Claude Code Permissions</w:t>
      </w:r>
    </w:p>
    <w:p>
      <w:pPr>
        <w:spacing w:after="60" w:before="60"/>
      </w:pPr>
      <w:r>
        <w:rPr>
          <w:rFonts w:ascii="Arial" w:cs="Arial" w:eastAsia="Arial" w:hAnsi="Arial"/>
          <w:color w:val="1A1A1A"/>
          <w:sz w:val="22"/>
          <w:szCs w:val="22"/>
        </w:rPr>
        <w:t xml:space="preserve">Claude Code must be scoped to the bridge wrapper only. Do not grant broad shell access and rely on deny rules to catch everything — the wrapper IS the policy.</w:t>
      </w:r>
    </w:p>
    <w:p>
      <w:pPr>
        <w:spacing w:after="0" w:before="60"/>
      </w:pPr>
      <w:r>
        <w:t xml:space="preserve"/>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 settings.json — Claude Code permission configuration</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"permissions":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"defaultMode": "dontAsk",</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"allow":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"Read(C:\\MT4_AI_BRIDGE\\**)",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"Edit(C:\\MT4_AI_BRIDGE\\**)",</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"Bash(pwsh -File C:\\MT4_AI_BRIDGE\\tools\\mt4ctl.ps1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"ask":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"Bash(pwsh -File C:\\MT4_AI_BRIDGE\\tools\\mt4ctl.ps1 trade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"Bash(pwsh -File C:\\MT4_AI_BRIDGE\\tools\\mt4ctl.ps1 delete-temp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"deny":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"Read(C:\\Users\\**\\.ssh\\**)",</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"Read(C:\\Users\\**\\MetaQuotes\\**\\config\\*.srv)",</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"Edit(C:\\Users\\**\\MetaQuotes\\**\\config\\**)"</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Bdr>
          <w:top w:val="single" w:color="BDC3C7" w:sz="1"/>
          <w:bottom w:val="single" w:color="BDC3C7" w:sz="1"/>
          <w:left w:val="thick" w:color="2E5FA3" w:sz="8"/>
          <w:right w:val="single" w:color="BDC3C7" w:sz="1"/>
        </w:pBdr>
        <w:shd w:fill="F4F6FA" w:val="clear"/>
        <w:spacing w:after="0" w:before="0"/>
        <w:ind w:left="360" w:right="360"/>
      </w:pPr>
      <w:r>
        <w:rPr>
          <w:rFonts w:ascii="Courier New" w:cs="Courier New" w:eastAsia="Courier New" w:hAnsi="Courier New"/>
          <w:color w:val="1B3A6B"/>
          <w:sz w:val="20"/>
          <w:szCs w:val="20"/>
        </w:rPr>
        <w:t xml:space="preserve">  }</w:t>
      </w:r>
    </w:p>
    <w:p>
      <w:pPr>
        <w:pStyle w:val="Heading2"/>
        <w:pBdr>
          <w:bottom w:val="single" w:color="2E5FA3" w:sz="4" w:space="1"/>
        </w:pBdr>
        <w:spacing w:after="120" w:before="360"/>
      </w:pPr>
      <w:r>
        <w:rPr>
          <w:rFonts w:ascii="Arial" w:cs="Arial" w:eastAsia="Arial" w:hAnsi="Arial"/>
          <w:b/>
          <w:bCs/>
          <w:color w:val="1B3A6B"/>
          <w:sz w:val="28"/>
          <w:szCs w:val="28"/>
        </w:rPr>
        <w:t xml:space="preserve">8.2  Allowed vs. Blocked Operations in mt4ctl.ps1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Operation</w:t>
            </w:r>
          </w:p>
        </w:tc>
        <w:tc>
          <w:tcPr>
            <w:tcW w:type="dxa" w:w="18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Allowed</w:t>
            </w:r>
          </w:p>
        </w:tc>
        <w:tc>
          <w:tcPr>
            <w:tcW w:type="dxa" w:w="45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Notes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status</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Always allowed — read-only</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start-terminal</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Launches MT4 with known .ini profile</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stop-terminal-safe</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Graceful shutdown only</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compile</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MetaEditor CLI — no GUI</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deploy-ea</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File copy to Experts folder</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send-command</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Write to inbox — EA decides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read-response</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Read from outbox — read-only</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read-logs</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Append-only log access</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snapshot-state</w:t>
            </w:r>
          </w:p>
        </w:tc>
        <w:tc>
          <w:tcPr>
            <w:tcW w:type="dxa" w:w="18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YES</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Read-only state capture</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delete-temp</w:t>
            </w:r>
          </w:p>
        </w:tc>
        <w:tc>
          <w:tcPr>
            <w:tcW w:type="dxa" w:w="180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ASK</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User confirmation required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trade (demo)</w:t>
            </w:r>
          </w:p>
        </w:tc>
        <w:tc>
          <w:tcPr>
            <w:tcW w:type="dxa" w:w="180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ASK</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Confirmed demo only</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trade (live)</w:t>
            </w:r>
          </w:p>
        </w:tc>
        <w:tc>
          <w:tcPr>
            <w:tcW w:type="dxa" w:w="180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ASK</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Manual approval required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delete-existing-file</w:t>
            </w:r>
          </w:p>
        </w:tc>
        <w:tc>
          <w:tcPr>
            <w:tcW w:type="dxa" w:w="18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NEVER</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Blocked at wrapper — no exceptions</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delete-mq4-source</w:t>
            </w:r>
          </w:p>
        </w:tc>
        <w:tc>
          <w:tcPr>
            <w:tcW w:type="dxa" w:w="18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NEVER</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Source immutability requirement</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wipe-folder</w:t>
            </w:r>
          </w:p>
        </w:tc>
        <w:tc>
          <w:tcPr>
            <w:tcW w:type="dxa" w:w="18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NEVER</w:t>
            </w:r>
          </w:p>
        </w:tc>
        <w:tc>
          <w:tcPr>
            <w:tcW w:type="dxa" w:w="45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Blocked at wrapper — no exceptions</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modify-broker-config</w:t>
            </w:r>
          </w:p>
        </w:tc>
        <w:tc>
          <w:tcPr>
            <w:tcW w:type="dxa" w:w="18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NEVER</w:t>
            </w:r>
          </w:p>
        </w:tc>
        <w:tc>
          <w:tcPr>
            <w:tcW w:type="dxa" w:w="45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Credential isolation</w:t>
            </w:r>
          </w:p>
        </w:tc>
      </w:tr>
    </w:tbl>
    <w:p>
      <w:pPr>
        <w:pStyle w:val="Heading2"/>
        <w:pBdr>
          <w:bottom w:val="single" w:color="2E5FA3" w:sz="4" w:space="1"/>
        </w:pBdr>
        <w:spacing w:after="120" w:before="360"/>
      </w:pPr>
      <w:r>
        <w:rPr>
          <w:rFonts w:ascii="Arial" w:cs="Arial" w:eastAsia="Arial" w:hAnsi="Arial"/>
          <w:b/>
          <w:bCs/>
          <w:color w:val="1B3A6B"/>
          <w:sz w:val="28"/>
          <w:szCs w:val="28"/>
        </w:rPr>
        <w:t xml:space="preserve">8.3  Deletion Policy</w:t>
      </w:r>
    </w:p>
    <w:p>
      <w:pPr>
        <w:pBdr>
          <w:left w:val="thick" w:color="00A86B" w:sz="8" w:space="4"/>
        </w:pBdr>
        <w:shd w:fill="D5F0E4" w:val="clear"/>
        <w:spacing w:after="80" w:before="80"/>
        <w:ind w:left="240" w:right="240"/>
      </w:pPr>
      <w:r>
        <w:rPr>
          <w:rFonts w:ascii="Arial" w:cs="Arial" w:eastAsia="Arial" w:hAnsi="Arial"/>
          <w:b/>
          <w:bCs/>
          <w:color w:val="00A86B"/>
          <w:sz w:val="20"/>
          <w:szCs w:val="20"/>
        </w:rPr>
        <w:t xml:space="preserve">✔  RULE  </w:t>
      </w:r>
      <w:r>
        <w:rPr>
          <w:rFonts w:ascii="Arial" w:cs="Arial" w:eastAsia="Arial" w:hAnsi="Arial"/>
          <w:color w:val="1A1A1A"/>
          <w:sz w:val="20"/>
          <w:szCs w:val="20"/>
        </w:rPr>
        <w:t xml:space="preserve">ONLY C:\MT4_AI_BRIDGE\tmp\ is deletable by any automated process. Every other path is append-only or read-only from the bridge layer. This is enforced in mt4ctl.ps1 AND by NTFS permissions as a second layer.</w:t>
      </w:r>
    </w:p>
    <w:p>
      <w:pPr>
        <w:pStyle w:val="Heading1"/>
        <w:shd w:fill="1B3A6B" w:val="clear"/>
        <w:spacing w:after="160" w:before="480"/>
        <w:ind w:left="180" w:right="180"/>
      </w:pPr>
      <w:r>
        <w:rPr>
          <w:rFonts w:ascii="Arial" w:cs="Arial" w:eastAsia="Arial" w:hAnsi="Arial"/>
          <w:b/>
          <w:bCs/>
          <w:color w:val="FFFFFF"/>
          <w:sz w:val="32"/>
          <w:szCs w:val="32"/>
        </w:rPr>
        <w:t xml:space="preserve">9.  Implementation Phases</w:t>
      </w:r>
    </w:p>
    <w:p>
      <w:pPr>
        <w:spacing w:after="60" w:before="60"/>
      </w:pPr>
      <w:r>
        <w:rPr>
          <w:rFonts w:ascii="Arial" w:cs="Arial" w:eastAsia="Arial" w:hAnsi="Arial"/>
          <w:color w:val="1A1A1A"/>
          <w:sz w:val="22"/>
          <w:szCs w:val="22"/>
        </w:rPr>
        <w:t xml:space="preserve">The bridge is built in phases to allow validation at each step before adding capabilities that carry higher risk.</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5280"/>
        <w:gridCol w:w="2400"/>
      </w:tblGrid>
      <w:tr>
        <w:trPr>
          <w:tblHeader/>
        </w:trPr>
        <w:tc>
          <w:tcPr>
            <w:tcW w:type="dxa" w:w="168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Phase</w:t>
            </w:r>
          </w:p>
        </w:tc>
        <w:tc>
          <w:tcPr>
            <w:tcW w:type="dxa" w:w="528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Capabilities Added</w:t>
            </w:r>
          </w:p>
        </w:tc>
        <w:tc>
          <w:tcPr>
            <w:tcW w:type="dxa" w:w="24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Trade Execution</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1 — Read-only</w:t>
            </w:r>
          </w:p>
        </w:tc>
        <w:tc>
          <w:tcPr>
            <w:tcW w:type="dxa" w:w="52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PING, GET_TERMINAL_INFO, GET_ACCOUNT_STATE, GET_SYMBOL_STATE, GET_OPEN_ORDERS, GET_HISTORY, GET_LOG_TAIL, READ_HEARTBEAT</w:t>
            </w:r>
          </w:p>
        </w:tc>
        <w:tc>
          <w:tcPr>
            <w:tcW w:type="dxa" w:w="24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NONE</w:t>
            </w:r>
          </w:p>
        </w:tc>
      </w:tr>
      <w:tr>
        <w:tc>
          <w:tcPr>
            <w:tcW w:type="dxa" w:w="168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Phase 2 — Write (no trade)</w:t>
            </w:r>
          </w:p>
        </w:tc>
        <w:tc>
          <w:tcPr>
            <w:tcW w:type="dxa" w:w="528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SET_GLOBAL, OPEN_CHART, CLOSE_CHART, SCREENSHOT, APPLY_TEMPLATE, PAUSE_EA, RESUME_EA, WRITE_DIAGNOSTIC, RELOAD_EA (no trade change)</w:t>
            </w:r>
          </w:p>
        </w:tc>
        <w:tc>
          <w:tcPr>
            <w:tcW w:type="dxa" w:w="24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NONE</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3 — MetaEditor CLI</w:t>
            </w:r>
          </w:p>
        </w:tc>
        <w:tc>
          <w:tcPr>
            <w:tcW w:type="dxa" w:w="52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metaeditor.exe /compile, DEPLOY_EA, automated test runner, compile-deploy-verify loop</w:t>
            </w:r>
          </w:p>
        </w:tc>
        <w:tc>
          <w:tcPr>
            <w:tcW w:type="dxa" w:w="2400"/>
            <w:tcBorders>
              <w:top w:val="single" w:color="BDC3C7" w:sz="1"/>
              <w:left w:val="single" w:color="BDC3C7" w:sz="1"/>
              <w:bottom w:val="single" w:color="BDC3C7" w:sz="1"/>
              <w:right w:val="single" w:color="BDC3C7" w:sz="1"/>
            </w:tcBorders>
            <w:shd w:fill="FDECEA" w:val="clear"/>
            <w:tcMar>
              <w:top w:type="dxa" w:w="80"/>
              <w:left w:type="dxa" w:w="140"/>
              <w:bottom w:type="dxa" w:w="80"/>
              <w:right w:type="dxa" w:w="140"/>
            </w:tcMar>
            <w:vAlign w:val="center"/>
          </w:tcPr>
          <w:p>
            <w:r>
              <w:rPr>
                <w:rFonts w:ascii="Arial" w:cs="Arial" w:eastAsia="Arial" w:hAnsi="Arial"/>
                <w:color w:val="C0392B"/>
                <w:sz w:val="20"/>
                <w:szCs w:val="20"/>
              </w:rPr>
              <w:t xml:space="preserve">NONE</w:t>
            </w:r>
          </w:p>
        </w:tc>
      </w:tr>
      <w:tr>
        <w:tc>
          <w:tcPr>
            <w:tcW w:type="dxa" w:w="168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Phase 4 — Demo Trade</w:t>
            </w:r>
          </w:p>
        </w:tc>
        <w:tc>
          <w:tcPr>
            <w:tcW w:type="dxa" w:w="528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PLACE_ORDER, MODIFY_ORDER, CLOSE_ORDER, CLOSE_ALL (all demo-gated in mt4ctl.ps1)</w:t>
            </w:r>
          </w:p>
        </w:tc>
        <w:tc>
          <w:tcPr>
            <w:tcW w:type="dxa" w:w="2400"/>
            <w:tcBorders>
              <w:top w:val="single" w:color="BDC3C7" w:sz="1"/>
              <w:left w:val="single" w:color="BDC3C7" w:sz="1"/>
              <w:bottom w:val="single" w:color="BDC3C7" w:sz="1"/>
              <w:right w:val="single" w:color="BDC3C7" w:sz="1"/>
            </w:tcBorders>
            <w:shd w:fill="FEF0E0" w:val="clear"/>
            <w:tcMar>
              <w:top w:type="dxa" w:w="80"/>
              <w:left w:type="dxa" w:w="140"/>
              <w:bottom w:type="dxa" w:w="80"/>
              <w:right w:type="dxa" w:w="140"/>
            </w:tcMar>
            <w:vAlign w:val="center"/>
          </w:tcPr>
          <w:p>
            <w:r>
              <w:rPr>
                <w:rFonts w:ascii="Arial" w:cs="Arial" w:eastAsia="Arial" w:hAnsi="Arial"/>
                <w:color w:val="E67E22"/>
                <w:sz w:val="20"/>
                <w:szCs w:val="20"/>
              </w:rPr>
              <w:t xml:space="preserve">DEMO ONLY</w:t>
            </w:r>
          </w:p>
        </w:tc>
      </w:tr>
      <w:tr>
        <w:tc>
          <w:tcPr>
            <w:tcW w:type="dxa" w:w="16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Phase 5 — Live (gated)</w:t>
            </w:r>
          </w:p>
        </w:tc>
        <w:tc>
          <w:tcPr>
            <w:tcW w:type="dxa" w:w="528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Live trade commands with manual_approval_required=true, max_daily_loss, kill switch active</w:t>
            </w:r>
          </w:p>
        </w:tc>
        <w:tc>
          <w:tcPr>
            <w:tcW w:type="dxa" w:w="2400"/>
            <w:tcBorders>
              <w:top w:val="single" w:color="BDC3C7" w:sz="1"/>
              <w:left w:val="single" w:color="BDC3C7" w:sz="1"/>
              <w:bottom w:val="single" w:color="BDC3C7" w:sz="1"/>
              <w:right w:val="single" w:color="BDC3C7" w:sz="1"/>
            </w:tcBorders>
            <w:shd w:fill="D5F0E4" w:val="clear"/>
            <w:tcMar>
              <w:top w:type="dxa" w:w="80"/>
              <w:left w:type="dxa" w:w="140"/>
              <w:bottom w:type="dxa" w:w="80"/>
              <w:right w:type="dxa" w:w="140"/>
            </w:tcMar>
            <w:vAlign w:val="center"/>
          </w:tcPr>
          <w:p>
            <w:r>
              <w:rPr>
                <w:rFonts w:ascii="Arial" w:cs="Arial" w:eastAsia="Arial" w:hAnsi="Arial"/>
                <w:color w:val="00A86B"/>
                <w:sz w:val="20"/>
                <w:szCs w:val="20"/>
              </w:rPr>
              <w:t xml:space="preserve">LIVE GATED</w:t>
            </w:r>
          </w:p>
        </w:tc>
      </w:tr>
    </w:tbl>
    <w:p>
      <w:pPr>
        <w:pStyle w:val="Heading1"/>
        <w:shd w:fill="1B3A6B" w:val="clear"/>
        <w:spacing w:after="160" w:before="480"/>
        <w:ind w:left="180" w:right="180"/>
      </w:pPr>
      <w:r>
        <w:rPr>
          <w:rFonts w:ascii="Arial" w:cs="Arial" w:eastAsia="Arial" w:hAnsi="Arial"/>
          <w:b/>
          <w:bCs/>
          <w:color w:val="FFFFFF"/>
          <w:sz w:val="32"/>
          <w:szCs w:val="32"/>
        </w:rPr>
        <w:t xml:space="preserve">10.  Integration with HUEY_P / EAFIX Architecture</w:t>
      </w:r>
    </w:p>
    <w:p>
      <w:pPr>
        <w:spacing w:after="60" w:before="60"/>
      </w:pPr>
      <w:r>
        <w:rPr>
          <w:rFonts w:ascii="Arial" w:cs="Arial" w:eastAsia="Arial" w:hAnsi="Arial"/>
          <w:color w:val="1A1A1A"/>
          <w:sz w:val="22"/>
          <w:szCs w:val="22"/>
        </w:rPr>
        <w:t xml:space="preserve">The bridge is additive — it does not replace the existing HUEY_P signal transport layer. It extends the system's operational surface to include non-trade functions.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Layer</w:t>
            </w:r>
          </w:p>
        </w:tc>
        <w:tc>
          <w:tcPr>
            <w:tcW w:type="dxa" w:w="57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Responsibility</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Python services (existing)</w:t>
            </w:r>
          </w:p>
        </w:tc>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Economic calendar ingestion, signal generation, CSV transport (trading_signals.csv)</w:t>
            </w:r>
          </w:p>
        </w:tc>
      </w:tr>
      <w:tr>
        <w:tc>
          <w:tcPr>
            <w:tcW w:type="dxa" w:w="3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Redis service bus (existing)</w:t>
            </w:r>
          </w:p>
        </w:tc>
        <w:tc>
          <w:tcPr>
            <w:tcW w:type="dxa" w:w="5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Inter-service coordination, state handoff</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HUEY_P EA (existing)</w:t>
            </w:r>
          </w:p>
        </w:tc>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Signal consumption, OrderSend, risk math, state management, CSV response write</w:t>
            </w:r>
          </w:p>
        </w:tc>
      </w:tr>
      <w:tr>
        <w:tc>
          <w:tcPr>
            <w:tcW w:type="dxa" w:w="3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MT4 File Bridge (new)</w:t>
            </w:r>
          </w:p>
        </w:tc>
        <w:tc>
          <w:tcPr>
            <w:tcW w:type="dxa" w:w="5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Non-trade commands — diagnostics, chart control, parameter updates, EA lifecycle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MetaEditor CLI (new)</w:t>
            </w:r>
          </w:p>
        </w:tc>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Compile, validate, deploy MQL4 source — automated CI loop</w:t>
            </w:r>
          </w:p>
        </w:tc>
      </w:tr>
      <w:tr>
        <w:tc>
          <w:tcPr>
            <w:tcW w:type="dxa" w:w="36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mt4ctl.ps1 wrapper (new)</w:t>
            </w:r>
          </w:p>
        </w:tc>
        <w:tc>
          <w:tcPr>
            <w:tcW w:type="dxa" w:w="57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Single permission chokepoint — all bridge access passes through here</w:t>
            </w:r>
          </w:p>
        </w:tc>
      </w:tr>
      <w:tr>
        <w:tc>
          <w:tcPr>
            <w:tcW w:type="dxa" w:w="36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Claude Code (orchestrator)</w:t>
            </w:r>
          </w:p>
        </w:tc>
        <w:tc>
          <w:tcPr>
            <w:tcW w:type="dxa" w:w="57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Reasoning layer — interprets logs, decides what bridge commands to issue, surfaces decisions requiring human input</w:t>
            </w:r>
          </w:p>
        </w:tc>
      </w:tr>
    </w:tbl>
    <w:p>
      <w:pPr>
        <w:spacing w:after="0" w:before="80"/>
      </w:pPr>
      <w:r>
        <w:t xml:space="preserve"/>
      </w:r>
    </w:p>
    <w:p>
      <w:pPr>
        <w:pBdr>
          <w:left w:val="thick" w:color="00A86B" w:sz="8" w:space="4"/>
        </w:pBdr>
        <w:shd w:fill="D5F0E4" w:val="clear"/>
        <w:spacing w:after="80" w:before="80"/>
        <w:ind w:left="240" w:right="240"/>
      </w:pPr>
      <w:r>
        <w:rPr>
          <w:rFonts w:ascii="Arial" w:cs="Arial" w:eastAsia="Arial" w:hAnsi="Arial"/>
          <w:b/>
          <w:bCs/>
          <w:color w:val="00A86B"/>
          <w:sz w:val="20"/>
          <w:szCs w:val="20"/>
        </w:rPr>
        <w:t xml:space="preserve">✔  RULE  </w:t>
      </w:r>
      <w:r>
        <w:rPr>
          <w:rFonts w:ascii="Arial" w:cs="Arial" w:eastAsia="Arial" w:hAnsi="Arial"/>
          <w:color w:val="1A1A1A"/>
          <w:sz w:val="20"/>
          <w:szCs w:val="20"/>
        </w:rPr>
        <w:t xml:space="preserve">The distinction between the existing CSV signal transport (trading) and the new bridge (operations + diagnostics) is intentional. They operate on separate channels so that a bridge command cannot accidentally trigger or interfere with the trade signal pipeline.</w:t>
      </w:r>
    </w:p>
    <w:p>
      <w:pPr>
        <w:pStyle w:val="Heading1"/>
        <w:shd w:fill="1B3A6B" w:val="clear"/>
        <w:spacing w:after="160" w:before="480"/>
        <w:ind w:left="180" w:right="180"/>
      </w:pPr>
      <w:r>
        <w:rPr>
          <w:rFonts w:ascii="Arial" w:cs="Arial" w:eastAsia="Arial" w:hAnsi="Arial"/>
          <w:b/>
          <w:bCs/>
          <w:color w:val="FFFFFF"/>
          <w:sz w:val="32"/>
          <w:szCs w:val="32"/>
        </w:rPr>
        <w:t xml:space="preserve">11.  Orchestration Is Application-Agnostic</w:t>
      </w:r>
    </w:p>
    <w:p>
      <w:pPr>
        <w:spacing w:after="60" w:before="60"/>
      </w:pPr>
      <w:r>
        <w:rPr>
          <w:rFonts w:ascii="Arial" w:cs="Arial" w:eastAsia="Arial" w:hAnsi="Arial"/>
          <w:color w:val="1A1A1A"/>
          <w:sz w:val="22"/>
          <w:szCs w:val="22"/>
        </w:rPr>
        <w:t xml:space="preserve">The bridge exposes MT4 as a local API. The controlling application is interchangeable. Claude Code is not uniquely required — any application that can write a file or make an HTTP call to localhost can send bridge commands.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Controlling Application</w:t>
            </w:r>
          </w:p>
        </w:tc>
        <w:tc>
          <w:tcPr>
            <w:tcW w:type="dxa" w:w="6360"/>
            <w:tcBorders>
              <w:top w:val="single" w:color="BDC3C7" w:sz="1"/>
              <w:left w:val="single" w:color="BDC3C7" w:sz="1"/>
              <w:bottom w:val="single" w:color="BDC3C7" w:sz="1"/>
              <w:right w:val="single" w:color="BDC3C7" w:sz="1"/>
            </w:tcBorders>
            <w:shd w:fill="1B3A6B" w:val="clear"/>
            <w:tcMar>
              <w:top w:type="dxa" w:w="80"/>
              <w:left w:type="dxa" w:w="140"/>
              <w:bottom w:type="dxa" w:w="80"/>
              <w:right w:type="dxa" w:w="140"/>
            </w:tcMar>
            <w:vAlign w:val="center"/>
          </w:tcPr>
          <w:p>
            <w:pPr>
              <w:jc w:val="left"/>
            </w:pPr>
            <w:r>
              <w:rPr>
                <w:rFonts w:ascii="Arial" w:cs="Arial" w:eastAsia="Arial" w:hAnsi="Arial"/>
                <w:b/>
                <w:bCs/>
                <w:color w:val="FFFFFF"/>
                <w:sz w:val="20"/>
                <w:szCs w:val="20"/>
              </w:rPr>
              <w:t xml:space="preserve">Appropriate For</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Claude Code</w:t>
            </w:r>
          </w:p>
        </w:tc>
        <w:tc>
          <w:tcPr>
            <w:tcW w:type="dxa" w:w="6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Reasoning tasks — log interpretation, anomaly diagnosis, deciding parameter adjustments, writing and compiling MQL4 code changes</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Python scripts</w:t>
            </w:r>
          </w:p>
        </w:tc>
        <w:tc>
          <w:tcPr>
            <w:tcW w:type="dxa" w:w="6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Scheduled tasks — health polls, heartbeat checks, automated pre-trade state verification</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PowerShell (direct)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One-shot operational commands — pause before news, snapshot before update</w:t>
            </w:r>
          </w:p>
        </w:tc>
      </w:tr>
      <w:tr>
        <w:tc>
          <w:tcPr>
            <w:tcW w:type="dxa" w:w="300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Custom dashboard</w:t>
            </w:r>
          </w:p>
        </w:tc>
        <w:tc>
          <w:tcPr>
            <w:tcW w:type="dxa" w:w="6360"/>
            <w:tcBorders>
              <w:top w:val="single" w:color="BDC3C7" w:sz="1"/>
              <w:left w:val="single" w:color="BDC3C7" w:sz="1"/>
              <w:bottom w:val="single" w:color="BDC3C7" w:sz="1"/>
              <w:right w:val="single" w:color="BDC3C7" w:sz="1"/>
            </w:tcBorders>
            <w:shd w:fill="EFF4FB" w:val="clear"/>
            <w:tcMar>
              <w:top w:type="dxa" w:w="80"/>
              <w:left w:type="dxa" w:w="140"/>
              <w:bottom w:type="dxa" w:w="80"/>
              <w:right w:type="dxa" w:w="140"/>
            </w:tcMar>
            <w:vAlign w:val="center"/>
          </w:tcPr>
          <w:p>
            <w:r>
              <w:rPr>
                <w:rFonts w:ascii="Arial" w:cs="Arial" w:eastAsia="Arial" w:hAnsi="Arial"/>
                <w:color w:val="1A1A1A"/>
                <w:sz w:val="20"/>
                <w:szCs w:val="20"/>
              </w:rPr>
              <w:t xml:space="preserve">Human-driven operations with button interface — pause, resume, screenshot on demand</w:t>
            </w:r>
          </w:p>
        </w:tc>
      </w:tr>
      <w:tr>
        <w:tc>
          <w:tcPr>
            <w:tcW w:type="dxa" w:w="300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Any other AI agent</w:t>
            </w:r>
          </w:p>
        </w:tc>
        <w:tc>
          <w:tcPr>
            <w:tcW w:type="dxa" w:w="6360"/>
            <w:tcBorders>
              <w:top w:val="single" w:color="BDC3C7" w:sz="1"/>
              <w:left w:val="single" w:color="BDC3C7" w:sz="1"/>
              <w:bottom w:val="single" w:color="BDC3C7" w:sz="1"/>
              <w:right w:val="single" w:color="BDC3C7" w:sz="1"/>
            </w:tcBorders>
            <w:shd w:fill="FFFFFF" w:val="clear"/>
            <w:tcMar>
              <w:top w:type="dxa" w:w="80"/>
              <w:left w:type="dxa" w:w="140"/>
              <w:bottom w:type="dxa" w:w="80"/>
              <w:right w:type="dxa" w:w="140"/>
            </w:tcMar>
            <w:vAlign w:val="center"/>
          </w:tcPr>
          <w:p>
            <w:r>
              <w:rPr>
                <w:rFonts w:ascii="Arial" w:cs="Arial" w:eastAsia="Arial" w:hAnsi="Arial"/>
                <w:color w:val="1A1A1A"/>
                <w:sz w:val="20"/>
                <w:szCs w:val="20"/>
              </w:rPr>
              <w:t xml:space="preserve">Same as Claude Code — the bridge is AI-agnostic</w:t>
            </w:r>
          </w:p>
        </w:tc>
      </w:tr>
    </w:tbl>
    <w:p>
      <w:pPr>
        <w:spacing w:after="0" w:before="80"/>
      </w:pPr>
      <w:r>
        <w:t xml:space="preserve"/>
      </w:r>
    </w:p>
    <w:p>
      <w:pPr>
        <w:spacing w:after="60" w:before="60"/>
      </w:pPr>
      <w:r>
        <w:rPr>
          <w:rFonts w:ascii="Arial" w:cs="Arial" w:eastAsia="Arial" w:hAnsi="Arial"/>
          <w:color w:val="1A1A1A"/>
          <w:sz w:val="22"/>
          <w:szCs w:val="22"/>
        </w:rPr>
        <w:t xml:space="preserve">The correct mental model: the bridge is infrastructure. Claude Code is one consumer of that infrastructure, chosen for tasks where runtime reasoning about evidence adds value over a pre-programmed script.</w:t>
      </w:r>
    </w:p>
    <w:p>
      <w:pPr>
        <w:spacing w:after="0" w:before="240"/>
      </w:pPr>
      <w:r>
        <w:t xml:space="preserve"/>
      </w:r>
    </w:p>
    <w:p>
      <w:pPr>
        <w:pBdr>
          <w:bottom w:val="single" w:color="2E5FA3" w:sz="6" w:space="1"/>
        </w:pBdr>
        <w:spacing w:after="80" w:before="80"/>
      </w:pPr>
      <w:r>
        <w:t xml:space="preserve"/>
      </w:r>
    </w:p>
    <w:p>
      <w:pPr>
        <w:spacing w:after="0" w:before="80"/>
        <w:jc w:val="center"/>
      </w:pPr>
      <w:r>
        <w:rPr>
          <w:rFonts w:ascii="Arial" w:cs="Arial" w:eastAsia="Arial" w:hAnsi="Arial"/>
          <w:color w:val="7F8C8D"/>
          <w:sz w:val="18"/>
          <w:szCs w:val="18"/>
        </w:rPr>
        <w:t xml:space="preserve">HUEY_P / EAFIX  •  MT4 &amp; MetaEditor Automation Bridge Reference  •  v1.0  •  Internal Use Only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color w:val="7F8C8D"/>
        <w:sz w:val="16"/>
        <w:szCs w:val="16"/>
      </w:rPr>
      <w:t xml:space="preserve">Internal Use Only  •  </w:t>
    </w:r>
    <w:r>
      <w:rPr>
        <w:rFonts w:ascii="Arial" w:cs="Arial" w:eastAsia="Arial" w:hAnsi="Arial"/>
        <w:color w:val="7F8C8D"/>
        <w:sz w:val="16"/>
        <w:szCs w:val="16"/>
      </w:rPr>
      <w:t xml:space="preserve">Page </w:t>
    </w:r>
    <w:pgNum/>
    <w:r>
      <w:rPr>
        <w:rFonts w:ascii="Arial" w:cs="Arial" w:eastAsia="Arial" w:hAnsi="Arial"/>
        <w:color w:val="7F8C8D"/>
        <w:sz w:val="16"/>
        <w:szCs w:val="16"/>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pPr>
    <w:r>
      <w:rPr>
        <w:rFonts w:ascii="Arial" w:cs="Arial" w:eastAsia="Arial" w:hAnsi="Arial"/>
        <w:color w:val="7F8C8D"/>
        <w:sz w:val="18"/>
        <w:szCs w:val="18"/>
      </w:rPr>
      <w:t xml:space="preserve">HUEY_P / EAFIX  —  MT4 Bridge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36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2026-05-10T23:09:29.160Z</dcterms:created>
  <dcterms:modified xsi:type="dcterms:W3CDTF">2026-05-10T23:09:29.161Z</dcterms:modified>
</cp:coreProperties>
</file>

<file path=docProps/custom.xml><?xml version="1.0" encoding="utf-8"?>
<Properties xmlns="http://schemas.openxmlformats.org/officeDocument/2006/custom-properties" xmlns:vt="http://schemas.openxmlformats.org/officeDocument/2006/docPropsVTypes"/>
</file>