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1714500" cy="1714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 xml:space="preserve">Manual de KG Academy</w:t>
      </w:r>
    </w:p>
    <w:p>
      <w:pPr>
        <w:jc w:val="center"/>
      </w:pPr>
      <w:r>
        <w:t xml:space="preserve">KG Gestión Integral S.A.S. · Octubre de 2026 · Desarrollado por Diego Alejandro Hernández Blanco</w:t>
      </w:r>
    </w:p>
    <w:p>
      <w:pPr>
        <w:pStyle w:val="Heading1"/>
        <w:spacing w:after="120" w:before="240"/>
      </w:pPr>
      <w:r>
        <w:t xml:space="preserve">1. Qué es y cómo entrar</w:t>
      </w:r>
    </w:p>
    <w:p>
      <w:pPr>
        <w:spacing w:after="120"/>
      </w:pPr>
      <w:r>
        <w:t xml:space="preserve">KG Academy es la plataforma de capacitación virtual de KG Gestión Integral S.A.S. Permite que una empresa capacite a su gente en Seguridad y Salud en el Trabajo y tenga lista la evidencia para auditorías y la ARL.</w:t>
      </w:r>
    </w:p>
    <w:p>
      <w:pPr>
        <w:pStyle w:val="ListParagraph"/>
        <w:numPr>
          <w:ilvl w:val="0"/>
          <w:numId w:val="2"/>
        </w:numPr>
      </w:pPr>
      <w:r>
        <w:t xml:space="preserve">Dirección: kg-academy.vercel.app. Funciona en celular, tableta o computador.</w:t>
      </w:r>
    </w:p>
    <w:p>
      <w:pPr>
        <w:pStyle w:val="ListParagraph"/>
        <w:numPr>
          <w:ilvl w:val="0"/>
          <w:numId w:val="2"/>
        </w:numPr>
      </w:pPr>
      <w:r>
        <w:t xml:space="preserve">Usuario: el correo o, si no tiene correo, el número de documento.</w:t>
      </w:r>
    </w:p>
    <w:p>
      <w:pPr>
        <w:pStyle w:val="ListParagraph"/>
        <w:numPr>
          <w:ilvl w:val="0"/>
          <w:numId w:val="2"/>
        </w:numPr>
      </w:pPr>
      <w:r>
        <w:t xml:space="preserve">Primer ingreso: con la contraseña que entregó la empresa; si es temporal, el sistema pide definir una propia (mínimo 8 caracteres).</w:t>
      </w:r>
    </w:p>
    <w:p>
      <w:pPr>
        <w:pStyle w:val="ListParagraph"/>
        <w:numPr>
          <w:ilvl w:val="0"/>
          <w:numId w:val="2"/>
        </w:numPr>
      </w:pPr>
      <w:r>
        <w:t xml:space="preserve">Tras 8 intentos fallidos en 15 minutos el ingreso se bloquea un rato. La sesión dura 8 horas.</w:t>
      </w:r>
    </w:p>
    <w:p>
      <w:pPr>
        <w:pStyle w:val="Heading1"/>
        <w:spacing w:after="120" w:before="240"/>
      </w:pPr>
      <w:r>
        <w:t xml:space="preserve">2. Manual del trabajador</w:t>
      </w:r>
    </w:p>
    <w:p>
      <w:pPr>
        <w:pStyle w:val="ListParagraph"/>
        <w:numPr>
          <w:ilvl w:val="0"/>
          <w:numId w:val="3"/>
        </w:numPr>
      </w:pPr>
      <w:r>
        <w:t xml:space="preserve">En Inicio toque Empezar o Continuar: lo lleva a la lección que sigue.</w:t>
      </w:r>
    </w:p>
    <w:p>
      <w:pPr>
        <w:pStyle w:val="ListParagraph"/>
        <w:numPr>
          <w:ilvl w:val="0"/>
          <w:numId w:val="3"/>
        </w:numPr>
      </w:pPr>
      <w:r>
        <w:t xml:space="preserve">Haga las lecciones en orden; el avance se guarda solo. Al final toque «Terminé, siguiente lección».</w:t>
      </w:r>
    </w:p>
    <w:p>
      <w:pPr>
        <w:pStyle w:val="ListParagraph"/>
        <w:numPr>
          <w:ilvl w:val="0"/>
          <w:numId w:val="3"/>
        </w:numPr>
      </w:pPr>
      <w:r>
        <w:t xml:space="preserve">En los cursos en modo juego, el Mapa de misiones muestra mundos y niveles que se desbloquean en orden.</w:t>
      </w:r>
    </w:p>
    <w:p>
      <w:pPr>
        <w:pStyle w:val="ListParagraph"/>
        <w:numPr>
          <w:ilvl w:val="0"/>
          <w:numId w:val="3"/>
        </w:numPr>
      </w:pPr>
      <w:r>
        <w:t xml:space="preserve">Al terminar las lecciones se abre la evaluación final (nota mínima y varios intentos).</w:t>
      </w:r>
    </w:p>
    <w:p>
      <w:pPr>
        <w:pStyle w:val="ListParagraph"/>
        <w:numPr>
          <w:ilvl w:val="0"/>
          <w:numId w:val="3"/>
        </w:numPr>
      </w:pPr>
      <w:r>
        <w:t xml:space="preserve">Si aprueba, el certificado queda en Mis certificados, con código y QR verificables.</w:t>
      </w:r>
    </w:p>
    <w:p>
      <w:pPr>
        <w:pStyle w:val="Heading1"/>
        <w:spacing w:after="120" w:before="240"/>
      </w:pPr>
      <w:r>
        <w:t xml:space="preserve">3. Manual de la empresa</w:t>
      </w:r>
    </w:p>
    <w:p>
      <w:pPr>
        <w:pStyle w:val="Heading2"/>
        <w:spacing w:after="120" w:before="240"/>
      </w:pPr>
      <w:r>
        <w:t xml:space="preserve">Crear trabajadores</w:t>
      </w:r>
    </w:p>
    <w:p>
      <w:pPr>
        <w:pStyle w:val="ListParagraph"/>
        <w:numPr>
          <w:ilvl w:val="0"/>
          <w:numId w:val="2"/>
        </w:numPr>
      </w:pPr>
      <w:r>
        <w:t xml:space="preserve">De a uno: nombres, apellidos, documento y correo opcional; rol, área, cargo y sede.</w:t>
      </w:r>
    </w:p>
    <w:p>
      <w:pPr>
        <w:pStyle w:val="ListParagraph"/>
        <w:numPr>
          <w:ilvl w:val="0"/>
          <w:numId w:val="2"/>
        </w:numPr>
      </w:pPr>
      <w:r>
        <w:t xml:space="preserve">Contraseña: vacía = el sistema genera una temporal; o escriba la que quiera y decida si debe cambiarla al entrar.</w:t>
      </w:r>
    </w:p>
    <w:p>
      <w:pPr>
        <w:pStyle w:val="ListParagraph"/>
        <w:numPr>
          <w:ilvl w:val="0"/>
          <w:numId w:val="2"/>
        </w:numPr>
      </w:pPr>
      <w:r>
        <w:t xml:space="preserve">Carga masiva desde Excel o CSV: cada persona recibe su propia contraseña temporal.</w:t>
      </w:r>
    </w:p>
    <w:p>
      <w:pPr>
        <w:pStyle w:val="ListParagraph"/>
        <w:numPr>
          <w:ilvl w:val="0"/>
          <w:numId w:val="2"/>
        </w:numPr>
      </w:pPr>
      <w:r>
        <w:t xml:space="preserve">Trabajadores y supervisores ocupan cupo; los administradores no.</w:t>
      </w:r>
    </w:p>
    <w:p>
      <w:pPr>
        <w:pStyle w:val="Heading2"/>
        <w:spacing w:after="120" w:before="240"/>
      </w:pPr>
      <w:r>
        <w:t xml:space="preserve">Ficha del trabajador</w:t>
      </w:r>
    </w:p>
    <w:p>
      <w:pPr>
        <w:pStyle w:val="ListParagraph"/>
        <w:numPr>
          <w:ilvl w:val="0"/>
          <w:numId w:val="2"/>
        </w:numPr>
      </w:pPr>
      <w:r>
        <w:t xml:space="preserve">Cambiar contraseña: generar una temporal o escribir una.</w:t>
      </w:r>
    </w:p>
    <w:p>
      <w:pPr>
        <w:pStyle w:val="ListParagraph"/>
        <w:numPr>
          <w:ilvl w:val="0"/>
          <w:numId w:val="2"/>
        </w:numPr>
      </w:pPr>
      <w:r>
        <w:t xml:space="preserve">Retirar de la empresa: libera el cupo y conserva el historial. Si vuelve, créelo otra vez con su documento.</w:t>
      </w:r>
    </w:p>
    <w:p>
      <w:pPr>
        <w:pStyle w:val="ListParagraph"/>
        <w:numPr>
          <w:ilvl w:val="0"/>
          <w:numId w:val="2"/>
        </w:numPr>
      </w:pPr>
      <w:r>
        <w:t xml:space="preserve">Eliminar cuenta: solo para cuentas creadas por error, sin avance.</w:t>
      </w:r>
    </w:p>
    <w:p>
      <w:pPr>
        <w:pStyle w:val="Heading2"/>
        <w:spacing w:after="120" w:before="240"/>
      </w:pPr>
      <w:r>
        <w:t xml:space="preserve">Asignar, seguir y reportar</w:t>
      </w:r>
    </w:p>
    <w:p>
      <w:pPr>
        <w:pStyle w:val="ListParagraph"/>
        <w:numPr>
          <w:ilvl w:val="0"/>
          <w:numId w:val="2"/>
        </w:numPr>
      </w:pPr>
      <w:r>
        <w:t xml:space="preserve">Asignar cursos: curso, personas, fecha límite y si es obligatorio.</w:t>
      </w:r>
    </w:p>
    <w:p>
      <w:pPr>
        <w:pStyle w:val="ListParagraph"/>
        <w:numPr>
          <w:ilvl w:val="0"/>
          <w:numId w:val="2"/>
        </w:numPr>
      </w:pPr>
      <w:r>
        <w:t xml:space="preserve">Seguimiento: avance, nota y estado de cada persona; filtros Vencidos y Nunca ha entrado.</w:t>
      </w:r>
    </w:p>
    <w:p>
      <w:pPr>
        <w:pStyle w:val="ListParagraph"/>
        <w:numPr>
          <w:ilvl w:val="0"/>
          <w:numId w:val="2"/>
        </w:numPr>
      </w:pPr>
      <w:r>
        <w:t xml:space="preserve">Reportes: 7 descargas en Excel (CSV) e informe PDF para auditoría.</w:t>
      </w:r>
    </w:p>
    <w:p>
      <w:pPr>
        <w:pStyle w:val="ListParagraph"/>
        <w:numPr>
          <w:ilvl w:val="0"/>
          <w:numId w:val="2"/>
        </w:numPr>
      </w:pPr>
      <w:r>
        <w:t xml:space="preserve">Indicadores SG-SST: 12 indicadores con fórmula, meta y semáforo.</w:t>
      </w:r>
    </w:p>
    <w:p>
      <w:pPr>
        <w:pStyle w:val="Heading1"/>
        <w:spacing w:after="120" w:before="240"/>
      </w:pPr>
      <w:r>
        <w:t xml:space="preserve">4. Manual del supervisor</w:t>
      </w:r>
    </w:p>
    <w:p>
      <w:pPr>
        <w:spacing w:after="120"/>
      </w:pPr>
      <w:r>
        <w:t xml:space="preserve">Consulta Seguimiento, Trabajadores y Reportes, y toma sus propios cursos en Mis cursos. No crea cuentas ni asigna cursos.</w:t>
      </w:r>
    </w:p>
    <w:p>
      <w:pPr>
        <w:pStyle w:val="Heading1"/>
        <w:spacing w:after="120" w:before="240"/>
      </w:pPr>
      <w:r>
        <w:t xml:space="preserve">5. Manual del equipo KG</w:t>
      </w:r>
    </w:p>
    <w:p>
      <w:pPr>
        <w:pStyle w:val="ListParagraph"/>
        <w:numPr>
          <w:ilvl w:val="0"/>
          <w:numId w:val="2"/>
        </w:numPr>
      </w:pPr>
      <w:r>
        <w:t xml:space="preserve">Cursos: constructor de módulos y lecciones (video de YouTube o Vimeo, Genially, PDF, enlace o lección interactiva).</w:t>
      </w:r>
    </w:p>
    <w:p>
      <w:pPr>
        <w:pStyle w:val="ListParagraph"/>
        <w:numPr>
          <w:ilvl w:val="0"/>
          <w:numId w:val="2"/>
        </w:numPr>
      </w:pPr>
      <w:r>
        <w:t xml:space="preserve">Editor visual de lecciones interactivas con 10 tipos de pantalla y vista previa.</w:t>
      </w:r>
    </w:p>
    <w:p>
      <w:pPr>
        <w:pStyle w:val="ListParagraph"/>
        <w:numPr>
          <w:ilvl w:val="0"/>
          <w:numId w:val="2"/>
        </w:numPr>
      </w:pPr>
      <w:r>
        <w:t xml:space="preserve">Publicación: Borrador y En revisión solo los ve KG; Despublicado lo termina quien ya lo empezó.</w:t>
      </w:r>
    </w:p>
    <w:p>
      <w:pPr>
        <w:pStyle w:val="ListParagraph"/>
        <w:numPr>
          <w:ilvl w:val="0"/>
          <w:numId w:val="2"/>
        </w:numPr>
      </w:pPr>
      <w:r>
        <w:t xml:space="preserve">Evaluaciones: banco de preguntas con carga desde Excel; la final de un curso publicado no se retira.</w:t>
      </w:r>
    </w:p>
    <w:p>
      <w:pPr>
        <w:pStyle w:val="ListParagraph"/>
        <w:numPr>
          <w:ilvl w:val="0"/>
          <w:numId w:val="2"/>
        </w:numPr>
      </w:pPr>
      <w:r>
        <w:t xml:space="preserve">Empresas: plan y cupos, cursos visibles o exclusivos, Abrir panel, suspender y reactivar.</w:t>
      </w:r>
    </w:p>
    <w:p>
      <w:pPr>
        <w:pStyle w:val="ListParagraph"/>
        <w:numPr>
          <w:ilvl w:val="0"/>
          <w:numId w:val="2"/>
        </w:numPr>
      </w:pPr>
      <w:r>
        <w:t xml:space="preserve">Certificados: ver, imprimir, verificar, revocar y exportar.</w:t>
      </w:r>
    </w:p>
    <w:p>
      <w:pPr>
        <w:pStyle w:val="Heading1"/>
        <w:spacing w:after="120" w:before="240"/>
      </w:pPr>
      <w:r>
        <w:t xml:space="preserve">6. Preguntas frecuentes</w:t>
      </w:r>
    </w:p>
    <w:p>
      <w:pPr>
        <w:pStyle w:val="ListParagraph"/>
        <w:numPr>
          <w:ilvl w:val="0"/>
          <w:numId w:val="2"/>
        </w:numPr>
      </w:pPr>
      <w:r>
        <w:t xml:space="preserve">Olvidó la contraseña: la empresa se la cambia en su ficha.</w:t>
      </w:r>
    </w:p>
    <w:p>
      <w:pPr>
        <w:pStyle w:val="ListParagraph"/>
        <w:numPr>
          <w:ilvl w:val="0"/>
          <w:numId w:val="2"/>
        </w:numPr>
      </w:pPr>
      <w:r>
        <w:t xml:space="preserve">Se acabaron los cupos: retire a quienes ya no trabajan o pida a KG ampliar el plan.</w:t>
      </w:r>
    </w:p>
    <w:p>
      <w:pPr>
        <w:pStyle w:val="ListParagraph"/>
        <w:numPr>
          <w:ilvl w:val="0"/>
          <w:numId w:val="2"/>
        </w:numPr>
      </w:pPr>
      <w:r>
        <w:t xml:space="preserve">No aparece un curso para asignar: pídale a KG que lo habilite.</w:t>
      </w:r>
    </w:p>
    <w:p>
      <w:pPr>
        <w:pStyle w:val="ListParagraph"/>
        <w:numPr>
          <w:ilvl w:val="0"/>
          <w:numId w:val="2"/>
        </w:numPr>
      </w:pPr>
      <w:r>
        <w:t xml:space="preserve">Verificar un certificado: escanee el QR o escriba el código en kg-academy.vercel.app/verificar.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rPr>
      <w:b/>
      <w:bCs/>
      <w:color w:val="0A2D4D"/>
      <w:sz w:val="30"/>
      <w:szCs w:val="30"/>
    </w:rPr>
  </w:style>
  <w:style w:type="paragraph" w:styleId="Heading2">
    <w:name w:val="Heading 2"/>
    <w:basedOn w:val="Normal"/>
    <w:next w:val="Normal"/>
    <w:rPr>
      <w:b/>
      <w:bCs/>
      <w:color w:val="6B8F10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a47b6763dce142b19aa8485d92dff06834098031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2026-10-05T21:40:47.001Z</dcterms:created>
  <dcterms:modified xsi:type="dcterms:W3CDTF">2026-10-05T21:40:47.001Z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