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C52" w:rsidRDefault="00156E4C" w:rsidP="00156E4C">
      <w:pPr>
        <w:autoSpaceDE w:val="0"/>
        <w:autoSpaceDN w:val="0"/>
        <w:adjustRightInd w:val="0"/>
        <w:spacing w:after="0" w:line="397" w:lineRule="exact"/>
        <w:ind w:left="1480" w:right="-20" w:firstLine="680"/>
        <w:rPr>
          <w:rFonts w:ascii="Arial" w:hAnsi="Arial" w:cs="Arial"/>
          <w:sz w:val="41"/>
          <w:szCs w:val="41"/>
        </w:rPr>
      </w:pPr>
      <w:r>
        <w:rPr>
          <w:rFonts w:ascii="Arial" w:hAnsi="Arial" w:cs="Arial"/>
          <w:b/>
          <w:bCs/>
          <w:spacing w:val="-14"/>
          <w:w w:val="107"/>
          <w:position w:val="1"/>
          <w:sz w:val="41"/>
          <w:szCs w:val="41"/>
        </w:rPr>
        <w:t xml:space="preserve">      </w:t>
      </w:r>
      <w:r w:rsidR="00045C52">
        <w:rPr>
          <w:rFonts w:ascii="Arial" w:hAnsi="Arial" w:cs="Arial"/>
          <w:b/>
          <w:bCs/>
          <w:spacing w:val="-14"/>
          <w:w w:val="107"/>
          <w:position w:val="1"/>
          <w:sz w:val="41"/>
          <w:szCs w:val="41"/>
        </w:rPr>
        <w:t>cartesianDETECT2</w:t>
      </w:r>
    </w:p>
    <w:p w:rsidR="00662F03" w:rsidRDefault="00662F03" w:rsidP="00662F03">
      <w:pPr>
        <w:autoSpaceDE w:val="0"/>
        <w:autoSpaceDN w:val="0"/>
        <w:adjustRightInd w:val="0"/>
        <w:spacing w:after="0" w:line="270" w:lineRule="exact"/>
        <w:ind w:left="40" w:right="-20"/>
        <w:jc w:val="center"/>
        <w:rPr>
          <w:rFonts w:ascii="Arial" w:hAnsi="Arial" w:cs="Arial"/>
          <w:sz w:val="24"/>
          <w:szCs w:val="24"/>
        </w:rPr>
      </w:pPr>
    </w:p>
    <w:p w:rsidR="00662F03" w:rsidRPr="00551DD9" w:rsidRDefault="005F4FBE" w:rsidP="00662F03">
      <w:pPr>
        <w:autoSpaceDE w:val="0"/>
        <w:autoSpaceDN w:val="0"/>
        <w:adjustRightInd w:val="0"/>
        <w:spacing w:after="0" w:line="270" w:lineRule="exact"/>
        <w:ind w:left="40" w:right="-20"/>
        <w:jc w:val="center"/>
        <w:rPr>
          <w:rFonts w:ascii="Times New Roman" w:hAnsi="Times New Roman" w:cs="Times New Roman"/>
          <w:sz w:val="32"/>
          <w:szCs w:val="32"/>
        </w:rPr>
      </w:pPr>
      <w:r w:rsidRPr="00551DD9">
        <w:rPr>
          <w:rFonts w:ascii="Times New Roman" w:hAnsi="Times New Roman" w:cs="Times New Roman"/>
          <w:sz w:val="32"/>
          <w:szCs w:val="32"/>
        </w:rPr>
        <w:t>Diksha Sharma and Aldo Badano</w:t>
      </w:r>
    </w:p>
    <w:p w:rsidR="005F4FBE" w:rsidRPr="00551DD9" w:rsidRDefault="005F4FBE" w:rsidP="00662F03">
      <w:pPr>
        <w:autoSpaceDE w:val="0"/>
        <w:autoSpaceDN w:val="0"/>
        <w:adjustRightInd w:val="0"/>
        <w:spacing w:after="0" w:line="270" w:lineRule="exact"/>
        <w:ind w:left="40" w:right="-20"/>
        <w:jc w:val="center"/>
        <w:rPr>
          <w:rFonts w:ascii="Times New Roman" w:hAnsi="Times New Roman" w:cs="Times New Roman"/>
          <w:sz w:val="32"/>
          <w:szCs w:val="32"/>
        </w:rPr>
      </w:pPr>
    </w:p>
    <w:p w:rsidR="00FE5C6E" w:rsidRPr="00551DD9" w:rsidRDefault="00045C52" w:rsidP="00551DD9">
      <w:pPr>
        <w:autoSpaceDE w:val="0"/>
        <w:autoSpaceDN w:val="0"/>
        <w:adjustRightInd w:val="0"/>
        <w:spacing w:before="5" w:after="0" w:line="254" w:lineRule="auto"/>
        <w:ind w:left="1710" w:right="1510"/>
        <w:jc w:val="center"/>
        <w:rPr>
          <w:rFonts w:ascii="Times New Roman" w:hAnsi="Times New Roman" w:cs="Times New Roman"/>
          <w:spacing w:val="19"/>
          <w:sz w:val="28"/>
          <w:szCs w:val="28"/>
        </w:rPr>
      </w:pPr>
      <w:r w:rsidRPr="00551DD9">
        <w:rPr>
          <w:rFonts w:ascii="Times New Roman" w:hAnsi="Times New Roman" w:cs="Times New Roman"/>
          <w:sz w:val="28"/>
          <w:szCs w:val="28"/>
        </w:rPr>
        <w:t>Ce</w:t>
      </w:r>
      <w:r w:rsidRPr="00551DD9">
        <w:rPr>
          <w:rFonts w:ascii="Times New Roman" w:hAnsi="Times New Roman" w:cs="Times New Roman"/>
          <w:spacing w:val="-5"/>
          <w:sz w:val="28"/>
          <w:szCs w:val="28"/>
        </w:rPr>
        <w:t>n</w:t>
      </w:r>
      <w:r w:rsidRPr="00551DD9">
        <w:rPr>
          <w:rFonts w:ascii="Times New Roman" w:hAnsi="Times New Roman" w:cs="Times New Roman"/>
          <w:sz w:val="28"/>
          <w:szCs w:val="28"/>
        </w:rPr>
        <w:t>ter</w:t>
      </w:r>
      <w:r w:rsidRPr="00551DD9">
        <w:rPr>
          <w:rFonts w:ascii="Times New Roman" w:hAnsi="Times New Roman" w:cs="Times New Roman"/>
          <w:spacing w:val="13"/>
          <w:sz w:val="28"/>
          <w:szCs w:val="28"/>
        </w:rPr>
        <w:t xml:space="preserve"> </w:t>
      </w:r>
      <w:r w:rsidRPr="00551DD9">
        <w:rPr>
          <w:rFonts w:ascii="Times New Roman" w:hAnsi="Times New Roman" w:cs="Times New Roman"/>
          <w:sz w:val="28"/>
          <w:szCs w:val="28"/>
        </w:rPr>
        <w:t>for</w:t>
      </w:r>
      <w:r w:rsidRPr="00551DD9">
        <w:rPr>
          <w:rFonts w:ascii="Times New Roman" w:hAnsi="Times New Roman" w:cs="Times New Roman"/>
          <w:spacing w:val="20"/>
          <w:sz w:val="28"/>
          <w:szCs w:val="28"/>
        </w:rPr>
        <w:t xml:space="preserve"> </w:t>
      </w:r>
      <w:r w:rsidRPr="00551DD9">
        <w:rPr>
          <w:rFonts w:ascii="Times New Roman" w:hAnsi="Times New Roman" w:cs="Times New Roman"/>
          <w:w w:val="94"/>
          <w:sz w:val="28"/>
          <w:szCs w:val="28"/>
        </w:rPr>
        <w:t>Devices</w:t>
      </w:r>
      <w:r w:rsidR="00FE5C6E" w:rsidRPr="00551DD9">
        <w:rPr>
          <w:rFonts w:ascii="Times New Roman" w:hAnsi="Times New Roman" w:cs="Times New Roman"/>
          <w:w w:val="94"/>
          <w:sz w:val="28"/>
          <w:szCs w:val="28"/>
        </w:rPr>
        <w:t xml:space="preserve"> </w:t>
      </w:r>
      <w:r w:rsidRPr="00551DD9">
        <w:rPr>
          <w:rFonts w:ascii="Times New Roman" w:hAnsi="Times New Roman" w:cs="Times New Roman"/>
          <w:sz w:val="28"/>
          <w:szCs w:val="28"/>
        </w:rPr>
        <w:t>and</w:t>
      </w:r>
      <w:r w:rsidRPr="00551DD9">
        <w:rPr>
          <w:rFonts w:ascii="Times New Roman" w:hAnsi="Times New Roman" w:cs="Times New Roman"/>
          <w:spacing w:val="6"/>
          <w:sz w:val="28"/>
          <w:szCs w:val="28"/>
        </w:rPr>
        <w:t xml:space="preserve"> </w:t>
      </w:r>
      <w:r w:rsidRPr="00551DD9">
        <w:rPr>
          <w:rFonts w:ascii="Times New Roman" w:hAnsi="Times New Roman" w:cs="Times New Roman"/>
          <w:sz w:val="28"/>
          <w:szCs w:val="28"/>
        </w:rPr>
        <w:t>Radiological</w:t>
      </w:r>
      <w:r w:rsidRPr="00551DD9">
        <w:rPr>
          <w:rFonts w:ascii="Times New Roman" w:hAnsi="Times New Roman" w:cs="Times New Roman"/>
          <w:spacing w:val="13"/>
          <w:sz w:val="28"/>
          <w:szCs w:val="28"/>
        </w:rPr>
        <w:t xml:space="preserve"> </w:t>
      </w:r>
      <w:r w:rsidR="00FE5C6E" w:rsidRPr="00551DD9">
        <w:rPr>
          <w:rFonts w:ascii="Times New Roman" w:hAnsi="Times New Roman" w:cs="Times New Roman"/>
          <w:sz w:val="28"/>
          <w:szCs w:val="28"/>
        </w:rPr>
        <w:t>Health</w:t>
      </w:r>
    </w:p>
    <w:p w:rsidR="00045C52" w:rsidRPr="00551DD9" w:rsidRDefault="00045C52" w:rsidP="00551DD9">
      <w:pPr>
        <w:autoSpaceDE w:val="0"/>
        <w:autoSpaceDN w:val="0"/>
        <w:adjustRightInd w:val="0"/>
        <w:spacing w:before="5" w:after="0" w:line="254" w:lineRule="auto"/>
        <w:ind w:left="1710" w:right="1510"/>
        <w:jc w:val="center"/>
        <w:rPr>
          <w:rFonts w:ascii="Times New Roman" w:hAnsi="Times New Roman" w:cs="Times New Roman"/>
          <w:sz w:val="28"/>
          <w:szCs w:val="28"/>
        </w:rPr>
      </w:pPr>
      <w:r w:rsidRPr="00551DD9">
        <w:rPr>
          <w:rFonts w:ascii="Times New Roman" w:hAnsi="Times New Roman" w:cs="Times New Roman"/>
          <w:sz w:val="28"/>
          <w:szCs w:val="28"/>
        </w:rPr>
        <w:t>U.S.</w:t>
      </w:r>
      <w:r w:rsidRPr="00551DD9">
        <w:rPr>
          <w:rFonts w:ascii="Times New Roman" w:hAnsi="Times New Roman" w:cs="Times New Roman"/>
          <w:spacing w:val="1"/>
          <w:sz w:val="28"/>
          <w:szCs w:val="28"/>
        </w:rPr>
        <w:t xml:space="preserve"> </w:t>
      </w:r>
      <w:r w:rsidRPr="00551DD9">
        <w:rPr>
          <w:rFonts w:ascii="Times New Roman" w:hAnsi="Times New Roman" w:cs="Times New Roman"/>
          <w:spacing w:val="-15"/>
          <w:sz w:val="28"/>
          <w:szCs w:val="28"/>
        </w:rPr>
        <w:t>F</w:t>
      </w:r>
      <w:r w:rsidRPr="00551DD9">
        <w:rPr>
          <w:rFonts w:ascii="Times New Roman" w:hAnsi="Times New Roman" w:cs="Times New Roman"/>
          <w:spacing w:val="5"/>
          <w:sz w:val="28"/>
          <w:szCs w:val="28"/>
        </w:rPr>
        <w:t>oo</w:t>
      </w:r>
      <w:r w:rsidRPr="00551DD9">
        <w:rPr>
          <w:rFonts w:ascii="Times New Roman" w:hAnsi="Times New Roman" w:cs="Times New Roman"/>
          <w:sz w:val="28"/>
          <w:szCs w:val="28"/>
        </w:rPr>
        <w:t>d</w:t>
      </w:r>
      <w:r w:rsidRPr="00551DD9">
        <w:rPr>
          <w:rFonts w:ascii="Times New Roman" w:hAnsi="Times New Roman" w:cs="Times New Roman"/>
          <w:spacing w:val="12"/>
          <w:sz w:val="28"/>
          <w:szCs w:val="28"/>
        </w:rPr>
        <w:t xml:space="preserve"> </w:t>
      </w:r>
      <w:r w:rsidRPr="00551DD9">
        <w:rPr>
          <w:rFonts w:ascii="Times New Roman" w:hAnsi="Times New Roman" w:cs="Times New Roman"/>
          <w:sz w:val="28"/>
          <w:szCs w:val="28"/>
        </w:rPr>
        <w:t>and</w:t>
      </w:r>
      <w:r w:rsidRPr="00551DD9">
        <w:rPr>
          <w:rFonts w:ascii="Times New Roman" w:hAnsi="Times New Roman" w:cs="Times New Roman"/>
          <w:spacing w:val="8"/>
          <w:sz w:val="28"/>
          <w:szCs w:val="28"/>
        </w:rPr>
        <w:t xml:space="preserve"> </w:t>
      </w:r>
      <w:r w:rsidRPr="00551DD9">
        <w:rPr>
          <w:rFonts w:ascii="Times New Roman" w:hAnsi="Times New Roman" w:cs="Times New Roman"/>
          <w:sz w:val="28"/>
          <w:szCs w:val="28"/>
        </w:rPr>
        <w:t>Drug</w:t>
      </w:r>
      <w:r w:rsidRPr="00551DD9">
        <w:rPr>
          <w:rFonts w:ascii="Times New Roman" w:hAnsi="Times New Roman" w:cs="Times New Roman"/>
          <w:spacing w:val="28"/>
          <w:sz w:val="28"/>
          <w:szCs w:val="28"/>
        </w:rPr>
        <w:t xml:space="preserve"> </w:t>
      </w:r>
      <w:r w:rsidRPr="00551DD9">
        <w:rPr>
          <w:rFonts w:ascii="Times New Roman" w:hAnsi="Times New Roman" w:cs="Times New Roman"/>
          <w:w w:val="108"/>
          <w:sz w:val="28"/>
          <w:szCs w:val="28"/>
        </w:rPr>
        <w:t>Administra</w:t>
      </w:r>
      <w:r w:rsidRPr="00551DD9">
        <w:rPr>
          <w:rFonts w:ascii="Times New Roman" w:hAnsi="Times New Roman" w:cs="Times New Roman"/>
          <w:spacing w:val="1"/>
          <w:w w:val="108"/>
          <w:sz w:val="28"/>
          <w:szCs w:val="28"/>
        </w:rPr>
        <w:t>t</w:t>
      </w:r>
      <w:r w:rsidR="00551DD9">
        <w:rPr>
          <w:rFonts w:ascii="Times New Roman" w:hAnsi="Times New Roman" w:cs="Times New Roman"/>
          <w:w w:val="102"/>
          <w:sz w:val="28"/>
          <w:szCs w:val="28"/>
        </w:rPr>
        <w:t>ion</w:t>
      </w:r>
    </w:p>
    <w:p w:rsidR="00045C52" w:rsidRPr="005F4FBE" w:rsidRDefault="00045C52" w:rsidP="00045C52">
      <w:pPr>
        <w:autoSpaceDE w:val="0"/>
        <w:autoSpaceDN w:val="0"/>
        <w:adjustRightInd w:val="0"/>
        <w:spacing w:before="8" w:after="0" w:line="160" w:lineRule="exact"/>
        <w:rPr>
          <w:rFonts w:ascii="Times New Roman" w:hAnsi="Times New Roman" w:cs="Times New Roman"/>
          <w:sz w:val="24"/>
          <w:szCs w:val="24"/>
        </w:rPr>
      </w:pPr>
    </w:p>
    <w:p w:rsidR="00045C52" w:rsidRPr="00AF0486" w:rsidRDefault="00AF0486" w:rsidP="00156E4C">
      <w:pPr>
        <w:autoSpaceDE w:val="0"/>
        <w:autoSpaceDN w:val="0"/>
        <w:adjustRightInd w:val="0"/>
        <w:spacing w:after="0" w:line="240" w:lineRule="auto"/>
        <w:ind w:left="2250" w:right="1980" w:firstLine="90"/>
        <w:jc w:val="center"/>
        <w:rPr>
          <w:rStyle w:val="Hyperlink"/>
          <w:rFonts w:ascii="Courier New" w:hAnsi="Courier New" w:cs="Courier New"/>
          <w:sz w:val="28"/>
          <w:szCs w:val="28"/>
        </w:rPr>
      </w:pPr>
      <w:r>
        <w:rPr>
          <w:rFonts w:ascii="Courier New" w:hAnsi="Courier New" w:cs="Courier New"/>
          <w:sz w:val="28"/>
          <w:szCs w:val="28"/>
        </w:rPr>
        <w:fldChar w:fldCharType="begin"/>
      </w:r>
      <w:r>
        <w:rPr>
          <w:rFonts w:ascii="Courier New" w:hAnsi="Courier New" w:cs="Courier New"/>
          <w:sz w:val="28"/>
          <w:szCs w:val="28"/>
        </w:rPr>
        <w:instrText xml:space="preserve"> HYPERLINK "mailto:diksha.sharma@fda.hhs.gov" </w:instrText>
      </w:r>
      <w:r>
        <w:rPr>
          <w:rFonts w:ascii="Courier New" w:hAnsi="Courier New" w:cs="Courier New"/>
          <w:sz w:val="28"/>
          <w:szCs w:val="28"/>
        </w:rPr>
        <w:fldChar w:fldCharType="separate"/>
      </w:r>
      <w:r w:rsidR="00045C52" w:rsidRPr="00AF0486">
        <w:rPr>
          <w:rStyle w:val="Hyperlink"/>
          <w:rFonts w:ascii="Courier New" w:hAnsi="Courier New" w:cs="Courier New"/>
          <w:sz w:val="28"/>
          <w:szCs w:val="28"/>
        </w:rPr>
        <w:t>diksha.sharma@fda.hhs.gov</w:t>
      </w:r>
    </w:p>
    <w:p w:rsidR="00045C52" w:rsidRDefault="00AF0486" w:rsidP="00045C52">
      <w:pPr>
        <w:autoSpaceDE w:val="0"/>
        <w:autoSpaceDN w:val="0"/>
        <w:adjustRightInd w:val="0"/>
        <w:spacing w:after="0" w:line="200" w:lineRule="exact"/>
        <w:rPr>
          <w:rFonts w:ascii="Courier New" w:hAnsi="Courier New" w:cs="Courier New"/>
          <w:sz w:val="28"/>
          <w:szCs w:val="28"/>
        </w:rPr>
      </w:pPr>
      <w:r>
        <w:rPr>
          <w:rFonts w:ascii="Courier New" w:hAnsi="Courier New" w:cs="Courier New"/>
          <w:sz w:val="28"/>
          <w:szCs w:val="28"/>
        </w:rPr>
        <w:fldChar w:fldCharType="end"/>
      </w:r>
    </w:p>
    <w:p w:rsidR="00AF0486" w:rsidRPr="005F4FBE" w:rsidRDefault="00AF0486" w:rsidP="00045C52">
      <w:pPr>
        <w:autoSpaceDE w:val="0"/>
        <w:autoSpaceDN w:val="0"/>
        <w:adjustRightInd w:val="0"/>
        <w:spacing w:after="0" w:line="200" w:lineRule="exact"/>
        <w:rPr>
          <w:rFonts w:ascii="Times New Roman" w:hAnsi="Times New Roman" w:cs="Times New Roman"/>
          <w:sz w:val="24"/>
          <w:szCs w:val="24"/>
        </w:rPr>
      </w:pPr>
    </w:p>
    <w:p w:rsidR="00045C52" w:rsidRPr="00AF0486" w:rsidRDefault="00045C52" w:rsidP="00E3793E">
      <w:pPr>
        <w:autoSpaceDE w:val="0"/>
        <w:autoSpaceDN w:val="0"/>
        <w:adjustRightInd w:val="0"/>
        <w:spacing w:after="0" w:line="240" w:lineRule="auto"/>
        <w:ind w:left="4163" w:right="-20"/>
        <w:jc w:val="right"/>
        <w:rPr>
          <w:rFonts w:ascii="Times New Roman" w:hAnsi="Times New Roman" w:cs="Times New Roman"/>
          <w:i/>
          <w:sz w:val="28"/>
          <w:szCs w:val="28"/>
        </w:rPr>
      </w:pPr>
      <w:r w:rsidRPr="00AF0486">
        <w:rPr>
          <w:rFonts w:ascii="Times New Roman" w:hAnsi="Times New Roman" w:cs="Times New Roman"/>
          <w:i/>
          <w:sz w:val="28"/>
          <w:szCs w:val="28"/>
        </w:rPr>
        <w:t>Last</w:t>
      </w:r>
      <w:r w:rsidRPr="00AF0486">
        <w:rPr>
          <w:rFonts w:ascii="Times New Roman" w:hAnsi="Times New Roman" w:cs="Times New Roman"/>
          <w:i/>
          <w:spacing w:val="11"/>
          <w:sz w:val="28"/>
          <w:szCs w:val="28"/>
        </w:rPr>
        <w:t xml:space="preserve"> </w:t>
      </w:r>
      <w:r w:rsidRPr="00AF0486">
        <w:rPr>
          <w:rFonts w:ascii="Times New Roman" w:hAnsi="Times New Roman" w:cs="Times New Roman"/>
          <w:i/>
          <w:sz w:val="28"/>
          <w:szCs w:val="28"/>
        </w:rPr>
        <w:t>u</w:t>
      </w:r>
      <w:r w:rsidRPr="00AF0486">
        <w:rPr>
          <w:rFonts w:ascii="Times New Roman" w:hAnsi="Times New Roman" w:cs="Times New Roman"/>
          <w:i/>
          <w:spacing w:val="6"/>
          <w:sz w:val="28"/>
          <w:szCs w:val="28"/>
        </w:rPr>
        <w:t>p</w:t>
      </w:r>
      <w:r w:rsidRPr="00AF0486">
        <w:rPr>
          <w:rFonts w:ascii="Times New Roman" w:hAnsi="Times New Roman" w:cs="Times New Roman"/>
          <w:i/>
          <w:sz w:val="28"/>
          <w:szCs w:val="28"/>
        </w:rPr>
        <w:t>dated</w:t>
      </w:r>
      <w:r w:rsidRPr="00AF0486">
        <w:rPr>
          <w:rFonts w:ascii="Times New Roman" w:hAnsi="Times New Roman" w:cs="Times New Roman"/>
          <w:i/>
          <w:spacing w:val="-6"/>
          <w:sz w:val="28"/>
          <w:szCs w:val="28"/>
        </w:rPr>
        <w:t xml:space="preserve"> </w:t>
      </w:r>
      <w:r w:rsidRPr="00AF0486">
        <w:rPr>
          <w:rFonts w:ascii="Times New Roman" w:hAnsi="Times New Roman" w:cs="Times New Roman"/>
          <w:i/>
          <w:sz w:val="28"/>
          <w:szCs w:val="28"/>
        </w:rPr>
        <w:t>on:</w:t>
      </w:r>
      <w:r w:rsidRPr="00AF0486">
        <w:rPr>
          <w:rFonts w:ascii="Times New Roman" w:hAnsi="Times New Roman" w:cs="Times New Roman"/>
          <w:i/>
          <w:spacing w:val="-3"/>
          <w:sz w:val="28"/>
          <w:szCs w:val="28"/>
        </w:rPr>
        <w:t xml:space="preserve"> </w:t>
      </w:r>
      <w:r w:rsidR="00DF15EB" w:rsidRPr="00AF0486">
        <w:rPr>
          <w:rFonts w:ascii="Times New Roman" w:hAnsi="Times New Roman" w:cs="Times New Roman"/>
          <w:i/>
          <w:sz w:val="28"/>
          <w:szCs w:val="28"/>
        </w:rPr>
        <w:t>Oct 30, 2013</w:t>
      </w:r>
    </w:p>
    <w:p w:rsidR="00045C52" w:rsidRDefault="00045C52" w:rsidP="00045C52">
      <w:pPr>
        <w:autoSpaceDE w:val="0"/>
        <w:autoSpaceDN w:val="0"/>
        <w:adjustRightInd w:val="0"/>
        <w:spacing w:before="3" w:after="0" w:line="160" w:lineRule="exact"/>
        <w:rPr>
          <w:rFonts w:ascii="Arial" w:hAnsi="Arial" w:cs="Arial"/>
          <w:sz w:val="16"/>
          <w:szCs w:val="16"/>
        </w:rPr>
      </w:pPr>
    </w:p>
    <w:p w:rsidR="008A48C8" w:rsidRDefault="00916847" w:rsidP="00916847">
      <w:pPr>
        <w:pStyle w:val="ListParagraph"/>
        <w:numPr>
          <w:ilvl w:val="0"/>
          <w:numId w:val="1"/>
        </w:numPr>
        <w:rPr>
          <w:b/>
          <w:sz w:val="32"/>
        </w:rPr>
      </w:pPr>
      <w:r w:rsidRPr="00916847">
        <w:rPr>
          <w:b/>
          <w:sz w:val="32"/>
        </w:rPr>
        <w:t>Introduction</w:t>
      </w:r>
    </w:p>
    <w:p w:rsidR="001A0C31" w:rsidRDefault="001A0C31" w:rsidP="001A0C31">
      <w:pPr>
        <w:pStyle w:val="ListParagraph"/>
        <w:rPr>
          <w:b/>
          <w:sz w:val="32"/>
        </w:rPr>
      </w:pPr>
    </w:p>
    <w:p w:rsidR="00A16BD4" w:rsidRDefault="00A16BD4" w:rsidP="009C7876">
      <w:pPr>
        <w:pStyle w:val="ListParagraph"/>
        <w:autoSpaceDE w:val="0"/>
        <w:autoSpaceDN w:val="0"/>
        <w:adjustRightInd w:val="0"/>
        <w:spacing w:after="0" w:line="240" w:lineRule="auto"/>
        <w:jc w:val="both"/>
        <w:rPr>
          <w:rFonts w:cstheme="minorHAnsi"/>
          <w:sz w:val="28"/>
          <w:szCs w:val="28"/>
        </w:rPr>
      </w:pPr>
      <w:proofErr w:type="gramStart"/>
      <w:r w:rsidRPr="000365AC">
        <w:rPr>
          <w:rFonts w:ascii="Courier New" w:hAnsi="Courier New" w:cs="Courier New"/>
          <w:sz w:val="28"/>
          <w:szCs w:val="28"/>
        </w:rPr>
        <w:t>cartesianDETECT2</w:t>
      </w:r>
      <w:proofErr w:type="gramEnd"/>
      <w:r w:rsidRPr="00A16BD4">
        <w:rPr>
          <w:rFonts w:cstheme="minorHAnsi"/>
          <w:sz w:val="28"/>
          <w:szCs w:val="28"/>
        </w:rPr>
        <w:t xml:space="preserve"> is a dedicated Monte Carlo optical transport code for mod</w:t>
      </w:r>
      <w:r w:rsidR="00F14A23">
        <w:rPr>
          <w:rFonts w:cstheme="minorHAnsi"/>
          <w:sz w:val="28"/>
          <w:szCs w:val="28"/>
        </w:rPr>
        <w:t>eling pixelated scintillator st</w:t>
      </w:r>
      <w:r w:rsidRPr="00A16BD4">
        <w:rPr>
          <w:rFonts w:cstheme="minorHAnsi"/>
          <w:sz w:val="28"/>
          <w:szCs w:val="28"/>
        </w:rPr>
        <w:t>r</w:t>
      </w:r>
      <w:r w:rsidR="00F14A23">
        <w:rPr>
          <w:rFonts w:cstheme="minorHAnsi"/>
          <w:sz w:val="28"/>
          <w:szCs w:val="28"/>
        </w:rPr>
        <w:t>u</w:t>
      </w:r>
      <w:r w:rsidRPr="00A16BD4">
        <w:rPr>
          <w:rFonts w:cstheme="minorHAnsi"/>
          <w:sz w:val="28"/>
          <w:szCs w:val="28"/>
        </w:rPr>
        <w:t xml:space="preserve">ctures.  It is based on </w:t>
      </w:r>
      <w:r w:rsidRPr="008C42BB">
        <w:rPr>
          <w:rFonts w:ascii="Courier New" w:hAnsi="Courier New" w:cs="Courier New"/>
          <w:sz w:val="28"/>
          <w:szCs w:val="28"/>
        </w:rPr>
        <w:t>DETECT2</w:t>
      </w:r>
      <w:r w:rsidRPr="00A16BD4">
        <w:rPr>
          <w:rFonts w:cstheme="minorHAnsi"/>
          <w:sz w:val="28"/>
          <w:szCs w:val="28"/>
        </w:rPr>
        <w:t xml:space="preserve"> (the optic</w:t>
      </w:r>
      <w:r w:rsidR="00702142">
        <w:rPr>
          <w:rFonts w:cstheme="minorHAnsi"/>
          <w:sz w:val="28"/>
          <w:szCs w:val="28"/>
        </w:rPr>
        <w:t xml:space="preserve">al transport code for </w:t>
      </w:r>
      <w:r w:rsidR="00702142" w:rsidRPr="008C42BB">
        <w:rPr>
          <w:rFonts w:ascii="Courier New" w:hAnsi="Courier New" w:cs="Courier New"/>
          <w:sz w:val="28"/>
          <w:szCs w:val="28"/>
        </w:rPr>
        <w:t>MANTIS</w:t>
      </w:r>
      <w:r w:rsidR="00702142">
        <w:rPr>
          <w:rFonts w:cstheme="minorHAnsi"/>
          <w:sz w:val="28"/>
          <w:szCs w:val="28"/>
        </w:rPr>
        <w:t>) but has been specifically tailored for use with pixelated detector structures.</w:t>
      </w:r>
    </w:p>
    <w:p w:rsidR="009C7876" w:rsidRDefault="009C7876" w:rsidP="009C7876">
      <w:pPr>
        <w:autoSpaceDE w:val="0"/>
        <w:autoSpaceDN w:val="0"/>
        <w:adjustRightInd w:val="0"/>
        <w:spacing w:after="0" w:line="240" w:lineRule="auto"/>
        <w:ind w:firstLine="720"/>
        <w:jc w:val="both"/>
        <w:rPr>
          <w:rFonts w:cstheme="minorHAnsi"/>
          <w:sz w:val="28"/>
          <w:szCs w:val="28"/>
        </w:rPr>
      </w:pPr>
    </w:p>
    <w:p w:rsidR="009C7876" w:rsidRDefault="009C7876" w:rsidP="004D37DF">
      <w:pPr>
        <w:autoSpaceDE w:val="0"/>
        <w:autoSpaceDN w:val="0"/>
        <w:adjustRightInd w:val="0"/>
        <w:spacing w:after="0" w:line="240" w:lineRule="auto"/>
        <w:ind w:left="720"/>
        <w:jc w:val="both"/>
        <w:rPr>
          <w:rFonts w:cstheme="minorHAnsi"/>
          <w:sz w:val="28"/>
          <w:szCs w:val="28"/>
        </w:rPr>
      </w:pPr>
      <w:r w:rsidRPr="009C7876">
        <w:rPr>
          <w:rFonts w:cstheme="minorHAnsi"/>
          <w:sz w:val="28"/>
          <w:szCs w:val="28"/>
        </w:rPr>
        <w:t xml:space="preserve">The main developer of </w:t>
      </w:r>
      <w:r w:rsidRPr="000365AC">
        <w:rPr>
          <w:rFonts w:ascii="Courier New" w:hAnsi="Courier New" w:cs="Courier New"/>
          <w:sz w:val="28"/>
          <w:szCs w:val="28"/>
        </w:rPr>
        <w:t>cartesianDETECT2</w:t>
      </w:r>
      <w:r w:rsidRPr="009C7876">
        <w:rPr>
          <w:rFonts w:cstheme="minorHAnsi"/>
          <w:sz w:val="28"/>
          <w:szCs w:val="28"/>
        </w:rPr>
        <w:t xml:space="preserve"> is </w:t>
      </w:r>
      <w:r w:rsidRPr="009C7876">
        <w:rPr>
          <w:rFonts w:cstheme="minorHAnsi"/>
          <w:b/>
          <w:sz w:val="28"/>
          <w:szCs w:val="28"/>
        </w:rPr>
        <w:t>Diksha Sharma</w:t>
      </w:r>
      <w:r w:rsidRPr="009C7876">
        <w:rPr>
          <w:rFonts w:cstheme="minorHAnsi"/>
          <w:sz w:val="28"/>
          <w:szCs w:val="28"/>
        </w:rPr>
        <w:t xml:space="preserve">, at the </w:t>
      </w:r>
      <w:r w:rsidR="00491430">
        <w:rPr>
          <w:rFonts w:cstheme="minorHAnsi"/>
          <w:sz w:val="28"/>
          <w:szCs w:val="28"/>
        </w:rPr>
        <w:t>U.S.</w:t>
      </w:r>
      <w:r w:rsidR="004D37DF">
        <w:rPr>
          <w:rFonts w:cstheme="minorHAnsi"/>
          <w:sz w:val="28"/>
          <w:szCs w:val="28"/>
        </w:rPr>
        <w:t xml:space="preserve"> </w:t>
      </w:r>
      <w:proofErr w:type="gramStart"/>
      <w:r w:rsidRPr="009C7876">
        <w:rPr>
          <w:rFonts w:cstheme="minorHAnsi"/>
          <w:sz w:val="28"/>
          <w:szCs w:val="28"/>
        </w:rPr>
        <w:t>Food</w:t>
      </w:r>
      <w:r w:rsidR="00491430">
        <w:rPr>
          <w:rFonts w:cstheme="minorHAnsi"/>
          <w:sz w:val="28"/>
          <w:szCs w:val="28"/>
        </w:rPr>
        <w:t xml:space="preserve"> </w:t>
      </w:r>
      <w:r w:rsidRPr="009C7876">
        <w:rPr>
          <w:rFonts w:cstheme="minorHAnsi"/>
          <w:sz w:val="28"/>
          <w:szCs w:val="28"/>
        </w:rPr>
        <w:t>and Drug Administration.</w:t>
      </w:r>
      <w:proofErr w:type="gramEnd"/>
      <w:r w:rsidRPr="009C7876">
        <w:rPr>
          <w:rFonts w:cstheme="minorHAnsi"/>
          <w:sz w:val="28"/>
          <w:szCs w:val="28"/>
        </w:rPr>
        <w:t xml:space="preserve"> The source code is free and open software in the</w:t>
      </w:r>
      <w:r w:rsidR="00491430">
        <w:rPr>
          <w:rFonts w:cstheme="minorHAnsi"/>
          <w:sz w:val="28"/>
          <w:szCs w:val="28"/>
        </w:rPr>
        <w:t xml:space="preserve"> </w:t>
      </w:r>
      <w:r w:rsidRPr="009C7876">
        <w:rPr>
          <w:rFonts w:cstheme="minorHAnsi"/>
          <w:sz w:val="28"/>
          <w:szCs w:val="28"/>
        </w:rPr>
        <w:t>public domain, as explained in the Disclaimer sec</w:t>
      </w:r>
      <w:r w:rsidR="0099033D">
        <w:rPr>
          <w:rFonts w:cstheme="minorHAnsi"/>
          <w:sz w:val="28"/>
          <w:szCs w:val="28"/>
        </w:rPr>
        <w:t>tion below.  The reference to be used for citing this work is</w:t>
      </w:r>
    </w:p>
    <w:p w:rsidR="0099033D" w:rsidRDefault="0099033D" w:rsidP="004D37DF">
      <w:pPr>
        <w:autoSpaceDE w:val="0"/>
        <w:autoSpaceDN w:val="0"/>
        <w:adjustRightInd w:val="0"/>
        <w:spacing w:after="0" w:line="240" w:lineRule="auto"/>
        <w:ind w:left="720"/>
        <w:jc w:val="both"/>
        <w:rPr>
          <w:rFonts w:cstheme="minorHAnsi"/>
          <w:sz w:val="28"/>
          <w:szCs w:val="28"/>
        </w:rPr>
      </w:pPr>
    </w:p>
    <w:p w:rsidR="0099033D" w:rsidRPr="00C43620" w:rsidRDefault="0099033D" w:rsidP="004D37DF">
      <w:pPr>
        <w:autoSpaceDE w:val="0"/>
        <w:autoSpaceDN w:val="0"/>
        <w:adjustRightInd w:val="0"/>
        <w:spacing w:after="0" w:line="240" w:lineRule="auto"/>
        <w:ind w:left="720"/>
        <w:jc w:val="both"/>
        <w:rPr>
          <w:rFonts w:ascii="Courier New" w:hAnsi="Courier New" w:cs="Courier New"/>
          <w:sz w:val="28"/>
          <w:szCs w:val="28"/>
        </w:rPr>
      </w:pPr>
      <w:r w:rsidRPr="00C43620">
        <w:rPr>
          <w:rFonts w:ascii="Courier New" w:hAnsi="Courier New" w:cs="Courier New"/>
          <w:sz w:val="28"/>
          <w:szCs w:val="28"/>
        </w:rPr>
        <w:t xml:space="preserve">D. Sharma, C. </w:t>
      </w:r>
      <w:proofErr w:type="spellStart"/>
      <w:r w:rsidRPr="00C43620">
        <w:rPr>
          <w:rFonts w:ascii="Courier New" w:hAnsi="Courier New" w:cs="Courier New"/>
          <w:sz w:val="28"/>
          <w:szCs w:val="28"/>
        </w:rPr>
        <w:t>Sze</w:t>
      </w:r>
      <w:proofErr w:type="spellEnd"/>
      <w:r w:rsidRPr="00C43620">
        <w:rPr>
          <w:rFonts w:ascii="Courier New" w:hAnsi="Courier New" w:cs="Courier New"/>
          <w:sz w:val="28"/>
          <w:szCs w:val="28"/>
        </w:rPr>
        <w:t xml:space="preserve">, H. </w:t>
      </w:r>
      <w:proofErr w:type="spellStart"/>
      <w:r w:rsidRPr="00C43620">
        <w:rPr>
          <w:rFonts w:ascii="Courier New" w:hAnsi="Courier New" w:cs="Courier New"/>
          <w:sz w:val="28"/>
          <w:szCs w:val="28"/>
        </w:rPr>
        <w:t>Bhandari</w:t>
      </w:r>
      <w:proofErr w:type="spellEnd"/>
      <w:r w:rsidRPr="00C43620">
        <w:rPr>
          <w:rFonts w:ascii="Courier New" w:hAnsi="Courier New" w:cs="Courier New"/>
          <w:sz w:val="28"/>
          <w:szCs w:val="28"/>
        </w:rPr>
        <w:t xml:space="preserve">, V. </w:t>
      </w:r>
      <w:proofErr w:type="spellStart"/>
      <w:r w:rsidRPr="00C43620">
        <w:rPr>
          <w:rFonts w:ascii="Courier New" w:hAnsi="Courier New" w:cs="Courier New"/>
          <w:sz w:val="28"/>
          <w:szCs w:val="28"/>
        </w:rPr>
        <w:t>Nagarakar</w:t>
      </w:r>
      <w:proofErr w:type="spellEnd"/>
      <w:r w:rsidRPr="00C43620">
        <w:rPr>
          <w:rFonts w:ascii="Courier New" w:hAnsi="Courier New" w:cs="Courier New"/>
          <w:sz w:val="28"/>
          <w:szCs w:val="28"/>
        </w:rPr>
        <w:t xml:space="preserve"> and A. Badano. Depth-of-interaction estimates in pixelated scintillator sensors using Monte Carlo techniques, submitted to Medical Physics, 2013.</w:t>
      </w:r>
    </w:p>
    <w:p w:rsidR="00CF17F9" w:rsidRDefault="00CF17F9" w:rsidP="00E95E9D">
      <w:pPr>
        <w:autoSpaceDE w:val="0"/>
        <w:autoSpaceDN w:val="0"/>
        <w:adjustRightInd w:val="0"/>
        <w:spacing w:after="0" w:line="240" w:lineRule="auto"/>
        <w:ind w:firstLine="720"/>
        <w:jc w:val="both"/>
        <w:rPr>
          <w:rFonts w:cstheme="minorHAnsi"/>
          <w:sz w:val="28"/>
          <w:szCs w:val="28"/>
        </w:rPr>
      </w:pPr>
    </w:p>
    <w:p w:rsidR="00CF17F9" w:rsidRPr="009C7876" w:rsidRDefault="00CF17F9" w:rsidP="00CF17F9">
      <w:pPr>
        <w:autoSpaceDE w:val="0"/>
        <w:autoSpaceDN w:val="0"/>
        <w:adjustRightInd w:val="0"/>
        <w:spacing w:after="0" w:line="240" w:lineRule="auto"/>
        <w:ind w:left="720"/>
        <w:jc w:val="both"/>
        <w:rPr>
          <w:rFonts w:cstheme="minorHAnsi"/>
          <w:sz w:val="28"/>
          <w:szCs w:val="28"/>
        </w:rPr>
      </w:pPr>
      <w:r>
        <w:rPr>
          <w:rFonts w:cstheme="minorHAnsi"/>
          <w:sz w:val="28"/>
          <w:szCs w:val="28"/>
        </w:rPr>
        <w:t>This code is still under development; please report to the author any issue or bug that you may encounter.  Feel free to suggest any improvements in the code too.</w:t>
      </w:r>
    </w:p>
    <w:p w:rsidR="00ED394F" w:rsidRPr="00916847" w:rsidRDefault="00ED394F" w:rsidP="00ED394F">
      <w:pPr>
        <w:pStyle w:val="ListParagraph"/>
        <w:rPr>
          <w:b/>
          <w:sz w:val="32"/>
        </w:rPr>
      </w:pPr>
    </w:p>
    <w:p w:rsidR="00916847" w:rsidRDefault="00916847" w:rsidP="00916847">
      <w:pPr>
        <w:pStyle w:val="ListParagraph"/>
        <w:numPr>
          <w:ilvl w:val="0"/>
          <w:numId w:val="1"/>
        </w:numPr>
        <w:rPr>
          <w:b/>
          <w:sz w:val="32"/>
        </w:rPr>
      </w:pPr>
      <w:r w:rsidRPr="00916847">
        <w:rPr>
          <w:b/>
          <w:sz w:val="32"/>
        </w:rPr>
        <w:t>Disclaimer</w:t>
      </w:r>
    </w:p>
    <w:p w:rsidR="007D245B" w:rsidRPr="007D245B" w:rsidRDefault="007D245B" w:rsidP="007D245B">
      <w:pPr>
        <w:pStyle w:val="ListParagraph"/>
        <w:rPr>
          <w:b/>
          <w:sz w:val="32"/>
        </w:rPr>
      </w:pPr>
    </w:p>
    <w:p w:rsidR="007D245B" w:rsidRPr="00A16BD4" w:rsidRDefault="007D245B" w:rsidP="00100D10">
      <w:pPr>
        <w:pStyle w:val="ListParagraph"/>
        <w:jc w:val="both"/>
        <w:rPr>
          <w:sz w:val="28"/>
          <w:szCs w:val="28"/>
        </w:rPr>
      </w:pPr>
      <w:r w:rsidRPr="00A16BD4">
        <w:rPr>
          <w:sz w:val="28"/>
          <w:szCs w:val="28"/>
        </w:rPr>
        <w:t xml:space="preserve">This software and documentation (the "Software") were developed at the Food and Drug Administration (FDA) by employees of the Federal Government in the course of their official duties. Pursuant to Title 17, </w:t>
      </w:r>
      <w:r w:rsidRPr="00A16BD4">
        <w:rPr>
          <w:sz w:val="28"/>
          <w:szCs w:val="28"/>
        </w:rPr>
        <w:lastRenderedPageBreak/>
        <w:t xml:space="preserve">Section 105 of the United States Code, this work is not subject to copyright protection and is in the public domain. Permission is hereby granted, free of charge, to any person obtaining a copy of the Software, to deal in the Software without restriction, including without limitation the rights to use, copy, modify, merge, publish, distribute, sublicense, or sell copies of the Software or derivatives, and to permit persons to whom the Software is furnished to do so. FDA assumes no responsibility whatsoever for use by other parties of the Software, its source </w:t>
      </w:r>
      <w:r w:rsidR="00362294">
        <w:rPr>
          <w:sz w:val="28"/>
          <w:szCs w:val="28"/>
        </w:rPr>
        <w:t xml:space="preserve">code, documentation or compiled </w:t>
      </w:r>
      <w:proofErr w:type="spellStart"/>
      <w:r w:rsidR="00362294" w:rsidRPr="00A16BD4">
        <w:rPr>
          <w:sz w:val="28"/>
          <w:szCs w:val="28"/>
        </w:rPr>
        <w:t>executable</w:t>
      </w:r>
      <w:r w:rsidR="00362294">
        <w:rPr>
          <w:sz w:val="28"/>
          <w:szCs w:val="28"/>
        </w:rPr>
        <w:t>s</w:t>
      </w:r>
      <w:proofErr w:type="spellEnd"/>
      <w:r w:rsidRPr="00A16BD4">
        <w:rPr>
          <w:sz w:val="28"/>
          <w:szCs w:val="28"/>
        </w:rPr>
        <w:t>, and makes no guarantees, expressed or implied, about its quality, reliability, or any other characteristic. Further, use of this code in no way implies endorsement by the FDA or confers any advantage in regulatory decisions. Although this software can be redistributed and/or modified freely, we ask that any derivative works bear some notice that they are derived from it, and any modified versions bear some notice that they have been modified.</w:t>
      </w:r>
    </w:p>
    <w:p w:rsidR="007D245B" w:rsidRPr="007D245B" w:rsidRDefault="007D245B" w:rsidP="007D245B">
      <w:pPr>
        <w:pStyle w:val="ListParagraph"/>
        <w:rPr>
          <w:sz w:val="32"/>
        </w:rPr>
      </w:pPr>
    </w:p>
    <w:p w:rsidR="00916847" w:rsidRDefault="00916847" w:rsidP="00916847">
      <w:pPr>
        <w:pStyle w:val="ListParagraph"/>
        <w:numPr>
          <w:ilvl w:val="0"/>
          <w:numId w:val="1"/>
        </w:numPr>
        <w:rPr>
          <w:b/>
          <w:sz w:val="32"/>
        </w:rPr>
      </w:pPr>
      <w:r w:rsidRPr="00916847">
        <w:rPr>
          <w:b/>
          <w:sz w:val="32"/>
        </w:rPr>
        <w:t>Code input and output</w:t>
      </w:r>
    </w:p>
    <w:p w:rsidR="001A0C31" w:rsidRDefault="001A0C31" w:rsidP="001A0C31">
      <w:pPr>
        <w:pStyle w:val="ListParagraph"/>
        <w:rPr>
          <w:b/>
          <w:sz w:val="32"/>
        </w:rPr>
      </w:pPr>
    </w:p>
    <w:p w:rsidR="002849A3" w:rsidRDefault="002849A3" w:rsidP="0012187D">
      <w:pPr>
        <w:pStyle w:val="ListParagraph"/>
        <w:jc w:val="both"/>
        <w:rPr>
          <w:sz w:val="28"/>
        </w:rPr>
      </w:pPr>
      <w:bookmarkStart w:id="0" w:name="_GoBack"/>
      <w:proofErr w:type="gramStart"/>
      <w:r w:rsidRPr="002345FB">
        <w:rPr>
          <w:rFonts w:ascii="Courier New" w:hAnsi="Courier New" w:cs="Courier New"/>
          <w:sz w:val="28"/>
        </w:rPr>
        <w:t>cartesianDETECT2</w:t>
      </w:r>
      <w:proofErr w:type="gramEnd"/>
      <w:r w:rsidRPr="002849A3">
        <w:rPr>
          <w:sz w:val="28"/>
        </w:rPr>
        <w:t xml:space="preserve"> requires 18 command line arguments which specify the optical transport simulation parameters.</w:t>
      </w:r>
      <w:r w:rsidR="00724CAE">
        <w:rPr>
          <w:sz w:val="28"/>
        </w:rPr>
        <w:t xml:space="preserve">  They are (in order):</w:t>
      </w:r>
    </w:p>
    <w:bookmarkEnd w:id="0"/>
    <w:p w:rsidR="006C2C6B" w:rsidRPr="001C7DC0" w:rsidRDefault="007B5D3B" w:rsidP="001C7DC0">
      <w:pPr>
        <w:pStyle w:val="ListParagraph"/>
        <w:numPr>
          <w:ilvl w:val="0"/>
          <w:numId w:val="2"/>
        </w:numPr>
        <w:autoSpaceDE w:val="0"/>
        <w:autoSpaceDN w:val="0"/>
        <w:adjustRightInd w:val="0"/>
        <w:spacing w:after="0" w:line="240" w:lineRule="auto"/>
        <w:rPr>
          <w:rFonts w:cstheme="minorHAnsi"/>
          <w:sz w:val="28"/>
          <w:szCs w:val="28"/>
        </w:rPr>
      </w:pPr>
      <w:r w:rsidRPr="001C7DC0">
        <w:rPr>
          <w:rFonts w:cstheme="minorHAnsi"/>
          <w:sz w:val="28"/>
          <w:szCs w:val="28"/>
        </w:rPr>
        <w:t>X, Y  detector dimensions (µ</w:t>
      </w:r>
      <w:r w:rsidR="006C2C6B" w:rsidRPr="001C7DC0">
        <w:rPr>
          <w:rFonts w:cstheme="minorHAnsi"/>
          <w:sz w:val="28"/>
          <w:szCs w:val="28"/>
        </w:rPr>
        <w:t>m)</w:t>
      </w:r>
    </w:p>
    <w:p w:rsidR="006C2C6B" w:rsidRPr="001C7DC0" w:rsidRDefault="006C2C6B" w:rsidP="001C7DC0">
      <w:pPr>
        <w:pStyle w:val="ListParagraph"/>
        <w:numPr>
          <w:ilvl w:val="0"/>
          <w:numId w:val="2"/>
        </w:numPr>
        <w:autoSpaceDE w:val="0"/>
        <w:autoSpaceDN w:val="0"/>
        <w:adjustRightInd w:val="0"/>
        <w:spacing w:after="0" w:line="240" w:lineRule="auto"/>
        <w:rPr>
          <w:rFonts w:cstheme="minorHAnsi"/>
          <w:sz w:val="28"/>
          <w:szCs w:val="28"/>
        </w:rPr>
      </w:pPr>
      <w:r w:rsidRPr="001C7DC0">
        <w:rPr>
          <w:rFonts w:cstheme="minorHAnsi"/>
          <w:sz w:val="28"/>
          <w:szCs w:val="28"/>
        </w:rPr>
        <w:t>Side and thickness of column (</w:t>
      </w:r>
      <w:r w:rsidR="007B5D3B" w:rsidRPr="001C7DC0">
        <w:rPr>
          <w:rFonts w:cstheme="minorHAnsi"/>
          <w:sz w:val="28"/>
          <w:szCs w:val="28"/>
        </w:rPr>
        <w:t>µm</w:t>
      </w:r>
      <w:r w:rsidRPr="001C7DC0">
        <w:rPr>
          <w:rFonts w:cstheme="minorHAnsi"/>
          <w:sz w:val="28"/>
          <w:szCs w:val="28"/>
        </w:rPr>
        <w:t>)</w:t>
      </w:r>
    </w:p>
    <w:p w:rsidR="006C2C6B" w:rsidRPr="001C7DC0" w:rsidRDefault="006C2C6B" w:rsidP="001C7DC0">
      <w:pPr>
        <w:pStyle w:val="ListParagraph"/>
        <w:numPr>
          <w:ilvl w:val="0"/>
          <w:numId w:val="2"/>
        </w:numPr>
        <w:autoSpaceDE w:val="0"/>
        <w:autoSpaceDN w:val="0"/>
        <w:adjustRightInd w:val="0"/>
        <w:spacing w:after="0" w:line="240" w:lineRule="auto"/>
        <w:rPr>
          <w:rFonts w:cstheme="minorHAnsi"/>
          <w:sz w:val="28"/>
          <w:szCs w:val="28"/>
        </w:rPr>
      </w:pPr>
      <w:r w:rsidRPr="001C7DC0">
        <w:rPr>
          <w:rFonts w:cstheme="minorHAnsi"/>
          <w:sz w:val="28"/>
          <w:szCs w:val="28"/>
        </w:rPr>
        <w:t>Intercolumnar gap (</w:t>
      </w:r>
      <w:r w:rsidR="007B5D3B" w:rsidRPr="001C7DC0">
        <w:rPr>
          <w:rFonts w:cstheme="minorHAnsi"/>
          <w:sz w:val="28"/>
          <w:szCs w:val="28"/>
        </w:rPr>
        <w:t>µm</w:t>
      </w:r>
      <w:r w:rsidRPr="001C7DC0">
        <w:rPr>
          <w:rFonts w:cstheme="minorHAnsi"/>
          <w:sz w:val="28"/>
          <w:szCs w:val="28"/>
        </w:rPr>
        <w:t>)</w:t>
      </w:r>
    </w:p>
    <w:p w:rsidR="006C2C6B" w:rsidRPr="001C7DC0" w:rsidRDefault="006C2C6B" w:rsidP="001C7DC0">
      <w:pPr>
        <w:pStyle w:val="ListParagraph"/>
        <w:numPr>
          <w:ilvl w:val="0"/>
          <w:numId w:val="2"/>
        </w:numPr>
        <w:autoSpaceDE w:val="0"/>
        <w:autoSpaceDN w:val="0"/>
        <w:adjustRightInd w:val="0"/>
        <w:spacing w:after="0" w:line="240" w:lineRule="auto"/>
        <w:rPr>
          <w:rFonts w:cstheme="minorHAnsi"/>
          <w:sz w:val="28"/>
          <w:szCs w:val="28"/>
        </w:rPr>
      </w:pPr>
      <w:r w:rsidRPr="001C7DC0">
        <w:rPr>
          <w:rFonts w:cstheme="minorHAnsi"/>
          <w:sz w:val="28"/>
          <w:szCs w:val="28"/>
        </w:rPr>
        <w:t>Refractive index of column and intercolumnar space</w:t>
      </w:r>
    </w:p>
    <w:p w:rsidR="006C2C6B" w:rsidRPr="001C7DC0" w:rsidRDefault="006C2C6B" w:rsidP="001C7DC0">
      <w:pPr>
        <w:pStyle w:val="ListParagraph"/>
        <w:numPr>
          <w:ilvl w:val="0"/>
          <w:numId w:val="2"/>
        </w:numPr>
        <w:autoSpaceDE w:val="0"/>
        <w:autoSpaceDN w:val="0"/>
        <w:adjustRightInd w:val="0"/>
        <w:spacing w:after="0" w:line="240" w:lineRule="auto"/>
        <w:rPr>
          <w:rFonts w:cstheme="minorHAnsi"/>
          <w:sz w:val="28"/>
          <w:szCs w:val="28"/>
        </w:rPr>
      </w:pPr>
      <w:r w:rsidRPr="001C7DC0">
        <w:rPr>
          <w:rFonts w:cstheme="minorHAnsi"/>
          <w:sz w:val="28"/>
          <w:szCs w:val="28"/>
        </w:rPr>
        <w:t>Top surface absorption</w:t>
      </w:r>
    </w:p>
    <w:p w:rsidR="006C2C6B" w:rsidRPr="001C7DC0" w:rsidRDefault="006C2C6B" w:rsidP="001C7DC0">
      <w:pPr>
        <w:pStyle w:val="ListParagraph"/>
        <w:numPr>
          <w:ilvl w:val="0"/>
          <w:numId w:val="2"/>
        </w:numPr>
        <w:autoSpaceDE w:val="0"/>
        <w:autoSpaceDN w:val="0"/>
        <w:adjustRightInd w:val="0"/>
        <w:spacing w:after="0" w:line="240" w:lineRule="auto"/>
        <w:rPr>
          <w:rFonts w:cstheme="minorHAnsi"/>
          <w:sz w:val="28"/>
          <w:szCs w:val="28"/>
        </w:rPr>
      </w:pPr>
      <w:r w:rsidRPr="001C7DC0">
        <w:rPr>
          <w:rFonts w:cstheme="minorHAnsi"/>
          <w:sz w:val="28"/>
          <w:szCs w:val="28"/>
        </w:rPr>
        <w:t>Bulk absorption (</w:t>
      </w:r>
      <w:r w:rsidR="007B5D3B" w:rsidRPr="001C7DC0">
        <w:rPr>
          <w:rFonts w:cstheme="minorHAnsi"/>
          <w:sz w:val="28"/>
          <w:szCs w:val="28"/>
        </w:rPr>
        <w:t xml:space="preserve">µm </w:t>
      </w:r>
      <w:r w:rsidRPr="001C7DC0">
        <w:rPr>
          <w:rFonts w:cstheme="minorHAnsi"/>
          <w:sz w:val="28"/>
          <w:szCs w:val="28"/>
        </w:rPr>
        <w:t>^-1)</w:t>
      </w:r>
    </w:p>
    <w:p w:rsidR="006C2C6B" w:rsidRPr="001C7DC0" w:rsidRDefault="006C2C6B" w:rsidP="001C7DC0">
      <w:pPr>
        <w:pStyle w:val="ListParagraph"/>
        <w:numPr>
          <w:ilvl w:val="0"/>
          <w:numId w:val="2"/>
        </w:numPr>
        <w:autoSpaceDE w:val="0"/>
        <w:autoSpaceDN w:val="0"/>
        <w:adjustRightInd w:val="0"/>
        <w:spacing w:after="0" w:line="240" w:lineRule="auto"/>
        <w:rPr>
          <w:rFonts w:cstheme="minorHAnsi"/>
          <w:sz w:val="28"/>
          <w:szCs w:val="28"/>
        </w:rPr>
      </w:pPr>
      <w:r w:rsidRPr="001C7DC0">
        <w:rPr>
          <w:rFonts w:cstheme="minorHAnsi"/>
          <w:sz w:val="28"/>
          <w:szCs w:val="28"/>
        </w:rPr>
        <w:t>Surface roughness coefficient</w:t>
      </w:r>
    </w:p>
    <w:p w:rsidR="006C2C6B" w:rsidRPr="001C7DC0" w:rsidRDefault="006C2C6B" w:rsidP="001C7DC0">
      <w:pPr>
        <w:pStyle w:val="ListParagraph"/>
        <w:numPr>
          <w:ilvl w:val="0"/>
          <w:numId w:val="2"/>
        </w:numPr>
        <w:autoSpaceDE w:val="0"/>
        <w:autoSpaceDN w:val="0"/>
        <w:adjustRightInd w:val="0"/>
        <w:spacing w:after="0" w:line="240" w:lineRule="auto"/>
        <w:rPr>
          <w:rFonts w:cstheme="minorHAnsi"/>
          <w:sz w:val="28"/>
          <w:szCs w:val="28"/>
        </w:rPr>
      </w:pPr>
      <w:r w:rsidRPr="001C7DC0">
        <w:rPr>
          <w:rFonts w:cstheme="minorHAnsi"/>
          <w:sz w:val="28"/>
          <w:szCs w:val="28"/>
        </w:rPr>
        <w:t>Lower x, y PRF</w:t>
      </w:r>
      <w:r w:rsidR="003C45F0" w:rsidRPr="001C7DC0">
        <w:rPr>
          <w:rFonts w:cstheme="minorHAnsi"/>
          <w:sz w:val="28"/>
          <w:szCs w:val="28"/>
        </w:rPr>
        <w:t xml:space="preserve"> (Point Response Function)</w:t>
      </w:r>
      <w:r w:rsidRPr="001C7DC0">
        <w:rPr>
          <w:rFonts w:cstheme="minorHAnsi"/>
          <w:sz w:val="28"/>
          <w:szCs w:val="28"/>
        </w:rPr>
        <w:t xml:space="preserve"> bounds (</w:t>
      </w:r>
      <w:r w:rsidR="007B5D3B" w:rsidRPr="001C7DC0">
        <w:rPr>
          <w:rFonts w:cstheme="minorHAnsi"/>
          <w:sz w:val="28"/>
          <w:szCs w:val="28"/>
        </w:rPr>
        <w:t>µm</w:t>
      </w:r>
      <w:r w:rsidRPr="001C7DC0">
        <w:rPr>
          <w:rFonts w:cstheme="minorHAnsi"/>
          <w:sz w:val="28"/>
          <w:szCs w:val="28"/>
        </w:rPr>
        <w:t>)</w:t>
      </w:r>
      <w:r w:rsidR="00ED704C" w:rsidRPr="001C7DC0">
        <w:rPr>
          <w:rFonts w:cstheme="minorHAnsi"/>
          <w:sz w:val="28"/>
          <w:szCs w:val="28"/>
        </w:rPr>
        <w:t xml:space="preserve"> for the image</w:t>
      </w:r>
    </w:p>
    <w:p w:rsidR="006C2C6B" w:rsidRPr="001C7DC0" w:rsidRDefault="006C2C6B" w:rsidP="001C7DC0">
      <w:pPr>
        <w:pStyle w:val="ListParagraph"/>
        <w:numPr>
          <w:ilvl w:val="0"/>
          <w:numId w:val="2"/>
        </w:numPr>
        <w:autoSpaceDE w:val="0"/>
        <w:autoSpaceDN w:val="0"/>
        <w:adjustRightInd w:val="0"/>
        <w:spacing w:after="0" w:line="240" w:lineRule="auto"/>
        <w:rPr>
          <w:rFonts w:cstheme="minorHAnsi"/>
          <w:sz w:val="28"/>
          <w:szCs w:val="28"/>
        </w:rPr>
      </w:pPr>
      <w:r w:rsidRPr="001C7DC0">
        <w:rPr>
          <w:rFonts w:cstheme="minorHAnsi"/>
          <w:sz w:val="28"/>
          <w:szCs w:val="28"/>
        </w:rPr>
        <w:t>Upper x, y PRF bounds (</w:t>
      </w:r>
      <w:r w:rsidR="007B5D3B" w:rsidRPr="001C7DC0">
        <w:rPr>
          <w:rFonts w:cstheme="minorHAnsi"/>
          <w:sz w:val="28"/>
          <w:szCs w:val="28"/>
        </w:rPr>
        <w:t>µm</w:t>
      </w:r>
      <w:r w:rsidRPr="001C7DC0">
        <w:rPr>
          <w:rFonts w:cstheme="minorHAnsi"/>
          <w:sz w:val="28"/>
          <w:szCs w:val="28"/>
        </w:rPr>
        <w:t>)</w:t>
      </w:r>
    </w:p>
    <w:p w:rsidR="006C2C6B" w:rsidRPr="001C7DC0" w:rsidRDefault="006C2C6B" w:rsidP="001C7DC0">
      <w:pPr>
        <w:pStyle w:val="ListParagraph"/>
        <w:numPr>
          <w:ilvl w:val="0"/>
          <w:numId w:val="2"/>
        </w:numPr>
        <w:autoSpaceDE w:val="0"/>
        <w:autoSpaceDN w:val="0"/>
        <w:adjustRightInd w:val="0"/>
        <w:spacing w:after="0" w:line="240" w:lineRule="auto"/>
        <w:rPr>
          <w:rFonts w:cstheme="minorHAnsi"/>
          <w:sz w:val="28"/>
          <w:szCs w:val="28"/>
        </w:rPr>
      </w:pPr>
      <w:r w:rsidRPr="001C7DC0">
        <w:rPr>
          <w:rFonts w:cstheme="minorHAnsi"/>
          <w:sz w:val="28"/>
          <w:szCs w:val="28"/>
        </w:rPr>
        <w:t>Pixel pitch (</w:t>
      </w:r>
      <w:r w:rsidR="007B5D3B" w:rsidRPr="001C7DC0">
        <w:rPr>
          <w:rFonts w:cstheme="minorHAnsi"/>
          <w:sz w:val="28"/>
          <w:szCs w:val="28"/>
        </w:rPr>
        <w:t>µm</w:t>
      </w:r>
      <w:r w:rsidRPr="001C7DC0">
        <w:rPr>
          <w:rFonts w:cstheme="minorHAnsi"/>
          <w:sz w:val="28"/>
          <w:szCs w:val="28"/>
        </w:rPr>
        <w:t>)</w:t>
      </w:r>
    </w:p>
    <w:p w:rsidR="006C2C6B" w:rsidRPr="001C7DC0" w:rsidRDefault="006C2C6B" w:rsidP="001C7DC0">
      <w:pPr>
        <w:pStyle w:val="ListParagraph"/>
        <w:numPr>
          <w:ilvl w:val="0"/>
          <w:numId w:val="2"/>
        </w:numPr>
        <w:autoSpaceDE w:val="0"/>
        <w:autoSpaceDN w:val="0"/>
        <w:adjustRightInd w:val="0"/>
        <w:spacing w:after="0" w:line="240" w:lineRule="auto"/>
        <w:rPr>
          <w:rFonts w:cstheme="minorHAnsi"/>
          <w:sz w:val="28"/>
          <w:szCs w:val="28"/>
        </w:rPr>
      </w:pPr>
      <w:r w:rsidRPr="001C7DC0">
        <w:rPr>
          <w:rFonts w:cstheme="minorHAnsi"/>
          <w:sz w:val="28"/>
          <w:szCs w:val="28"/>
        </w:rPr>
        <w:t>Seed input for RNG</w:t>
      </w:r>
    </w:p>
    <w:p w:rsidR="006C2C6B" w:rsidRPr="001C7DC0" w:rsidRDefault="006C2C6B" w:rsidP="001C7DC0">
      <w:pPr>
        <w:pStyle w:val="ListParagraph"/>
        <w:numPr>
          <w:ilvl w:val="0"/>
          <w:numId w:val="2"/>
        </w:numPr>
        <w:autoSpaceDE w:val="0"/>
        <w:autoSpaceDN w:val="0"/>
        <w:adjustRightInd w:val="0"/>
        <w:spacing w:after="0" w:line="240" w:lineRule="auto"/>
        <w:rPr>
          <w:rFonts w:cstheme="minorHAnsi"/>
          <w:sz w:val="28"/>
          <w:szCs w:val="28"/>
        </w:rPr>
      </w:pPr>
      <w:r w:rsidRPr="001C7DC0">
        <w:rPr>
          <w:rFonts w:cstheme="minorHAnsi"/>
          <w:sz w:val="28"/>
          <w:szCs w:val="28"/>
        </w:rPr>
        <w:t>Scintillation events file name (input)</w:t>
      </w:r>
    </w:p>
    <w:p w:rsidR="006C2C6B" w:rsidRPr="001C7DC0" w:rsidRDefault="006C2C6B" w:rsidP="001C7DC0">
      <w:pPr>
        <w:pStyle w:val="ListParagraph"/>
        <w:numPr>
          <w:ilvl w:val="0"/>
          <w:numId w:val="2"/>
        </w:numPr>
        <w:autoSpaceDE w:val="0"/>
        <w:autoSpaceDN w:val="0"/>
        <w:adjustRightInd w:val="0"/>
        <w:spacing w:after="0" w:line="240" w:lineRule="auto"/>
        <w:rPr>
          <w:rFonts w:cstheme="minorHAnsi"/>
          <w:sz w:val="28"/>
          <w:szCs w:val="28"/>
        </w:rPr>
      </w:pPr>
      <w:r w:rsidRPr="001C7DC0">
        <w:rPr>
          <w:rFonts w:cstheme="minorHAnsi"/>
          <w:sz w:val="28"/>
          <w:szCs w:val="28"/>
        </w:rPr>
        <w:t>PRF file name (output)</w:t>
      </w:r>
    </w:p>
    <w:p w:rsidR="006C2C6B" w:rsidRPr="001C7DC0" w:rsidRDefault="006C2C6B" w:rsidP="001C7DC0">
      <w:pPr>
        <w:pStyle w:val="ListParagraph"/>
        <w:numPr>
          <w:ilvl w:val="0"/>
          <w:numId w:val="2"/>
        </w:numPr>
        <w:autoSpaceDE w:val="0"/>
        <w:autoSpaceDN w:val="0"/>
        <w:adjustRightInd w:val="0"/>
        <w:spacing w:after="0" w:line="240" w:lineRule="auto"/>
        <w:rPr>
          <w:rFonts w:cstheme="minorHAnsi"/>
          <w:sz w:val="28"/>
          <w:szCs w:val="28"/>
        </w:rPr>
      </w:pPr>
      <w:r w:rsidRPr="001C7DC0">
        <w:rPr>
          <w:rFonts w:cstheme="minorHAnsi"/>
          <w:sz w:val="28"/>
          <w:szCs w:val="28"/>
        </w:rPr>
        <w:lastRenderedPageBreak/>
        <w:t>Radial response file name (output)</w:t>
      </w:r>
    </w:p>
    <w:p w:rsidR="006C2C6B" w:rsidRPr="002849A3" w:rsidRDefault="006C2C6B" w:rsidP="002849A3">
      <w:pPr>
        <w:pStyle w:val="ListParagraph"/>
        <w:rPr>
          <w:sz w:val="28"/>
        </w:rPr>
      </w:pPr>
    </w:p>
    <w:p w:rsidR="00131433" w:rsidRDefault="007F0AA2" w:rsidP="0012187D">
      <w:pPr>
        <w:pStyle w:val="ListParagraph"/>
        <w:jc w:val="both"/>
        <w:rPr>
          <w:sz w:val="28"/>
        </w:rPr>
      </w:pPr>
      <w:r>
        <w:rPr>
          <w:sz w:val="28"/>
        </w:rPr>
        <w:t>Apart from this,</w:t>
      </w:r>
      <w:r w:rsidR="002345FB">
        <w:rPr>
          <w:sz w:val="28"/>
        </w:rPr>
        <w:t xml:space="preserve"> </w:t>
      </w:r>
      <w:r w:rsidR="00131433" w:rsidRPr="002345FB">
        <w:rPr>
          <w:rFonts w:ascii="Courier New" w:hAnsi="Courier New" w:cs="Courier New"/>
          <w:sz w:val="28"/>
        </w:rPr>
        <w:t>cartesianDETECT2</w:t>
      </w:r>
      <w:r w:rsidR="009E75E9">
        <w:rPr>
          <w:rFonts w:ascii="Courier New" w:hAnsi="Courier New" w:cs="Courier New"/>
          <w:sz w:val="28"/>
        </w:rPr>
        <w:t xml:space="preserve"> </w:t>
      </w:r>
      <w:r w:rsidR="00DB4D3B">
        <w:rPr>
          <w:sz w:val="28"/>
        </w:rPr>
        <w:t xml:space="preserve">also </w:t>
      </w:r>
      <w:r w:rsidR="00131433">
        <w:rPr>
          <w:sz w:val="28"/>
        </w:rPr>
        <w:t>uses one input file</w:t>
      </w:r>
      <w:r w:rsidR="00DB4D3B">
        <w:rPr>
          <w:sz w:val="28"/>
        </w:rPr>
        <w:t xml:space="preserve"> to supply the information required to generate optical photons,</w:t>
      </w:r>
      <w:r w:rsidR="00131433">
        <w:rPr>
          <w:sz w:val="28"/>
        </w:rPr>
        <w:t xml:space="preserve"> and </w:t>
      </w:r>
      <w:r w:rsidR="00081CD3">
        <w:rPr>
          <w:sz w:val="28"/>
        </w:rPr>
        <w:t>produces</w:t>
      </w:r>
      <w:r w:rsidR="006C2C6B">
        <w:rPr>
          <w:sz w:val="28"/>
        </w:rPr>
        <w:t xml:space="preserve"> t</w:t>
      </w:r>
      <w:r w:rsidR="00D956FB">
        <w:rPr>
          <w:sz w:val="28"/>
        </w:rPr>
        <w:t>wo</w:t>
      </w:r>
      <w:r w:rsidR="0089182E">
        <w:rPr>
          <w:sz w:val="28"/>
        </w:rPr>
        <w:t xml:space="preserve"> output files</w:t>
      </w:r>
      <w:r w:rsidR="006C2C6B">
        <w:rPr>
          <w:sz w:val="28"/>
        </w:rPr>
        <w:t>.</w:t>
      </w:r>
    </w:p>
    <w:p w:rsidR="00131433" w:rsidRDefault="00131433" w:rsidP="0012187D">
      <w:pPr>
        <w:pStyle w:val="ListParagraph"/>
        <w:jc w:val="both"/>
        <w:rPr>
          <w:sz w:val="28"/>
        </w:rPr>
      </w:pPr>
    </w:p>
    <w:p w:rsidR="00131433" w:rsidRDefault="00131433" w:rsidP="0012187D">
      <w:pPr>
        <w:pStyle w:val="ListParagraph"/>
        <w:ind w:firstLine="720"/>
        <w:jc w:val="both"/>
        <w:rPr>
          <w:sz w:val="28"/>
        </w:rPr>
      </w:pPr>
      <w:r>
        <w:rPr>
          <w:sz w:val="28"/>
        </w:rPr>
        <w:t xml:space="preserve">Input file contains the energy deposition event information in terms of location in the detector (x, y, z) in </w:t>
      </w:r>
      <w:r w:rsidR="007B5D3B">
        <w:rPr>
          <w:rFonts w:cstheme="minorHAnsi"/>
          <w:sz w:val="28"/>
          <w:szCs w:val="28"/>
        </w:rPr>
        <w:t>µ</w:t>
      </w:r>
      <w:r w:rsidR="007B5D3B" w:rsidRPr="006C2C6B">
        <w:rPr>
          <w:rFonts w:cstheme="minorHAnsi"/>
          <w:sz w:val="28"/>
          <w:szCs w:val="28"/>
        </w:rPr>
        <w:t>m</w:t>
      </w:r>
      <w:r w:rsidR="007B5D3B">
        <w:rPr>
          <w:sz w:val="28"/>
        </w:rPr>
        <w:t xml:space="preserve"> </w:t>
      </w:r>
      <w:r>
        <w:rPr>
          <w:sz w:val="28"/>
        </w:rPr>
        <w:t xml:space="preserve">and energy deposited (E) in </w:t>
      </w:r>
      <w:proofErr w:type="spellStart"/>
      <w:r>
        <w:rPr>
          <w:sz w:val="28"/>
        </w:rPr>
        <w:t>eV</w:t>
      </w:r>
      <w:proofErr w:type="spellEnd"/>
      <w:r>
        <w:rPr>
          <w:sz w:val="28"/>
        </w:rPr>
        <w:t xml:space="preserve">.  The </w:t>
      </w:r>
      <w:proofErr w:type="gramStart"/>
      <w:r>
        <w:rPr>
          <w:sz w:val="28"/>
        </w:rPr>
        <w:t>number of optical photons are</w:t>
      </w:r>
      <w:proofErr w:type="gramEnd"/>
      <w:r>
        <w:rPr>
          <w:sz w:val="28"/>
        </w:rPr>
        <w:t xml:space="preserve"> sampled using a Poisson distribution with a mean equal to the ratio of the energy </w:t>
      </w:r>
      <w:r w:rsidR="000365AC">
        <w:rPr>
          <w:sz w:val="28"/>
        </w:rPr>
        <w:t>deposited</w:t>
      </w:r>
      <w:r>
        <w:rPr>
          <w:sz w:val="28"/>
        </w:rPr>
        <w:t xml:space="preserve"> at each interaction location and the mean energy required to generate an optical photon in the CsI detector.  </w:t>
      </w:r>
      <w:r w:rsidR="00E2034F">
        <w:rPr>
          <w:sz w:val="28"/>
        </w:rPr>
        <w:t xml:space="preserve">Any available package can be used for doing the x-ray and electron transport, as long as it can give these energy deposition events.  For the examples included, we used </w:t>
      </w:r>
      <w:r w:rsidR="00E2034F" w:rsidRPr="000365AC">
        <w:rPr>
          <w:rFonts w:ascii="Courier New" w:hAnsi="Courier New" w:cs="Courier New"/>
          <w:sz w:val="28"/>
        </w:rPr>
        <w:t>PENELOPE 2006</w:t>
      </w:r>
      <w:r w:rsidR="00E2034F">
        <w:rPr>
          <w:sz w:val="28"/>
        </w:rPr>
        <w:t xml:space="preserve"> with some modifications to </w:t>
      </w:r>
      <w:proofErr w:type="spellStart"/>
      <w:r w:rsidR="00E2034F" w:rsidRPr="000365AC">
        <w:rPr>
          <w:rFonts w:ascii="Courier New" w:hAnsi="Courier New" w:cs="Courier New"/>
          <w:sz w:val="28"/>
        </w:rPr>
        <w:t>penEasy</w:t>
      </w:r>
      <w:proofErr w:type="spellEnd"/>
      <w:r w:rsidR="00E2034F">
        <w:rPr>
          <w:sz w:val="28"/>
        </w:rPr>
        <w:t xml:space="preserve"> main program to return the required energy deposition information per interaction event.</w:t>
      </w:r>
    </w:p>
    <w:p w:rsidR="000A2E45" w:rsidRDefault="000A2E45" w:rsidP="0012187D">
      <w:pPr>
        <w:pStyle w:val="ListParagraph"/>
        <w:ind w:firstLine="720"/>
        <w:jc w:val="both"/>
        <w:rPr>
          <w:sz w:val="28"/>
        </w:rPr>
      </w:pPr>
    </w:p>
    <w:p w:rsidR="000A2E45" w:rsidRDefault="000A2E45" w:rsidP="0012187D">
      <w:pPr>
        <w:pStyle w:val="ListParagraph"/>
        <w:ind w:firstLine="720"/>
        <w:jc w:val="both"/>
        <w:rPr>
          <w:sz w:val="28"/>
        </w:rPr>
      </w:pPr>
      <w:r>
        <w:rPr>
          <w:sz w:val="28"/>
        </w:rPr>
        <w:t>Output files</w:t>
      </w:r>
      <w:r w:rsidR="00D956FB">
        <w:rPr>
          <w:sz w:val="28"/>
        </w:rPr>
        <w:t xml:space="preserve">: </w:t>
      </w:r>
      <w:r w:rsidR="00643D42">
        <w:rPr>
          <w:sz w:val="28"/>
        </w:rPr>
        <w:t>PRF</w:t>
      </w:r>
      <w:r w:rsidR="003C45F0">
        <w:rPr>
          <w:sz w:val="28"/>
        </w:rPr>
        <w:t xml:space="preserve"> (point</w:t>
      </w:r>
      <w:r w:rsidR="00643D42">
        <w:rPr>
          <w:sz w:val="28"/>
        </w:rPr>
        <w:t xml:space="preserve"> response function) </w:t>
      </w:r>
      <w:r w:rsidR="000C573C">
        <w:rPr>
          <w:sz w:val="28"/>
        </w:rPr>
        <w:t>data</w:t>
      </w:r>
      <w:r w:rsidR="00643D42">
        <w:rPr>
          <w:sz w:val="28"/>
        </w:rPr>
        <w:t xml:space="preserve"> and radial response on the PRF data.</w:t>
      </w:r>
    </w:p>
    <w:p w:rsidR="00982C93" w:rsidRDefault="00982C93" w:rsidP="0012187D">
      <w:pPr>
        <w:pStyle w:val="ListParagraph"/>
        <w:ind w:firstLine="720"/>
        <w:jc w:val="both"/>
        <w:rPr>
          <w:sz w:val="28"/>
        </w:rPr>
      </w:pPr>
    </w:p>
    <w:p w:rsidR="00EF52D7" w:rsidRDefault="00EF52D7" w:rsidP="0012187D">
      <w:pPr>
        <w:pStyle w:val="ListParagraph"/>
        <w:ind w:firstLine="720"/>
        <w:jc w:val="both"/>
        <w:rPr>
          <w:sz w:val="28"/>
        </w:rPr>
      </w:pPr>
      <w:r>
        <w:rPr>
          <w:sz w:val="28"/>
        </w:rPr>
        <w:t xml:space="preserve">Radial response on the PRF is calculated by aggregating the detected optical photons at the sensor plane in radial bins of 10 </w:t>
      </w:r>
      <w:r>
        <w:rPr>
          <w:rFonts w:cstheme="minorHAnsi"/>
          <w:sz w:val="28"/>
          <w:szCs w:val="28"/>
        </w:rPr>
        <w:t>µ</w:t>
      </w:r>
      <w:r w:rsidRPr="006C2C6B">
        <w:rPr>
          <w:rFonts w:cstheme="minorHAnsi"/>
          <w:sz w:val="28"/>
          <w:szCs w:val="28"/>
        </w:rPr>
        <w:t>m</w:t>
      </w:r>
      <w:r>
        <w:rPr>
          <w:rFonts w:cstheme="minorHAnsi"/>
          <w:sz w:val="28"/>
          <w:szCs w:val="28"/>
        </w:rPr>
        <w:t>.  To account for the change in the bin area moving outward, each bin is normalized by its area.</w:t>
      </w:r>
    </w:p>
    <w:p w:rsidR="00916847" w:rsidRPr="00295632" w:rsidRDefault="00916847" w:rsidP="00295632">
      <w:pPr>
        <w:rPr>
          <w:b/>
          <w:sz w:val="32"/>
        </w:rPr>
      </w:pPr>
    </w:p>
    <w:sectPr w:rsidR="00916847" w:rsidRPr="00295632" w:rsidSect="00551DD9">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509FB"/>
    <w:multiLevelType w:val="hybridMultilevel"/>
    <w:tmpl w:val="345E501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6DC62373"/>
    <w:multiLevelType w:val="hybridMultilevel"/>
    <w:tmpl w:val="1D2CA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C52"/>
    <w:rsid w:val="000365AC"/>
    <w:rsid w:val="00045C52"/>
    <w:rsid w:val="00081CD3"/>
    <w:rsid w:val="000A2E45"/>
    <w:rsid w:val="000C573C"/>
    <w:rsid w:val="00100D10"/>
    <w:rsid w:val="0012187D"/>
    <w:rsid w:val="00131433"/>
    <w:rsid w:val="00156E4C"/>
    <w:rsid w:val="001A0C31"/>
    <w:rsid w:val="001C7DC0"/>
    <w:rsid w:val="002345FB"/>
    <w:rsid w:val="00250A31"/>
    <w:rsid w:val="002849A3"/>
    <w:rsid w:val="00295632"/>
    <w:rsid w:val="00362294"/>
    <w:rsid w:val="003C45F0"/>
    <w:rsid w:val="00491430"/>
    <w:rsid w:val="004D37DF"/>
    <w:rsid w:val="00551DD9"/>
    <w:rsid w:val="005A1E6F"/>
    <w:rsid w:val="005F4FBE"/>
    <w:rsid w:val="00643D42"/>
    <w:rsid w:val="00662F03"/>
    <w:rsid w:val="00690616"/>
    <w:rsid w:val="006C2C6B"/>
    <w:rsid w:val="00702142"/>
    <w:rsid w:val="00724CAE"/>
    <w:rsid w:val="007B5D3B"/>
    <w:rsid w:val="007D245B"/>
    <w:rsid w:val="007F0AA2"/>
    <w:rsid w:val="00841464"/>
    <w:rsid w:val="0089182E"/>
    <w:rsid w:val="008A48C8"/>
    <w:rsid w:val="008C42BB"/>
    <w:rsid w:val="00916847"/>
    <w:rsid w:val="00982C93"/>
    <w:rsid w:val="0099033D"/>
    <w:rsid w:val="009C7876"/>
    <w:rsid w:val="009E75E9"/>
    <w:rsid w:val="00A16BD4"/>
    <w:rsid w:val="00AF0486"/>
    <w:rsid w:val="00C3741C"/>
    <w:rsid w:val="00C43620"/>
    <w:rsid w:val="00CF17F9"/>
    <w:rsid w:val="00D77AA7"/>
    <w:rsid w:val="00D956FB"/>
    <w:rsid w:val="00DB4D3B"/>
    <w:rsid w:val="00DF15EB"/>
    <w:rsid w:val="00E2034F"/>
    <w:rsid w:val="00E3793E"/>
    <w:rsid w:val="00E8391C"/>
    <w:rsid w:val="00E95E9D"/>
    <w:rsid w:val="00ED394F"/>
    <w:rsid w:val="00ED704C"/>
    <w:rsid w:val="00EF52D7"/>
    <w:rsid w:val="00F14A23"/>
    <w:rsid w:val="00FE5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847"/>
    <w:pPr>
      <w:ind w:left="720"/>
      <w:contextualSpacing/>
    </w:pPr>
  </w:style>
  <w:style w:type="character" w:styleId="Hyperlink">
    <w:name w:val="Hyperlink"/>
    <w:basedOn w:val="DefaultParagraphFont"/>
    <w:uiPriority w:val="99"/>
    <w:unhideWhenUsed/>
    <w:rsid w:val="00AF04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847"/>
    <w:pPr>
      <w:ind w:left="720"/>
      <w:contextualSpacing/>
    </w:pPr>
  </w:style>
  <w:style w:type="character" w:styleId="Hyperlink">
    <w:name w:val="Hyperlink"/>
    <w:basedOn w:val="DefaultParagraphFont"/>
    <w:uiPriority w:val="99"/>
    <w:unhideWhenUsed/>
    <w:rsid w:val="00AF04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4158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Diksha</dc:creator>
  <cp:lastModifiedBy>Sharma, Diksha</cp:lastModifiedBy>
  <cp:revision>55</cp:revision>
  <dcterms:created xsi:type="dcterms:W3CDTF">2013-10-30T17:30:00Z</dcterms:created>
  <dcterms:modified xsi:type="dcterms:W3CDTF">2013-10-31T15:56:00Z</dcterms:modified>
</cp:coreProperties>
</file>