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AC" w:rsidRPr="0057743F" w:rsidRDefault="00626620" w:rsidP="00B845F7">
      <w:pPr>
        <w:pStyle w:val="Title"/>
      </w:pPr>
      <w:r w:rsidRPr="00B845F7">
        <w:t>Template</w:t>
      </w:r>
    </w:p>
    <w:p w:rsidR="00F425AC" w:rsidRPr="0057743F" w:rsidRDefault="00626620" w:rsidP="00B845F7">
      <w:pPr>
        <w:pStyle w:val="Author"/>
      </w:pPr>
      <w:r w:rsidRPr="0057743F">
        <w:t>Brandon D. Gallas</w:t>
      </w:r>
    </w:p>
    <w:p w:rsidR="00F425AC" w:rsidRPr="0057743F" w:rsidRDefault="00626620" w:rsidP="00B845F7">
      <w:pPr>
        <w:pStyle w:val="Date"/>
      </w:pPr>
      <w:r w:rsidRPr="0057743F">
        <w:t>February 14, 2018</w:t>
      </w:r>
    </w:p>
    <w:p w:rsidR="00F425AC" w:rsidRPr="00B845F7" w:rsidRDefault="00626620" w:rsidP="00B845F7">
      <w:pPr>
        <w:pStyle w:val="Heading1"/>
      </w:pPr>
      <w:bookmarkStart w:id="0" w:name="level-1"/>
      <w:bookmarkEnd w:id="0"/>
      <w:r w:rsidRPr="0057743F">
        <w:t>Level 1</w:t>
      </w:r>
    </w:p>
    <w:p w:rsidR="00F425AC" w:rsidRPr="0057743F" w:rsidRDefault="00626620" w:rsidP="00B845F7">
      <w:pPr>
        <w:pStyle w:val="FirstParagraph"/>
      </w:pPr>
      <w:r w:rsidRPr="00B845F7">
        <w:t>Manuscripts</w:t>
      </w:r>
      <w:r w:rsidRPr="0057743F">
        <w:t xml:space="preserve"> should be submitted as Office 2010 Microsoft Word format.</w:t>
      </w:r>
    </w:p>
    <w:p w:rsidR="00F425AC" w:rsidRPr="0057743F" w:rsidRDefault="00626620" w:rsidP="00B845F7">
      <w:pPr>
        <w:pStyle w:val="BodyText"/>
      </w:pPr>
      <w:r w:rsidRPr="0057743F">
        <w:t>Double space all text; allow adequate margins and do not right justify.</w:t>
      </w:r>
    </w:p>
    <w:p w:rsidR="00F425AC" w:rsidRPr="0057743F" w:rsidRDefault="00626620" w:rsidP="00B845F7">
      <w:pPr>
        <w:pStyle w:val="BodyText"/>
      </w:pPr>
      <w:r w:rsidRPr="0057743F">
        <w:t>Use basic fonts such as Arial, Courier, Helvetica, Times, or Times New Roman no smaller than 12 points.</w:t>
      </w:r>
    </w:p>
    <w:p w:rsidR="00F425AC" w:rsidRPr="0057743F" w:rsidRDefault="00626620" w:rsidP="00B845F7">
      <w:pPr>
        <w:pStyle w:val="BodyText"/>
      </w:pPr>
      <w:r w:rsidRPr="0057743F">
        <w:t>Special or mathematical characters and Greek letters must be created by using the symbol font.</w:t>
      </w:r>
    </w:p>
    <w:p w:rsidR="00F425AC" w:rsidRPr="00B845F7" w:rsidRDefault="00626620" w:rsidP="00B845F7">
      <w:pPr>
        <w:pStyle w:val="Heading2"/>
      </w:pPr>
      <w:bookmarkStart w:id="1" w:name="level-2"/>
      <w:bookmarkEnd w:id="1"/>
      <w:r w:rsidRPr="0057743F">
        <w:t>Level 2</w:t>
      </w:r>
    </w:p>
    <w:p w:rsidR="00F425AC" w:rsidRPr="00B845F7" w:rsidRDefault="00626620" w:rsidP="00B845F7">
      <w:pPr>
        <w:pStyle w:val="Heading3"/>
      </w:pPr>
      <w:bookmarkStart w:id="2" w:name="level-3"/>
      <w:bookmarkEnd w:id="2"/>
      <w:r w:rsidRPr="0057743F">
        <w:t>Level 3</w:t>
      </w:r>
    </w:p>
    <w:p w:rsidR="00F425AC" w:rsidRPr="00B845F7" w:rsidRDefault="00626620" w:rsidP="00B845F7">
      <w:pPr>
        <w:pStyle w:val="Heading4"/>
      </w:pPr>
      <w:bookmarkStart w:id="3" w:name="level-4"/>
      <w:bookmarkEnd w:id="3"/>
      <w:r w:rsidRPr="0057743F">
        <w:t>Level 4</w:t>
      </w:r>
    </w:p>
    <w:p w:rsidR="00F425AC" w:rsidRDefault="00626620" w:rsidP="00B845F7">
      <w:pPr>
        <w:pStyle w:val="Heading5"/>
      </w:pPr>
      <w:bookmarkStart w:id="4" w:name="level-5"/>
      <w:bookmarkEnd w:id="4"/>
      <w:r w:rsidRPr="0057743F">
        <w:lastRenderedPageBreak/>
        <w:t>Level 5</w:t>
      </w:r>
    </w:p>
    <w:p w:rsidR="00412057" w:rsidRDefault="00412057" w:rsidP="00412057">
      <w:pPr>
        <w:pStyle w:val="Heading1"/>
      </w:pPr>
      <w:r>
        <w:t>References</w:t>
      </w:r>
    </w:p>
    <w:p w:rsidR="00412057" w:rsidRPr="00412057" w:rsidRDefault="00412057" w:rsidP="00412057">
      <w:pPr>
        <w:pStyle w:val="Bibliography"/>
      </w:pPr>
      <w:bookmarkStart w:id="5" w:name="_GoBack"/>
      <w:r w:rsidRPr="00412057">
        <w:t>1. Pisano ED, Gatsonis C, Hendrick E, et al. Diagnostic performance of digital versus film mammography for breast-cancer screening. N Engl J Med. 2005;353(17):1773–1783.</w:t>
      </w:r>
    </w:p>
    <w:bookmarkEnd w:id="5"/>
    <w:p w:rsidR="00412057" w:rsidRPr="00412057" w:rsidRDefault="00412057" w:rsidP="00412057">
      <w:pPr>
        <w:pStyle w:val="BodyText"/>
      </w:pPr>
    </w:p>
    <w:sectPr w:rsidR="00412057" w:rsidRPr="004120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F5" w:rsidRDefault="009157F5">
      <w:pPr>
        <w:spacing w:after="0"/>
      </w:pPr>
      <w:r>
        <w:separator/>
      </w:r>
    </w:p>
  </w:endnote>
  <w:endnote w:type="continuationSeparator" w:id="0">
    <w:p w:rsidR="009157F5" w:rsidRDefault="00915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F5" w:rsidRDefault="009157F5">
      <w:r>
        <w:separator/>
      </w:r>
    </w:p>
  </w:footnote>
  <w:footnote w:type="continuationSeparator" w:id="0">
    <w:p w:rsidR="009157F5" w:rsidRDefault="00915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C3E9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DBE7D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8140C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0F01C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76E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9BE09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CE7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748C8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DBE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8F4B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4281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EE71746"/>
    <w:multiLevelType w:val="multilevel"/>
    <w:tmpl w:val="E29899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764F"/>
    <w:rsid w:val="002667B4"/>
    <w:rsid w:val="00412057"/>
    <w:rsid w:val="004E29B3"/>
    <w:rsid w:val="0057743F"/>
    <w:rsid w:val="00590D07"/>
    <w:rsid w:val="00626620"/>
    <w:rsid w:val="00784D58"/>
    <w:rsid w:val="00787231"/>
    <w:rsid w:val="007F721A"/>
    <w:rsid w:val="008D6863"/>
    <w:rsid w:val="009157F5"/>
    <w:rsid w:val="00B35C81"/>
    <w:rsid w:val="00B845F7"/>
    <w:rsid w:val="00B86B75"/>
    <w:rsid w:val="00BC48D5"/>
    <w:rsid w:val="00C36279"/>
    <w:rsid w:val="00E315A3"/>
    <w:rsid w:val="00F425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CFF8"/>
  <w15:docId w15:val="{229D468C-CA2B-4BE9-BC78-488914B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845F7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845F7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845F7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845F7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845F7"/>
    <w:pPr>
      <w:keepNext/>
      <w:keepLines/>
      <w:pageBreakBefore/>
      <w:spacing w:before="200" w:after="0"/>
      <w:outlineLvl w:val="4"/>
    </w:pPr>
    <w:rPr>
      <w:rFonts w:ascii="Arial" w:eastAsiaTheme="majorEastAsia" w:hAnsi="Arial" w:cs="Arial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845F7"/>
    <w:pPr>
      <w:spacing w:before="180" w:after="180" w:line="48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B845F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845F7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845F7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B845F7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12057"/>
    <w:rPr>
      <w:rFonts w:ascii="Arial" w:hAnsi="Arial" w:cs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845F7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Brandon D. Gallas</dc:creator>
  <cp:lastModifiedBy>Gallas, Brandon D.</cp:lastModifiedBy>
  <cp:revision>2</cp:revision>
  <dcterms:created xsi:type="dcterms:W3CDTF">2018-06-24T12:41:00Z</dcterms:created>
  <dcterms:modified xsi:type="dcterms:W3CDTF">2018-06-24T12:41:00Z</dcterms:modified>
</cp:coreProperties>
</file>