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GAPRANK v2.0 — Estimación de Costos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Infraestructura AWS · APIs · Herramientas SEO · Primer Año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Diego Hidalgo Alvear · Paris.cl · Abril 2026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180"/>
              <w:bottom w:type="dxa" w:w="1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~$480–720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Costo total Año 1 (AWS)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180"/>
              <w:bottom w:type="dxa" w:w="1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~$28–38 USD/mes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Costo MVP (meses 1–3)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180"/>
              <w:bottom w:type="dxa" w:w="1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$0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BigQuery eliminado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Costos AWS por Servicio — Precios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760"/>
        <w:gridCol w:w="16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Precio/mes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RDS PostgreSQL db.t3.micro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vCPU, 1 GB RAM, 20 GB gp2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~$21.90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750 hrs/mes año 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Feb 2026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RDS PostgreSQL db.t3.small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vCPU, 2 GB RAM, 50 GB gp2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~$24.90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Feb 2026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~30 ejecuciones/día, 60-90 seg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~$0–1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1M req + 400K GB-seg/mes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Always Free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regla cron (6 AM diario)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14M eventos/mes gratis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Always Free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ECS Fargate (Backend API)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0.25 vCPU, 0.5 GB RAM, 720 hrs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~$10–15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Fargate pricing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S3 Storage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&lt;5 GB (backups CSV, logs)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~$0.12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GB año 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S3 pricing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Lambda + ECS logs, ~2 GB/mes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~$1–3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GB gratis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CloudWatch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secrets (GSC key, DB pass, JWT)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~$1.20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Secrets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Amazon SES (Alertas email)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~500 emails/mes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~$0.05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62K emails/mes gratis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SES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ALB Load Balancer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 + dominio (desde Fase 4)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~$5–8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ALB pricing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CloudFront CDN (opcional)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Caché frontend (post go-live)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~$5–10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TB año 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CloudFront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Vercel (Frontend Next.js)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 Hobby (MVP) o Pro ($20/mes)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$0–20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Hobby = $0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vercel.com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Costo por Fase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760"/>
        <w:gridCol w:w="1700"/>
        <w:gridCol w:w="15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Fase/Período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Servicios activos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Mín. USD/mes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Máx. USD/mes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F1-3 — Meses 1-3
Desarrollo MVP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RDS micro + Lambda + S3 + Secrets + Logs
Vercel gratis para frontend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~$25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~$38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 ECS ni ALB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F4-5 — Meses 4-6
Producción inicial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RDS small + ECS Fargate + ALB + SES
Vercel + todos los servicios activos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~$57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~$82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ECS + ALB activos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Meses 7-12
Operación estable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RDS small Reserved + ECS + Vercel Pro
Todos los servicios + CDN opcional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~$45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~$70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Reserved -40%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AÑO 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 meses desarrollo + 3 producción + 6 operación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~$480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~$720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USD, sin impuestos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Ahorro por Eliminación de BigQuery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BigQuery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 BigQuery (v2.0)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Complejidad Fase 1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Alta — OAuth2, BQ Export, Service Account, schema BQ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Baja — INSERT CSV a PostgreSQL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Duración Fase 1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semanas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2 semanas (−1 semana)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Costo adicional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BigQuery: ~$5–15 USD/mes según queries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$0 — datos en PostgreSQL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Dependencias externas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Alta — esperar accesos de área de datos de Paris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Solo CSV de BI — una vez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Estabilidad del scoring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Fluctúa por variaciones de GA4 (campañas, etc.)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Estable — solo cambia con actualización BI trimestral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Ahorro estimado Año 1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~$60–180 USD + 1 semana de desarrollo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Optimizaciones de Costo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980"/>
        <w:gridCol w:w="19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Optimización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Ahorro estimado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aplicar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RDS Reserved Instance 1 año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Compromiso de 1 año con AWS reduce costo RDS en ~40%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~$12/mes ($144/año)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Inicio Mes 4 (go-live)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Vercel Hobby gratuito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Next.js en plan gratuito de Vercel durante MVP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~$20/mes meses 1-3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Fases 1-3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Lambda + S3 Free Tier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garantiza 1M requests/mes y 5 GB S3 gratis siempre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~$2/mes permanente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Alertas de presupuesto AWS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Configurar alerta si gasto supera $50 o $100/mes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0"/>
                <w:szCs w:val="20"/>
              </w:rPr>
              <w:t xml:space="preserve">Previene sorpresas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SEMrush / Ahrefs — diferir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GSC API cubre el 80% de las necesidades del MVP. Incorporar APIs externas solo post go-live si se requiere.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$450–500/mes diferidos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go-live (Mes 7+)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ROI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Costo AWS mensual en producción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~$70 USD/mes (~$5.800 CLP)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Estimación propia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Revenue potencial identificado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+$50M CLP/mes en gaps top 50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Modelo scoring v2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Revenue recuperable (escenario conservador)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+$22M CLP/mes al recuperar 10%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 tráfico perdido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ROI mensual conservador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&gt; 3.700x costo AWS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$22M CLP / $5.800 CLP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Horas analista SEO ahorradas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~28 hrs/mes (de 8 hrs/sem a 1 hrs/sem)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Estimación equipo SEO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Costo total Año 1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~$480–720 USD (~$40.000–60.000 CLP/mes)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 semana de sueldo junior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GAPRANK v2.0 — Estimación de Costos AWS — Paris.cl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Diego Pablo Hidalgo Alvear · Analista Programador · DUOC UC · Abril 2026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2026-04-09T22:00:25.831Z</dcterms:created>
  <dcterms:modified xsi:type="dcterms:W3CDTF">2026-04-09T22:00:25.831Z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