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Times New Roman" w:hAnsi="Times New Roman"/>
          <w:b/>
          <w:color w:val="0F2C59"/>
          <w:sz w:val="36"/>
        </w:rPr>
        <w:t>BẢN ĐỀ XUẤT GIẢI PHÁP CÔNG NGHỆ</w:t>
      </w:r>
    </w:p>
    <w:p>
      <w:pPr>
        <w:pStyle w:val="Heading2"/>
        <w:spacing w:before="280" w:after="120"/>
      </w:pPr>
      <w:r>
        <w:rPr>
          <w:rFonts w:ascii="Times New Roman" w:hAnsi="Times New Roman"/>
          <w:b/>
          <w:color w:val="1F497D"/>
          <w:sz w:val="28"/>
        </w:rPr>
        <w:t>CUỘC THI: DATA FOR LIFE (DỮ LIỆU VỚI CUỘC SỐNG)</w:t>
      </w:r>
    </w:p>
    <w:p>
      <w:pPr>
        <w:spacing w:before="80" w:after="80"/>
        <w:ind w:left="576"/>
      </w:pPr>
      <w:r>
        <w:rPr>
          <w:i/>
          <w:color w:val="505050"/>
        </w:rPr>
        <w:t>**Trạng thái:** Dự án xuất sắc lọt **TOP 60 Ý TƯỞNG TOÀN QUỐC**</w:t>
      </w:r>
    </w:p>
    <w:p>
      <w:pPr>
        <w:spacing w:before="80" w:after="80"/>
        <w:ind w:left="576"/>
      </w:pPr>
      <w:r>
        <w:rPr>
          <w:i/>
          <w:color w:val="505050"/>
        </w:rPr>
        <w:t>**Đơn vị chủ trì:** Cục Cảnh sát Quản lý hành chính về trật tự xã hội (C06 - Bộ Công an)</w:t>
      </w:r>
    </w:p>
    <w:p>
      <w:pPr>
        <w:spacing w:before="80" w:after="80"/>
        <w:ind w:left="576"/>
      </w:pPr>
      <w:r>
        <w:rPr>
          <w:i/>
          <w:color w:val="505050"/>
        </w:rPr>
        <w:t>**Mục tiêu:** Bứt phá vào Top 10 &amp; Vòng Chung kết trao giải</w:t>
      </w:r>
    </w:p>
    <w:p>
      <w:pPr>
        <w:spacing w:before="160" w:after="160"/>
      </w:pPr>
    </w:p>
    <w:p>
      <w:pPr>
        <w:pStyle w:val="Heading2"/>
        <w:spacing w:before="280" w:after="120"/>
      </w:pPr>
      <w:r>
        <w:rPr>
          <w:rFonts w:ascii="Times New Roman" w:hAnsi="Times New Roman"/>
          <w:b/>
          <w:color w:val="1F497D"/>
          <w:sz w:val="28"/>
        </w:rPr>
        <w:t>THÔNG TIN TỔNG QUAN</w:t>
      </w:r>
    </w:p>
    <w:p>
      <w:pPr>
        <w:pStyle w:val="ListBullet"/>
        <w:spacing w:before="40" w:after="40"/>
      </w:pPr>
      <w:r/>
      <w:r>
        <w:rPr>
          <w:b/>
        </w:rPr>
        <w:t>Tên giải pháp / Dự án:</w:t>
      </w:r>
      <w:r/>
    </w:p>
    <w:p>
      <w:pPr>
        <w:spacing w:before="60" w:after="80" w:line="288" w:lineRule="auto"/>
      </w:pPr>
      <w:r/>
      <w:r>
        <w:rPr>
          <w:b/>
        </w:rPr>
        <w:t>Nền tảng Trợ lý AI Đa kênh Tiếp nhận, Phân tích &amp; Điều phối Ý kiến Dân sinh Tích hợp Định danh Số Quốc gia (Social AI GovAssistant)</w:t>
      </w:r>
      <w:r/>
    </w:p>
    <w:p>
      <w:pPr>
        <w:pStyle w:val="ListBullet"/>
        <w:spacing w:before="40" w:after="40"/>
      </w:pPr>
      <w:r/>
      <w:r>
        <w:rPr>
          <w:b/>
        </w:rPr>
        <w:t>Tên đội thi:</w:t>
      </w:r>
      <w:r>
        <w:t xml:space="preserve"> `[Điền tên Đội thi đã đăng ký trên hệ thống dataforlife.vn, ví dụ: GOV-AI INNOVATION / TECH4CIVIC]`</w:t>
      </w:r>
    </w:p>
    <w:p>
      <w:pPr>
        <w:pStyle w:val="ListBullet"/>
        <w:spacing w:before="40" w:after="40"/>
      </w:pPr>
      <w:r/>
      <w:r>
        <w:rPr>
          <w:b/>
        </w:rPr>
        <w:t>Lĩnh vực đăng ký:</w:t>
      </w:r>
      <w:r>
        <w:t xml:space="preserve"> </w:t>
      </w:r>
      <w:r>
        <w:rPr>
          <w:b/>
        </w:rPr>
        <w:t>Chính phủ số</w:t>
      </w:r>
      <w:r>
        <w:t xml:space="preserve"> *(Tiện ích công dân / Xã hội số)*</w:t>
      </w:r>
    </w:p>
    <w:p>
      <w:pPr>
        <w:pStyle w:val="ListBullet"/>
        <w:spacing w:before="40" w:after="40"/>
      </w:pPr>
      <w:r/>
      <w:r>
        <w:rPr>
          <w:b/>
        </w:rPr>
        <w:t>Mã đề bài lựa chọn:</w:t>
      </w:r>
      <w:r>
        <w:t xml:space="preserve"> `Ứng dụng Trí tuệ nhân tạo (AI) và Cơ sở dữ liệu quốc gia về dân cư (Đề án 06) trong việc chủ động lắng nghe, tiếp nhận, xác thực danh tính, tự động hóa phân loại và điều phối xử lý phản ánh, kiến nghị của người dân qua các nền tảng mạng xã hội`</w:t>
      </w:r>
    </w:p>
    <w:p>
      <w:pPr>
        <w:pStyle w:val="ListBullet"/>
        <w:spacing w:before="40" w:after="40"/>
      </w:pPr>
      <w:r/>
      <w:r>
        <w:rPr>
          <w:b/>
        </w:rPr>
        <w:t>Thông tin liên hệ đại diện (Đội trưởng):</w:t>
      </w:r>
      <w:r/>
    </w:p>
    <w:p>
      <w:pPr>
        <w:pStyle w:val="ListBullet"/>
        <w:spacing w:before="40" w:after="40"/>
      </w:pPr>
      <w:r>
        <w:t>Họ và tên: `[Nguyễn Văn A]`</w:t>
      </w:r>
    </w:p>
    <w:p>
      <w:pPr>
        <w:pStyle w:val="ListBullet"/>
        <w:spacing w:before="40" w:after="40"/>
      </w:pPr>
      <w:r>
        <w:t>Số điện thoại: `[09xxxxxxxx]`</w:t>
      </w:r>
    </w:p>
    <w:p>
      <w:pPr>
        <w:pStyle w:val="ListBullet"/>
        <w:spacing w:before="40" w:after="40"/>
      </w:pPr>
      <w:r>
        <w:t>Email: `[contact@domain.vn / nguyenvana@gmail.com]`</w:t>
      </w:r>
    </w:p>
    <w:p>
      <w:pPr>
        <w:spacing w:before="160" w:after="160"/>
      </w:pPr>
    </w:p>
    <w:p>
      <w:pPr>
        <w:pStyle w:val="Heading2"/>
        <w:spacing w:before="280" w:after="120"/>
      </w:pPr>
      <w:r>
        <w:rPr>
          <w:rFonts w:ascii="Times New Roman" w:hAnsi="Times New Roman"/>
          <w:b/>
          <w:color w:val="1F497D"/>
          <w:sz w:val="28"/>
        </w:rPr>
        <w:t>PHẦN I: BỐI CẢNH &amp; ĐẶT VẤN ĐỀ (TÍNH CẤP THIẾT)</w:t>
      </w:r>
    </w:p>
    <w:p>
      <w:pPr>
        <w:pStyle w:val="Heading3"/>
        <w:spacing w:before="200" w:after="80"/>
      </w:pPr>
      <w:r>
        <w:rPr>
          <w:rFonts w:ascii="Times New Roman" w:hAnsi="Times New Roman"/>
          <w:b/>
          <w:color w:val="365F91"/>
          <w:sz w:val="25"/>
        </w:rPr>
        <w:t>1. Thực trạng &amp; "Điểm nghẽn" thực tế</w:t>
      </w:r>
    </w:p>
    <w:p>
      <w:pPr>
        <w:spacing w:before="60" w:after="80" w:line="288" w:lineRule="auto"/>
      </w:pPr>
      <w:r>
        <w:t xml:space="preserve">Trong công cuộc chuyển đổi số quốc gia và thực hiện Nghị quyết số 57/NQ-CP, Đề án 06/CP của Chính phủ, việc lấy người dân và doanh nghiệp làm trung tâm phục vụ là mục tiêu cốt lõi. Tuy nhiên, trong công tác tiếp nhận, lắng nghe và xử lý phản ánh, kiến nghị (PAKN) của người dân hiện nay đang tồn tại những </w:t>
      </w:r>
      <w:r>
        <w:rPr>
          <w:b/>
        </w:rPr>
        <w:t>"điểm nghẽn"</w:t>
      </w:r>
      <w:r>
        <w:t xml:space="preserve"> lớn:</w:t>
      </w:r>
    </w:p>
    <w:p>
      <w:pPr>
        <w:pStyle w:val="ListBullet"/>
        <w:spacing w:before="40" w:after="40"/>
      </w:pPr>
      <w:r/>
      <w:r>
        <w:rPr>
          <w:b/>
        </w:rPr>
        <w:t>Thói quen tương tác của người dân đã thay đổi:</w:t>
      </w:r>
      <w:r>
        <w:t xml:space="preserve"> Người dân có xu hướng sử dụng các kênh mạng xã hội quen thuộc như Zalo (~76 triệu người dùng thường xuyên tại Việt Nam) và Facebook Messenger (~70 triệu người dùng) để gửi gắm ý kiến, thay vì phải tải ứng dụng chuyên ngành riêng biệt hoặc truy cập các cổng Dịch vụ công có quy trình biểu mẫu phức tạp.</w:t>
      </w:r>
    </w:p>
    <w:p>
      <w:pPr>
        <w:pStyle w:val="ListBullet"/>
        <w:spacing w:before="40" w:after="40"/>
      </w:pPr>
      <w:r/>
      <w:r>
        <w:rPr>
          <w:b/>
        </w:rPr>
        <w:t>Chất lượng dữ liệu đầu vào phân tán, phi cấu trúc:</w:t>
      </w:r>
      <w:r>
        <w:t xml:space="preserve"> Tin nhắn của người dân trên mạng xã hội thường có văn phong tự nhiên, rời rạc, ngắt quãng qua nhiều tin nhắn nhỏ, thiếu các thông tin cốt lõi (địa điểm chính xác, thời gian xảy ra, thông tin người liên quan, số điện thoại liên hệ).</w:t>
      </w:r>
    </w:p>
    <w:p>
      <w:pPr>
        <w:pStyle w:val="ListBullet"/>
        <w:spacing w:before="40" w:after="40"/>
      </w:pPr>
      <w:r/>
      <w:r>
        <w:rPr>
          <w:b/>
        </w:rPr>
        <w:t>Vấn nạn tin rác, tin báo nặc danh (Rào cản pháp lý lớn nhất):</w:t>
      </w:r>
      <w:r>
        <w:t xml:space="preserve"> Trên 70% phản ánh trên mạng xã hội là nặc danh hoặc dùng tài khoản ảo. Theo Luật Tiếp công dân, Luật Khiếu nại và Luật Tố cáo, cơ quan công quyền </w:t>
      </w:r>
      <w:r>
        <w:rPr>
          <w:b/>
        </w:rPr>
        <w:t>không đủ căn cứ pháp lý để thụ lý đơn thư nặc danh, không rõ nhân thân</w:t>
      </w:r>
      <w:r>
        <w:t>, dẫn đến việc cán bộ phải mất nhiều ngày xác minh hoặc bỏ lọt tin báo giá trị.</w:t>
      </w:r>
    </w:p>
    <w:p>
      <w:pPr>
        <w:pStyle w:val="ListBullet"/>
        <w:spacing w:before="40" w:after="40"/>
      </w:pPr>
      <w:r/>
      <w:r>
        <w:rPr>
          <w:b/>
        </w:rPr>
        <w:t>Áp lực quá tải và độ trễ luân chuyển cho cán bộ cơ sở:</w:t>
      </w:r>
      <w:r>
        <w:t xml:space="preserve"> Cán bộ tiếp dân, Cảnh sát khu vực (CSKV) hoặc bộ phận một cửa phải đọc từng tin nhắn, tra hỏi bổ sung thông tin thủ công, sao chép dữ liệu vào sổ sách/Excel, mất từ 24 - 48 giờ để xác định thẩm quyền địa bàn và luân chuyển hồ sơ.</w:t>
      </w:r>
    </w:p>
    <w:p>
      <w:pPr>
        <w:pStyle w:val="ListBullet"/>
        <w:spacing w:before="40" w:after="40"/>
      </w:pPr>
      <w:r/>
      <w:r>
        <w:rPr>
          <w:b/>
        </w:rPr>
        <w:t>Thách thức an toàn dữ liệu cá nhân theo Nghị định 13/2023/NĐ-CP:</w:t>
      </w:r>
      <w:r>
        <w:t xml:space="preserve"> Việc ứng dụng AI trên các nền tảng chat nếu không có kiến trúc bảo mật tại biên sẽ đối mặt với nguy cơ rò rỉ dữ liệu cá nhân (PII) xuyên biên giới sang các máy chủ AI đám mây quốc tế.</w:t>
      </w:r>
    </w:p>
    <w:p>
      <w:pPr>
        <w:pStyle w:val="Heading3"/>
        <w:spacing w:before="200" w:after="80"/>
      </w:pPr>
      <w:r>
        <w:rPr>
          <w:rFonts w:ascii="Times New Roman" w:hAnsi="Times New Roman"/>
          <w:b/>
          <w:color w:val="365F91"/>
          <w:sz w:val="25"/>
        </w:rPr>
        <w:t>2. Dữ liệu / số liệu chứng minh</w:t>
      </w:r>
    </w:p>
    <w:p>
      <w:pPr>
        <w:pStyle w:val="ListBullet"/>
        <w:spacing w:before="40" w:after="40"/>
      </w:pPr>
      <w:r>
        <w:t xml:space="preserve">Trên </w:t>
      </w:r>
      <w:r>
        <w:rPr>
          <w:b/>
        </w:rPr>
        <w:t>80% người dân</w:t>
      </w:r>
      <w:r>
        <w:t xml:space="preserve"> mong muốn được phản ánh sự việc tới chính quyền địa phương qua kênh Zalo/tin nhắn tức thời thay vì làm đơn từ bằng văn bản.</w:t>
      </w:r>
    </w:p>
    <w:p>
      <w:pPr>
        <w:pStyle w:val="ListBullet"/>
        <w:spacing w:before="40" w:after="40"/>
      </w:pPr>
      <w:r>
        <w:t xml:space="preserve">Hơn </w:t>
      </w:r>
      <w:r>
        <w:rPr>
          <w:b/>
        </w:rPr>
        <w:t>65% phản ánh tự do</w:t>
      </w:r>
      <w:r>
        <w:t xml:space="preserve"> ban đầu bị thiếu thông tin cần thiết, đòi hỏi cán bộ phải gọi điện hoặc nhắn tin nhiều lần để đối soát, kéo dài thời gian thụ lý ban đầu từ 24 - 72 giờ.</w:t>
      </w:r>
    </w:p>
    <w:p>
      <w:pPr>
        <w:pStyle w:val="ListBullet"/>
        <w:spacing w:before="40" w:after="40"/>
      </w:pPr>
      <w:r>
        <w:t>Tỷ lệ cán bộ trực hotline/fanpage ngoài giờ hành chính rất thấp, dẫn đến việc tiếp nhận tin báo ban đêm hoặc ngày nghỉ lễ bị gián đoạn.</w:t>
      </w:r>
    </w:p>
    <w:p>
      <w:pPr>
        <w:pStyle w:val="Heading3"/>
        <w:spacing w:before="200" w:after="80"/>
      </w:pPr>
      <w:r>
        <w:rPr>
          <w:rFonts w:ascii="Times New Roman" w:hAnsi="Times New Roman"/>
          <w:b/>
          <w:color w:val="365F91"/>
          <w:sz w:val="25"/>
        </w:rPr>
        <w:t>3. Đối tượng chịu tác động</w:t>
      </w:r>
    </w:p>
    <w:p>
      <w:pPr>
        <w:pStyle w:val="ListBullet"/>
        <w:spacing w:before="40" w:after="40"/>
      </w:pPr>
      <w:r/>
      <w:r>
        <w:rPr>
          <w:b/>
        </w:rPr>
        <w:t>Người dân &amp; Doanh nghiệp:</w:t>
      </w:r>
      <w:r>
        <w:t xml:space="preserve"> Được lắng nghe 24/7, phản ánh nhanh chóng, xác thực 1-chạm bảo đảm giá trị pháp lý, được bảo vệ tuyệt đối dữ liệu cá nhân theo Nghị định 13/2023/NĐ-CP.</w:t>
      </w:r>
    </w:p>
    <w:p>
      <w:pPr>
        <w:pStyle w:val="ListBullet"/>
        <w:spacing w:before="40" w:after="40"/>
      </w:pPr>
      <w:r/>
      <w:r>
        <w:rPr>
          <w:b/>
        </w:rPr>
        <w:t>Cảnh sát khu vực &amp; Lực lượng Công an cơ sở / Cán bộ tiếp dân:</w:t>
      </w:r>
      <w:r>
        <w:t xml:space="preserve"> Giảm 75% thời gian nhập liệu thủ công, nhận hồ sơ đã được chuẩn hóa cấu trúc và tự động định tuyến đúng ô địa bàn phụ trách.</w:t>
      </w:r>
    </w:p>
    <w:p>
      <w:pPr>
        <w:pStyle w:val="ListBullet"/>
        <w:spacing w:before="40" w:after="40"/>
      </w:pPr>
      <w:r/>
      <w:r>
        <w:rPr>
          <w:b/>
        </w:rPr>
        <w:t>Lãnh đạo cơ quan Nhà nước (Công an Quận/Huyện, UBND các cấp):</w:t>
      </w:r>
      <w:r>
        <w:t xml:space="preserve"> Nắm bắt toàn diện "bức tranh sức khỏe dân sinh" thông qua bản đồ nhiệt chuẩn hóa theo mật độ tháp dân số, cảnh báo sớm các điểm nóng an ninh trật tự từ sớm, từ xa.</w:t>
      </w:r>
    </w:p>
    <w:p>
      <w:pPr>
        <w:pStyle w:val="Heading3"/>
        <w:spacing w:before="200" w:after="80"/>
      </w:pPr>
      <w:r>
        <w:rPr>
          <w:rFonts w:ascii="Times New Roman" w:hAnsi="Times New Roman"/>
          <w:b/>
          <w:color w:val="365F91"/>
          <w:sz w:val="25"/>
        </w:rPr>
        <w:t>4. Mục tiêu của giải pháp</w:t>
      </w:r>
    </w:p>
    <w:p>
      <w:pPr>
        <w:pStyle w:val="ListNumber"/>
        <w:spacing w:before="40" w:after="40"/>
      </w:pPr>
      <w:r/>
      <w:r>
        <w:rPr>
          <w:b/>
        </w:rPr>
        <w:t>Tự động hóa tiếp nhận 24/7:</w:t>
      </w:r>
      <w:r>
        <w:t xml:space="preserve"> Biến Zalo OA thành "Cổng tiếp dân số thông minh" hoạt động liên tục.</w:t>
      </w:r>
    </w:p>
    <w:p>
      <w:pPr>
        <w:pStyle w:val="ListNumber"/>
        <w:spacing w:before="40" w:after="40"/>
      </w:pPr>
      <w:r/>
      <w:r>
        <w:rPr>
          <w:b/>
        </w:rPr>
        <w:t>Khai thác chiều sâu CSDLQG về dân cư (Đề án 06):</w:t>
      </w:r>
      <w:r>
        <w:t xml:space="preserve"> Định danh công dân 1-chạm (VNeID), tự động điền nhân thân, điều phối chính xác theo bản đồ cư trú và cảnh sát khu vực.</w:t>
      </w:r>
    </w:p>
    <w:p>
      <w:pPr>
        <w:pStyle w:val="ListNumber"/>
        <w:spacing w:before="40" w:after="40"/>
      </w:pPr>
      <w:r/>
      <w:r>
        <w:rPr>
          <w:b/>
        </w:rPr>
        <w:t>Bảo vệ dữ liệu cá nhân tuyệt đối (Nghị định 13/2023/NĐ-CP):</w:t>
      </w:r>
      <w:r>
        <w:t xml:space="preserve"> Ứng dụng cổng ẩn danh hóa PII Masking &amp; Tokenization tại chỗ, đảm bảo </w:t>
      </w:r>
      <w:r>
        <w:rPr>
          <w:b/>
        </w:rPr>
        <w:t>0% dữ liệu định danh bị gửi xuyên biên giới</w:t>
      </w:r>
      <w:r>
        <w:t>.</w:t>
      </w:r>
    </w:p>
    <w:p>
      <w:pPr>
        <w:pStyle w:val="ListNumber"/>
        <w:spacing w:before="40" w:after="40"/>
      </w:pPr>
      <w:r/>
      <w:r>
        <w:rPr>
          <w:b/>
        </w:rPr>
        <w:t>Sẵn sàng Kiến trúc AI Tự chủ (Sovereign Local AI):</w:t>
      </w:r>
      <w:r>
        <w:t xml:space="preserve"> Hỗ trợ chuyển đổi linh hoạt giữa Cloud LLM (Gemini Flash kèm PII Masking) và Local LLM (Qwen 2.5 chạy on-premise trong mạng cô lập ngành Công an).</w:t>
      </w:r>
    </w:p>
    <w:p>
      <w:pPr>
        <w:pStyle w:val="ListNumber"/>
        <w:spacing w:before="40" w:after="40"/>
      </w:pPr>
      <w:r/>
      <w:r>
        <w:rPr>
          <w:b/>
        </w:rPr>
        <w:t>Hỗ trợ điều hành di động cho Cán bộ:</w:t>
      </w:r>
      <w:r>
        <w:t xml:space="preserve"> Tra cứu, nhận việc và xuất báo cáo bằng tiếng Việt tự nhiên qua Zalo Bot.</w:t>
      </w:r>
    </w:p>
    <w:p>
      <w:pPr>
        <w:spacing w:before="160" w:after="160"/>
      </w:pPr>
    </w:p>
    <w:p>
      <w:pPr>
        <w:pStyle w:val="Heading2"/>
        <w:spacing w:before="280" w:after="120"/>
      </w:pPr>
      <w:r>
        <w:rPr>
          <w:rFonts w:ascii="Times New Roman" w:hAnsi="Times New Roman"/>
          <w:b/>
          <w:color w:val="1F497D"/>
          <w:sz w:val="28"/>
        </w:rPr>
        <w:t>PHẦN II: MÔ TẢ CHI TIẾT GIẢI PHÁP &amp; TÍNH ĐỘT PHÁ</w:t>
      </w:r>
    </w:p>
    <w:p>
      <w:pPr>
        <w:pStyle w:val="Heading3"/>
        <w:spacing w:before="200" w:after="80"/>
      </w:pPr>
      <w:r>
        <w:rPr>
          <w:rFonts w:ascii="Times New Roman" w:hAnsi="Times New Roman"/>
          <w:b/>
          <w:color w:val="365F91"/>
          <w:sz w:val="25"/>
        </w:rPr>
        <w:t>1. Tổng quan giải pháp &amp; Kiến trúc Đa tầng</w:t>
      </w:r>
    </w:p>
    <w:p>
      <w:pPr>
        <w:spacing w:before="60" w:after="80" w:line="288" w:lineRule="auto"/>
      </w:pPr>
      <w:r/>
      <w:r>
        <w:rPr>
          <w:b/>
        </w:rPr>
        <w:t>Social AI GovAssistant</w:t>
      </w:r>
      <w:r>
        <w:t xml:space="preserve"> là nền tảng hợp nhất Trí tuệ nhân tạo và Dữ liệu dân cư, gồm 4 phân hệ chính:</w:t>
      </w:r>
    </w:p>
    <w:p>
      <w:pPr>
        <w:pStyle w:val="ListBullet"/>
        <w:spacing w:before="40" w:after="40"/>
      </w:pPr>
      <w:r/>
      <w:r>
        <w:rPr>
          <w:b/>
        </w:rPr>
        <w:t>Giao diện tiếp dân đa kênh (Front-facing):</w:t>
      </w:r>
      <w:r>
        <w:t xml:space="preserve"> Tương tác đàm thoại với người dân trên Zalo Official Account và Facebook Messenger.</w:t>
      </w:r>
    </w:p>
    <w:p>
      <w:pPr>
        <w:pStyle w:val="ListBullet"/>
        <w:spacing w:before="40" w:after="40"/>
      </w:pPr>
      <w:r/>
      <w:r>
        <w:rPr>
          <w:b/>
        </w:rPr>
        <w:t>Cổng bảo vệ dữ liệu PII Masking Gateway:</w:t>
      </w:r>
      <w:r>
        <w:t xml:space="preserve"> Quét regex động và thay thế các trường nhạy cảm bằng Token trước khi gọi AI, đồng bộ qua Redis.</w:t>
      </w:r>
    </w:p>
    <w:p>
      <w:pPr>
        <w:pStyle w:val="ListBullet"/>
        <w:spacing w:before="40" w:after="40"/>
      </w:pPr>
      <w:r/>
      <w:r>
        <w:rPr>
          <w:b/>
        </w:rPr>
        <w:t>Hệ thống lõi AI tiếp nhận &amp; Phân tích ngữ nghĩa:</w:t>
      </w:r>
      <w:r>
        <w:t xml:space="preserve"> Tự động trích xuất thực thể, phân loại cảm xúc, chấm điểm khẩn cấp và hỏi bù thông tin còn thiếu.</w:t>
      </w:r>
    </w:p>
    <w:p>
      <w:pPr>
        <w:pStyle w:val="ListBullet"/>
        <w:spacing w:before="40" w:after="40"/>
      </w:pPr>
      <w:r/>
      <w:r>
        <w:rPr>
          <w:b/>
        </w:rPr>
        <w:t>Trung tâm Điều phối Cư trú &amp; Trợ lý ảo cho Cán bộ (Geo-Routing &amp; CSKV Bot):</w:t>
      </w:r>
      <w:r>
        <w:t xml:space="preserve"> Định tuyến tự động tới Cảnh sát khu vực, cung cấp giao diện điều hành di động cho lực lượng cơ sở.</w:t>
      </w:r>
    </w:p>
    <w:tbl>
      <w:tblPr>
        <w:tblW w:type="auto" w:w="0"/>
        <w:jc w:val="center"/>
        <w:tblLook w:firstColumn="1" w:firstRow="1" w:lastColumn="0" w:lastRow="0" w:noHBand="0" w:noVBand="1" w:val="04A0"/>
      </w:tblPr>
      <w:tblGrid>
        <w:gridCol w:w="8640"/>
      </w:tblGrid>
      <w:tr>
        <w:tc>
          <w:tcPr>
            <w:tcW w:type="dxa" w:w="8640"/>
            <w:shd w:fill="F4F6F8"/>
            <w:tcMar>
              <w:top w:w="150" w:type="dxa"/>
              <w:bottom w:w="150" w:type="dxa"/>
              <w:left w:w="200" w:type="dxa"/>
              <w:right w:w="200" w:type="dxa"/>
            </w:tcMar>
          </w:tcPr>
          <w:p>
            <w:r>
              <w:rPr>
                <w:rFonts w:ascii="Consolas" w:hAnsi="Consolas"/>
                <w:color w:val="282C34"/>
                <w:sz w:val="19"/>
              </w:rPr>
              <w:t>[ Người Dân ] ──(Zalo OA / Facebook)──► [ Webhook Gateway ]</w:t>
              <w:br/>
              <w:t xml:space="preserve">                                                 │</w:t>
              <w:br/>
              <w:t xml:space="preserve">                                          (Celery / Redis)</w:t>
              <w:br/>
              <w:t xml:space="preserve">                                                 ▼</w:t>
              <w:br/>
              <w:t xml:space="preserve">                                       [ State Machine Router ]</w:t>
              <w:br/>
              <w:t xml:space="preserve">                                       (Quản lý phiên hội thoại)</w:t>
              <w:br/>
              <w:t xml:space="preserve">                                                 │</w:t>
              <w:br/>
              <w:t xml:space="preserve">                                                 ▼</w:t>
              <w:br/>
              <w:t xml:space="preserve">                          ┌──────────────────────────────────────────────┐</w:t>
              <w:br/>
              <w:t xml:space="preserve">                          │    LỚP BẢO MẬT NGHỊ ĐỊNH 13/2023/NĐ-CP       │</w:t>
              <w:br/>
              <w:t xml:space="preserve">                          │   (PIIMaskingService - Dynamic Rules)        │</w:t>
              <w:br/>
              <w:t xml:space="preserve">                          │   - Quét CCCD, SĐT, Họ tên, Địa chỉ, Biển xe │</w:t>
              <w:br/>
              <w:t xml:space="preserve">                          │   - Thay thế bằng Token: {{CITIZEN_ID_#1}}   │</w:t>
              <w:br/>
              <w:t xml:space="preserve">                          │   - Lưu ánh xạ Token &lt;-&gt; Real Data vào Redis │</w:t>
              <w:br/>
              <w:t xml:space="preserve">                          └──────────────────────┬───────────────────────┘</w:t>
              <w:br/>
              <w:t xml:space="preserve">                                                 │ (Văn bản đã ẩn danh)</w:t>
              <w:br/>
              <w:t xml:space="preserve">                                                 ▼</w:t>
              <w:br/>
              <w:t xml:space="preserve">                          ┌──────────────────────────────────────────────┐</w:t>
              <w:br/>
              <w:t xml:space="preserve">                          │           LÕI PHÂN TÍCH AI HYBRID            │</w:t>
              <w:br/>
              <w:t xml:space="preserve">                          │  - Chế độ On-Premise: Local AI (Qwen 2.5)    │</w:t>
              <w:br/>
              <w:t xml:space="preserve">                          │  - Chế độ Cloud AI: Gemini Flash (Masked)    │</w:t>
              <w:br/>
              <w:t xml:space="preserve">                          │  - Trích xuất JSON, Chấm điểm độ khẩn cấp    │</w:t>
              <w:br/>
              <w:t xml:space="preserve">                          └──────────────────────┬───────────────────────┘</w:t>
              <w:br/>
              <w:t xml:space="preserve">                                                 │ (Kết quả chứa Token)</w:t>
              <w:br/>
              <w:t xml:space="preserve">                                                 ▼</w:t>
              <w:br/>
              <w:t xml:space="preserve">                          ┌──────────────────────────────────────────────┐</w:t>
              <w:br/>
              <w:t xml:space="preserve">                          │    GIẢI MÃ NGUỘI &amp; KẾT NỐI ĐỀ ÁN 06 (VNeID)  │</w:t>
              <w:br/>
              <w:t xml:space="preserve">                          │   - De-masking khôi phục dữ liệu gốc         │</w:t>
              <w:br/>
              <w:t xml:space="preserve">                          │   - Xác thực danh tính VNeID 1-chạm          │</w:t>
              <w:br/>
              <w:t xml:space="preserve">                          │   - Định tuyến theo Bản đồ cư trú &amp; CSKV     │</w:t>
              <w:br/>
              <w:t xml:space="preserve">                          └──────────────────────┬───────────────────────┘</w:t>
              <w:br/>
              <w:t xml:space="preserve">                                                 │</w:t>
              <w:br/>
              <w:t xml:space="preserve">                                                 ▼</w:t>
              <w:br/>
              <w:t xml:space="preserve">                                     [ Hồ Sơ Dân Sinh Số Hóa ]</w:t>
              <w:br/>
              <w:t xml:space="preserve">                                     (IntakeSubmission Database)</w:t>
              <w:br/>
              <w:t xml:space="preserve">                                                 │</w:t>
              <w:br/>
              <w:t xml:space="preserve">                   ┌─────────────────────────────┴─────────────────────────────┐</w:t>
              <w:br/>
              <w:t xml:space="preserve">                   ▼                                                           ▼</w:t>
              <w:br/>
              <w:t xml:space="preserve">         [ Web Admin Dashboard ]                                   [ Trợ Lý Điều Hành CSKV ]</w:t>
              <w:br/>
              <w:t xml:space="preserve">       - Bản đồ nhiệt chuẩn hóa Per-Capita                       - Cảnh báo hồ sơ hỏa tốc trên Zalo</w:t>
              <w:br/>
              <w:t xml:space="preserve">       - Sàng lọc quan hệ hộ gia đình                            - Tra cứu hồ sơ ô địa bàn phụ trách</w:t>
              <w:br/>
              <w:t xml:space="preserve">       - Quản lý quy tắc PII Masking                             - Cập nhật tiến độ xử lý di động</w:t>
            </w:r>
          </w:p>
        </w:tc>
      </w:tr>
    </w:tbl>
    <w:p/>
    <w:p>
      <w:pPr>
        <w:pStyle w:val="Heading3"/>
        <w:spacing w:before="200" w:after="80"/>
      </w:pPr>
      <w:r>
        <w:rPr>
          <w:rFonts w:ascii="Times New Roman" w:hAnsi="Times New Roman"/>
          <w:b/>
          <w:color w:val="365F91"/>
          <w:sz w:val="25"/>
        </w:rPr>
        <w:t>2. Luồng nghiệp vụ chính (Workflow)</w:t>
      </w:r>
    </w:p>
    <w:p>
      <w:pPr>
        <w:pStyle w:val="ListBullet"/>
        <w:spacing w:before="40" w:after="40"/>
      </w:pPr>
      <w:r/>
      <w:r>
        <w:rPr>
          <w:b/>
        </w:rPr>
        <w:t>Bước 1 - Tiếp nhận, Kiểm tra Chấp thuận (Consent) &amp; Phân luồng:</w:t>
      </w:r>
      <w:r/>
    </w:p>
    <w:p>
      <w:pPr>
        <w:spacing w:before="60" w:after="80" w:line="288" w:lineRule="auto"/>
      </w:pPr>
      <w:r>
        <w:t>Người dân nhắn tin chào hỏi. Nếu cấu hình Chấp thuận Nghị định 13 được bật, hệ thống gửi câu thông báo ngắn gọn; nếu tắt (mặc định), hệ thống tự hiểu đã chấp thuận ngầm định và xử lý ngay danh mục tiếp nhận động.</w:t>
      </w:r>
    </w:p>
    <w:p>
      <w:pPr>
        <w:pStyle w:val="ListBullet"/>
        <w:spacing w:before="40" w:after="40"/>
      </w:pPr>
      <w:r/>
      <w:r>
        <w:rPr>
          <w:b/>
        </w:rPr>
        <w:t>Bước 2 - Ẩn danh hóa PII tại chỗ (On-Premise Tokenization):</w:t>
      </w:r>
      <w:r/>
    </w:p>
    <w:p>
      <w:pPr>
        <w:spacing w:before="60" w:after="80" w:line="288" w:lineRule="auto"/>
      </w:pPr>
      <w:r>
        <w:t>Trước khi gửi văn bản tới lõi AI, service `PIIMaskingService` tự động nhận diện và thay thế toàn bộ Số CCCD, SĐT, Họ tên sau xưng danh, Địa chỉ số nhà bằng Token. Ánh xạ được lưu trên Redis với thời hạn 10 phút.</w:t>
      </w:r>
    </w:p>
    <w:p>
      <w:pPr>
        <w:pStyle w:val="ListBullet"/>
        <w:spacing w:before="40" w:after="40"/>
      </w:pPr>
      <w:r/>
      <w:r>
        <w:rPr>
          <w:b/>
        </w:rPr>
        <w:t>Bước 3 - Trích xuất thực thể &amp; Hỏi bù thông tin (AI Entity Extraction &amp; Follow-up):</w:t>
      </w:r>
      <w:r/>
    </w:p>
    <w:p>
      <w:pPr>
        <w:spacing w:before="60" w:after="80" w:line="288" w:lineRule="auto"/>
      </w:pPr>
      <w:r>
        <w:t>AI xử lý chuỗi tin nhắn gom tụ, trích xuất cấu trúc các trường thông tin. Nếu thiếu dữ liệu cốt lõi, AI tự động tạo câu hỏi đáp mềm mại yêu cầu công dân bổ sung.</w:t>
      </w:r>
    </w:p>
    <w:p>
      <w:pPr>
        <w:pStyle w:val="ListBullet"/>
        <w:spacing w:before="40" w:after="40"/>
      </w:pPr>
      <w:r/>
      <w:r>
        <w:rPr>
          <w:b/>
        </w:rPr>
        <w:t>Bước 4 - Khôi phục dữ liệu &amp; Định danh số 1-chạm (VNeID Binding):</w:t>
      </w:r>
      <w:r/>
    </w:p>
    <w:p>
      <w:pPr>
        <w:spacing w:before="60" w:after="80" w:line="288" w:lineRule="auto"/>
      </w:pPr>
      <w:r>
        <w:t xml:space="preserve">Hệ thống de-masking khôi phục dữ liệu thật vào PostgreSQL nội bộ. Đồng thời, bot cung cấp liên kết </w:t>
      </w:r>
      <w:r>
        <w:rPr>
          <w:b/>
        </w:rPr>
        <w:t>Xác thực VNeID 1-chạm</w:t>
      </w:r>
      <w:r>
        <w:t>. Khi xác thực thành công, tài khoản Zalo được gắn kết vĩnh viễn với mã định danh công dân, các lần gửi phản ánh sau tự động nhận diện danh tính mà không cần xác thực lại.</w:t>
      </w:r>
    </w:p>
    <w:p>
      <w:pPr>
        <w:pStyle w:val="ListBullet"/>
        <w:spacing w:before="40" w:after="40"/>
      </w:pPr>
      <w:r/>
      <w:r>
        <w:rPr>
          <w:b/>
        </w:rPr>
        <w:t>Bước 5 - Định tuyến cư trú &amp; Phân công Cảnh sát khu vực (Geo-Routing):</w:t>
      </w:r>
      <w:r/>
    </w:p>
    <w:p>
      <w:pPr>
        <w:spacing w:before="60" w:after="80" w:line="288" w:lineRule="auto"/>
      </w:pPr>
      <w:r>
        <w:t xml:space="preserve">Hệ thống đối chiếu nơi cư trú (thường trú/tạm trú) và địa điểm xảy ra sự việc, tự động chuyển hồ sơ đến tài khoản Zalo điều hành của đúng </w:t>
      </w:r>
      <w:r>
        <w:rPr>
          <w:b/>
        </w:rPr>
        <w:t>Cảnh sát khu vực phụ trách ô địa bàn</w:t>
      </w:r>
      <w:r>
        <w:t>, rút ngắn thời gian điều phối từ 48 giờ xuống dưới 10 giây.</w:t>
      </w:r>
    </w:p>
    <w:p>
      <w:pPr>
        <w:pStyle w:val="Heading3"/>
        <w:spacing w:before="200" w:after="80"/>
      </w:pPr>
      <w:r>
        <w:rPr>
          <w:rFonts w:ascii="Times New Roman" w:hAnsi="Times New Roman"/>
          <w:b/>
          <w:color w:val="365F91"/>
          <w:sz w:val="25"/>
        </w:rPr>
        <w:t>3. Tính mới và tính sáng tạo (Khác biệt hóa vượt trội)</w:t>
      </w:r>
    </w:p>
    <w:tbl>
      <w:tblPr>
        <w:tblW w:type="auto" w:w="0"/>
        <w:jc w:val="center"/>
        <w:tblLook w:firstColumn="1" w:firstRow="1" w:lastColumn="0" w:lastRow="0" w:noHBand="0" w:noVBand="1" w:val="04A0"/>
      </w:tblPr>
      <w:tblGrid>
        <w:gridCol w:w="2880"/>
        <w:gridCol w:w="2880"/>
        <w:gridCol w:w="2880"/>
      </w:tblGrid>
      <w:tr>
        <w:tc>
          <w:tcPr>
            <w:tcW w:type="dxa" w:w="2880"/>
            <w:tcMar>
              <w:top w:w="120" w:type="dxa"/>
              <w:bottom w:w="120" w:type="dxa"/>
              <w:left w:w="150" w:type="dxa"/>
              <w:right w:w="150" w:type="dxa"/>
            </w:tcMar>
            <w:shd w:fill="1F497D"/>
          </w:tcPr>
          <w:p>
            <w:pPr>
              <w:spacing w:line="276" w:lineRule="auto"/>
            </w:pPr>
            <w:r>
              <w:rPr>
                <w:rFonts w:ascii="Times New Roman" w:hAnsi="Times New Roman"/>
                <w:b/>
                <w:color w:val="FFFFFF"/>
                <w:sz w:val="21"/>
              </w:rPr>
              <w:t>Tiêu chí</w:t>
            </w:r>
          </w:p>
        </w:tc>
        <w:tc>
          <w:tcPr>
            <w:tcW w:type="dxa" w:w="2880"/>
            <w:tcMar>
              <w:top w:w="120" w:type="dxa"/>
              <w:bottom w:w="120" w:type="dxa"/>
              <w:left w:w="150" w:type="dxa"/>
              <w:right w:w="150" w:type="dxa"/>
            </w:tcMar>
            <w:shd w:fill="1F497D"/>
          </w:tcPr>
          <w:p>
            <w:pPr>
              <w:spacing w:line="276" w:lineRule="auto"/>
            </w:pPr>
            <w:r>
              <w:rPr>
                <w:rFonts w:ascii="Times New Roman" w:hAnsi="Times New Roman"/>
                <w:b/>
                <w:color w:val="FFFFFF"/>
                <w:sz w:val="21"/>
              </w:rPr>
              <w:t>Tổng đài 1022 / Chatbot thông thường</w:t>
            </w:r>
          </w:p>
        </w:tc>
        <w:tc>
          <w:tcPr>
            <w:tcW w:type="dxa" w:w="2880"/>
            <w:tcMar>
              <w:top w:w="120" w:type="dxa"/>
              <w:bottom w:w="120" w:type="dxa"/>
              <w:left w:w="150" w:type="dxa"/>
              <w:right w:w="150" w:type="dxa"/>
            </w:tcMar>
            <w:shd w:fill="1F497D"/>
          </w:tcPr>
          <w:p>
            <w:pPr>
              <w:spacing w:line="276" w:lineRule="auto"/>
            </w:pPr>
            <w:r>
              <w:rPr>
                <w:rFonts w:ascii="Times New Roman" w:hAnsi="Times New Roman"/>
                <w:b/>
                <w:color w:val="FFFFFF"/>
                <w:sz w:val="21"/>
              </w:rPr>
              <w:t>Giải pháp Social AI GovAssistant</w:t>
            </w:r>
          </w:p>
        </w:tc>
      </w:tr>
      <w:tr>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Xác thực danh tính công dân</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Không có hoặc bắt người dân điền đơn giấy / quét lại CCCD mỗi lần gửi.</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Định danh số 1-chạm (VNeID Binding): Xác thực 1 lần duy nhất, duy trì liên kết vĩnh viễn, bảo đảm giá trị pháp lý theo Luật Khiếu nại/Tố cáo.</w:t>
            </w:r>
          </w:p>
        </w:tc>
      </w:tr>
      <w:tr>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Bảo vệ dữ liệu cá nhân (NĐ 13)</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Gửi thẳng toàn bộ tin nhắn chứa SĐT, CCCD lên AI quốc tế (nguy cơ vi phạm Điều 25 NĐ 13).</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PII Masking Gateway tại chỗ: Ẩn danh hóa 100% dữ liệu nhạy cảm bằng Token trước khi gọi AI, quy tắc quản lý động qua Admin, tốc độ &lt; 1ms.</w:t>
            </w:r>
          </w:p>
        </w:tc>
      </w:tr>
      <w:tr>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Khả năng tự chủ công nghệ</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Phụ thuộc 100% vào Cloud API nước ngoài, không chạy được trong mạng nội bộ.</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Kiến trúc Tự chủ (Sovereign AI Ready): Sẵn sàng chạy mô hình Local LLM (Qwen 2.5 3B/7B) trong mạng cô lập (Air-gapped) của Bộ Công an.</w:t>
            </w:r>
          </w:p>
        </w:tc>
      </w:tr>
      <w:tr>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Điều phối xử lý hồ sơ</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Phân công thủ công bằng giấy tờ hoặc dồn về đầu mối cấp Quận/Huyện đọc duyệt.</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Định tuyến theo bản đồ cư trú: Tự động phân tuyến hồ sơ đến tận Cảnh sát khu vực phụ trách ô địa bàn trong 10 giây.</w:t>
            </w:r>
          </w:p>
        </w:tc>
      </w:tr>
      <w:tr>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Phát hiện trùng lặp &amp; khiếu kiện</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Không thể phát hiện đơn thư chùm gửi từ nhiều tài khoản khác nhau.</w:t>
            </w:r>
          </w:p>
        </w:tc>
        <w:tc>
          <w:tcPr>
            <w:tcW w:type="dxa" w:w="2880"/>
            <w:tcMar>
              <w:top w:w="120" w:type="dxa"/>
              <w:bottom w:w="120" w:type="dxa"/>
              <w:left w:w="150" w:type="dxa"/>
              <w:right w:w="150" w:type="dxa"/>
            </w:tcMar>
            <w:shd w:fill="F2F5F9"/>
          </w:tcPr>
          <w:p>
            <w:pPr>
              <w:spacing w:line="276" w:lineRule="auto"/>
            </w:pPr>
            <w:r>
              <w:rPr>
                <w:rFonts w:ascii="Times New Roman" w:hAnsi="Times New Roman"/>
                <w:color w:val="212529"/>
                <w:sz w:val="21"/>
              </w:rPr>
              <w:t>Sàng lọc quan hệ Hộ gia đình (Kinship Graph): Tự động phát hiện và gom chùm hồ sơ của các cá nhân trong cùng một hộ khẩu.</w:t>
            </w:r>
          </w:p>
        </w:tc>
      </w:tr>
      <w:tr>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Bản đồ nhiệt dân sinh</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Chỉ đếm số lượng tin nhắn thô, dễ sai lệch ở các phường đông dân.</w:t>
            </w:r>
          </w:p>
        </w:tc>
        <w:tc>
          <w:tcPr>
            <w:tcW w:type="dxa" w:w="2880"/>
            <w:tcMar>
              <w:top w:w="120" w:type="dxa"/>
              <w:bottom w:w="120" w:type="dxa"/>
              <w:left w:w="150" w:type="dxa"/>
              <w:right w:w="150" w:type="dxa"/>
            </w:tcMar>
            <w:shd w:fill="FFFFFF"/>
          </w:tcPr>
          <w:p>
            <w:pPr>
              <w:spacing w:line="276" w:lineRule="auto"/>
            </w:pPr>
            <w:r>
              <w:rPr>
                <w:rFonts w:ascii="Times New Roman" w:hAnsi="Times New Roman"/>
                <w:color w:val="212529"/>
                <w:sz w:val="21"/>
              </w:rPr>
              <w:t>Chuẩn hóa Per-Capita: Đo lường tỷ lệ phản ánh trên 1.000 dân cư thực tế, phân tích tương quan lứa tuổi theo tháp dân số.</w:t>
            </w:r>
          </w:p>
        </w:tc>
      </w:tr>
    </w:tbl>
    <w:p>
      <w:pPr>
        <w:spacing w:before="120" w:after="120"/>
      </w:pPr>
    </w:p>
    <w:p>
      <w:pPr>
        <w:spacing w:before="160" w:after="160"/>
      </w:pPr>
    </w:p>
    <w:p>
      <w:pPr>
        <w:pStyle w:val="Heading2"/>
        <w:spacing w:before="280" w:after="120"/>
      </w:pPr>
      <w:r>
        <w:rPr>
          <w:rFonts w:ascii="Times New Roman" w:hAnsi="Times New Roman"/>
          <w:b/>
          <w:color w:val="1F497D"/>
          <w:sz w:val="28"/>
        </w:rPr>
        <w:t>PHẦN III: THIẾT KẾ KỸ THUẬT &amp; KHAI THÁC CƠ SỞ DỮ LIỆU QUỐC GIA VỀ DÂN CƯ</w:t>
      </w:r>
    </w:p>
    <w:p>
      <w:pPr>
        <w:pStyle w:val="Heading3"/>
        <w:spacing w:before="200" w:after="80"/>
      </w:pPr>
      <w:r>
        <w:rPr>
          <w:rFonts w:ascii="Times New Roman" w:hAnsi="Times New Roman"/>
          <w:b/>
          <w:color w:val="365F91"/>
          <w:sz w:val="25"/>
        </w:rPr>
        <w:t>1. Kiến trúc hệ thống toàn diện</w:t>
      </w:r>
    </w:p>
    <w:tbl>
      <w:tblPr>
        <w:tblW w:type="auto" w:w="0"/>
        <w:jc w:val="center"/>
        <w:tblLook w:firstColumn="1" w:firstRow="1" w:lastColumn="0" w:lastRow="0" w:noHBand="0" w:noVBand="1" w:val="04A0"/>
      </w:tblPr>
      <w:tblGrid>
        <w:gridCol w:w="8640"/>
      </w:tblGrid>
      <w:tr>
        <w:tc>
          <w:tcPr>
            <w:tcW w:type="dxa" w:w="8640"/>
            <w:shd w:fill="F4F6F8"/>
            <w:tcMar>
              <w:top w:w="150" w:type="dxa"/>
              <w:bottom w:w="150" w:type="dxa"/>
              <w:left w:w="200" w:type="dxa"/>
              <w:right w:w="200" w:type="dxa"/>
            </w:tcMar>
          </w:tcPr>
          <w:p>
            <w:r>
              <w:rPr>
                <w:rFonts w:ascii="Consolas" w:hAnsi="Consolas"/>
                <w:color w:val="282C34"/>
                <w:sz w:val="19"/>
              </w:rPr>
              <w:t>┌─────────────────────────────────────────────────────────────────────────────┐</w:t>
              <w:br/>
              <w:t>│                             CLIENT LAYER                                    │</w:t>
              <w:br/>
              <w:t>│   [ Người Dân: Zalo App / Messenger ]       [ Cán Bộ CSKV: Web Admin / Zalo]│</w:t>
              <w:br/>
              <w:t>└──────────────────────────────────────┬──────────────────────────────────────┘</w:t>
              <w:br/>
              <w:t xml:space="preserve">                                       │ HTTPS / WSS</w:t>
              <w:br/>
              <w:t>┌──────────────────────────────────────▼──────────────────────────────────────┐</w:t>
              <w:br/>
              <w:t>│                      GATEWAY &amp; SECURITY PROXY LAYER                         │</w:t>
              <w:br/>
              <w:t>│   - Nginx Reverse Proxy (SSL TLS 1.3, Rate Limiting, DDoS Mitigation)        │</w:t>
              <w:br/>
              <w:t>│   - Webhook Verification (HMAC SHA-256 Signature Validator)                 │</w:t>
              <w:br/>
              <w:t>│   - Consent Management Gateway (Nghị định 13/2023/NĐ-CP)                    │</w:t>
              <w:br/>
              <w:t>└──────────────────────────────────────┬──────────────────────────────────────┘</w:t>
              <w:br/>
              <w:t xml:space="preserve">                                       │</w:t>
              <w:br/>
              <w:t>┌──────────────────────────────────────▼──────────────────────────────────────┐</w:t>
              <w:br/>
              <w:t>│                        APPLICATION BACKEND (Django 4.2+)                    │</w:t>
              <w:br/>
              <w:t>│   - Dynamic Validation &amp; Keyword Engine (Kiểm tra biểu mẫu &amp; từ khóa)       │</w:t>
              <w:br/>
              <w:t>│   - PIIMaskingService (Cổng bóc tách và ẩn danh PII động qua Regex/Cache)   │</w:t>
              <w:br/>
              <w:t>│   - Resident-based Geo-Routing Engine (Định tuyến địa bàn cư trú &amp; CSKV)    │</w:t>
              <w:br/>
              <w:t>│   - Admin Guard &amp; AI Interpreter (Xác thực phân quyền cán bộ theo số Zalo)   │</w:t>
              <w:br/>
              <w:t>└───────────────────┬─────────────────────────────────────┬───────────────────┘</w:t>
              <w:br/>
              <w:t xml:space="preserve">                    │ Celery Async Tasks                  │ ORM Queries</w:t>
              <w:br/>
              <w:t>┌───────────────────▼──────────────────┐   ┌──────────────▼───────────────────┐</w:t>
              <w:br/>
              <w:t>│     BACKGROUND QUEUE (Redis 7)       │   │   DATABASE LAYER (PostgreSQL 15)  │</w:t>
              <w:br/>
              <w:t>│   - celery_default (Queue tin nhắn)  │   │   - Conversations &amp; Messages     │</w:t>
              <w:br/>
              <w:t>│   - pii_token_map:{id} (TTL 10 phút) │   │   - PIIMaskingRule (Quy tắc động)│</w:t>
              <w:br/>
              <w:t>│   - pii_masking_rules_cache (Cache)  │   │   - IntakeSubmissions &amp; History  │</w:t>
              <w:br/>
              <w:t>│   - Celery Beat (Lịch làm tươi Token)│   │   - Masked IntegrationLogs       │</w:t>
              <w:br/>
              <w:t>└───────────────────┬──────────────────┘   └──────────────────────────────────┘</w:t>
              <w:br/>
              <w:t xml:space="preserve">                    │</w:t>
              <w:br/>
              <w:t>┌───────────────────▼─────────────────────────────────────────────────────────┐</w:t>
              <w:br/>
              <w:t>│                      AI &amp; ANALYTICS ENGINE (DUAL-MODE)                      │</w:t>
              <w:br/>
              <w:t>│   [ Chế độ Ưu tiên On-Premise ]: Local LLM (Qwen 2.5 3B/7B via vLLM/Ollama)  │</w:t>
              <w:br/>
              <w:t>│   [ Chế độ Cloud Linh hoạt ]: Google Gemini Flash (Nhận Prompt đã Masking)   │</w:t>
              <w:br/>
              <w:t>│   - Entity Extraction &amp; Follow-up Prompt Orchestrator                       │</w:t>
              <w:br/>
              <w:t>│   - Sentiment &amp; Priority Classifier (JSON Mode)                             │</w:t>
              <w:br/>
              <w:t>└─────────────────────────────────────────────────────────────────────────────┘</w:t>
            </w:r>
          </w:p>
        </w:tc>
      </w:tr>
    </w:tbl>
    <w:p/>
    <w:p>
      <w:pPr>
        <w:pStyle w:val="Heading3"/>
        <w:spacing w:before="200" w:after="80"/>
      </w:pPr>
      <w:r>
        <w:rPr>
          <w:rFonts w:ascii="Times New Roman" w:hAnsi="Times New Roman"/>
          <w:b/>
          <w:color w:val="365F91"/>
          <w:sz w:val="25"/>
        </w:rPr>
        <w:t>2. Khai thác chuyên sâu 5 Trục Dữ liệu CSDLQG về Dân cư (Đề án 06)</w:t>
      </w:r>
    </w:p>
    <w:p>
      <w:pPr>
        <w:pStyle w:val="ListNumber"/>
        <w:spacing w:before="40" w:after="40"/>
      </w:pPr>
      <w:r/>
      <w:r>
        <w:rPr>
          <w:b/>
        </w:rPr>
        <w:t>Trục 1 — Định danh số 1-chạm &amp; Liên kết vĩnh viễn (VNeID Binding):</w:t>
      </w:r>
      <w:r/>
    </w:p>
    <w:p>
      <w:pPr>
        <w:pStyle w:val="ListBullet"/>
        <w:spacing w:before="40" w:after="40"/>
      </w:pPr>
      <w:r>
        <w:t xml:space="preserve">Tích hợp VNeID SSO / QR Code CCCD gắn chip. Người dân chỉ cần xác thực danh tính </w:t>
      </w:r>
      <w:r>
        <w:rPr>
          <w:b/>
        </w:rPr>
        <w:t>1 lần duy nhất</w:t>
      </w:r>
      <w:r>
        <w:t xml:space="preserve"> khi gửi phản ánh đầu tiên.</w:t>
      </w:r>
    </w:p>
    <w:p>
      <w:pPr>
        <w:pStyle w:val="ListBullet"/>
        <w:spacing w:before="40" w:after="40"/>
      </w:pPr>
      <w:r>
        <w:t xml:space="preserve">Hệ thống tự động tạo liên kết bảo mật (Secure Binding) giữa `Zalo User ID` và `Mã định danh công dân`. Từ lần thứ 2 trở đi, hệ thống tự động gắn nhãn hồ sơ là </w:t>
      </w:r>
      <w:r>
        <w:rPr>
          <w:b/>
        </w:rPr>
        <w:t>"Đã định danh (Verified Citizen)"</w:t>
      </w:r>
      <w:r>
        <w:t>, bảo đảm đầy đủ giá trị pháp lý theo Luật Khiếu nại/Tố cáo để thụ lý ngay.</w:t>
      </w:r>
    </w:p>
    <w:p>
      <w:pPr>
        <w:pStyle w:val="ListNumber"/>
        <w:spacing w:before="40" w:after="40"/>
      </w:pPr>
      <w:r/>
      <w:r>
        <w:rPr>
          <w:b/>
        </w:rPr>
        <w:t>Trục 2 — Định tuyến điều phối theo Bản đồ Cư trú &amp; Cảnh sát khu vực (Geo-Routing):</w:t>
      </w:r>
      <w:r/>
    </w:p>
    <w:p>
      <w:pPr>
        <w:pStyle w:val="ListBullet"/>
        <w:spacing w:before="40" w:after="40"/>
      </w:pPr>
      <w:r>
        <w:t>Khai thác trường *Nơi thường trú, Nơi tạm trú, Nơi ở hiện tại* gắn với mã địa bàn cấp Thôn / Tổ dân phố / Ô Cảnh sát khu vực.</w:t>
      </w:r>
    </w:p>
    <w:p>
      <w:pPr>
        <w:pStyle w:val="ListBullet"/>
        <w:spacing w:before="40" w:after="40"/>
      </w:pPr>
      <w:r>
        <w:t xml:space="preserve">AI tự động chuyển tin báo đến đúng CSKV quản lý địa bàn nơi xảy ra vụ việc hoặc nơi công dân cư trú. Rút ngắn thời gian luân chuyển hồ sơ từ </w:t>
      </w:r>
      <w:r>
        <w:rPr>
          <w:b/>
        </w:rPr>
        <w:t>48 giờ xuống dưới 10 giây</w:t>
      </w:r>
      <w:r>
        <w:t>.</w:t>
      </w:r>
    </w:p>
    <w:p>
      <w:pPr>
        <w:pStyle w:val="ListNumber"/>
        <w:spacing w:before="40" w:after="40"/>
      </w:pPr>
      <w:r/>
      <w:r>
        <w:rPr>
          <w:b/>
        </w:rPr>
        <w:t>Trục 3 — Sàng lọc quan hệ Hộ gia đình &amp; Thân nhân (Kinship Graph Analytics):</w:t>
      </w:r>
      <w:r/>
    </w:p>
    <w:p>
      <w:pPr>
        <w:pStyle w:val="ListBullet"/>
        <w:spacing w:before="40" w:after="40"/>
      </w:pPr>
      <w:r>
        <w:t>Khai thác dữ liệu mối quan hệ gia đình (Chủ hộ, Vợ/Chồng, Cha/Mẹ, Con cái).</w:t>
      </w:r>
    </w:p>
    <w:p>
      <w:pPr>
        <w:pStyle w:val="ListBullet"/>
        <w:spacing w:before="40" w:after="40"/>
      </w:pPr>
      <w:r/>
      <w:r>
        <w:rPr>
          <w:b/>
        </w:rPr>
        <w:t>Chống spam &amp; đơn thư khiếu kiện chùm:</w:t>
      </w:r>
      <w:r>
        <w:t xml:space="preserve"> Tự động gom các phản ánh từ nhiều tài khoản khác nhau nhưng thuộc cùng một hộ khẩu vào </w:t>
      </w:r>
      <w:r>
        <w:rPr>
          <w:b/>
        </w:rPr>
        <w:t>01 Chùm vụ việc (Case Bundle)</w:t>
      </w:r>
      <w:r>
        <w:t>, giúp cán bộ nhận diện mâu thuẫn và xử lý triệt để.</w:t>
      </w:r>
    </w:p>
    <w:p>
      <w:pPr>
        <w:pStyle w:val="ListBullet"/>
        <w:spacing w:before="40" w:after="40"/>
      </w:pPr>
      <w:r/>
      <w:r>
        <w:rPr>
          <w:b/>
        </w:rPr>
        <w:t>Xác minh an sinh xã hội:</w:t>
      </w:r>
      <w:r>
        <w:t xml:space="preserve"> Khi người dân nhắn tin xin trợ cấp khẩn cấp (thiên tai, dịch bệnh), AI đối soát ngay thành phần gia đình (số người già, trẻ nhỏ) để hỗ trợ đúng người, chống trục lợi.</w:t>
      </w:r>
    </w:p>
    <w:p>
      <w:pPr>
        <w:pStyle w:val="ListNumber"/>
        <w:spacing w:before="40" w:after="40"/>
      </w:pPr>
      <w:r/>
      <w:r>
        <w:rPr>
          <w:b/>
        </w:rPr>
        <w:t>Trục 4 — Bản đồ nhiệt Dân sinh chuẩn hóa Tháp Dân số (Per-Capita Civic Heatmap):</w:t>
      </w:r>
      <w:r/>
    </w:p>
    <w:p>
      <w:pPr>
        <w:pStyle w:val="ListBullet"/>
        <w:spacing w:before="40" w:after="40"/>
      </w:pPr>
      <w:r>
        <w:t>Chuẩn hóa tỷ lệ phản ánh trên 1.000 dân cư thực tế:</w:t>
      </w:r>
    </w:p>
    <w:p>
      <w:pPr>
        <w:spacing w:before="60" w:after="80" w:line="288" w:lineRule="auto"/>
      </w:pPr>
      <w:r>
        <w:t>$$\text{Chỉ số bức xúc địa bàn} = \frac{\text{Số lượng phản ánh tiêu cực}}{\text{Tổng dân số thường trú + tạm trú}} \times 1.000$$</w:t>
      </w:r>
    </w:p>
    <w:p>
      <w:pPr>
        <w:pStyle w:val="ListBullet"/>
        <w:spacing w:before="40" w:after="40"/>
      </w:pPr>
      <w:r>
        <w:t>Phân tích tương quan lứa tuổi (18-30: việc làm, bằng lái; 31-50: đất đai, trường học; &gt;50: BHYT, an sinh), cung cấp cho Ban Chỉ huy Công an góc nhìn dự báo điểm nóng từ sớm.</w:t>
      </w:r>
    </w:p>
    <w:p>
      <w:pPr>
        <w:pStyle w:val="ListNumber"/>
        <w:spacing w:before="40" w:after="40"/>
      </w:pPr>
      <w:r/>
      <w:r>
        <w:rPr>
          <w:b/>
        </w:rPr>
        <w:t>Trục 5 — Trợ lý Thủ tục Dịch vụ công Cá nhân hóa:</w:t>
      </w:r>
      <w:r/>
    </w:p>
    <w:p>
      <w:pPr>
        <w:pStyle w:val="ListBullet"/>
        <w:spacing w:before="40" w:after="40"/>
      </w:pPr>
      <w:r>
        <w:t>Thay vì cung cấp văn bản luật chung chung, AI truy vấn hồ sơ công dân (với sự đồng thuận) để hướng dẫn chính xác từng bước, tận dụng các giấy tờ điện tử đã tích hợp trên VNeID để miễn nộp bản sao.</w:t>
      </w:r>
    </w:p>
    <w:p>
      <w:pPr>
        <w:pStyle w:val="Heading3"/>
        <w:spacing w:before="200" w:after="80"/>
      </w:pPr>
      <w:r>
        <w:rPr>
          <w:rFonts w:ascii="Times New Roman" w:hAnsi="Times New Roman"/>
          <w:b/>
          <w:color w:val="365F91"/>
          <w:sz w:val="25"/>
        </w:rPr>
        <w:t>3. Bảo vệ dữ liệu cá nhân theo Nghị định 13/2023/NĐ-CP (ĐÃ TRIỂN KHAI HOÀN CHỈNH)</w:t>
      </w:r>
    </w:p>
    <w:p>
      <w:pPr>
        <w:spacing w:before="60" w:after="80" w:line="288" w:lineRule="auto"/>
      </w:pPr>
      <w:r>
        <w:t>Dự án đã hiện thực hóa 100% các yêu cầu của Nghị định 13/2023/NĐ-CP thông qua mã nguồn thực thi ổn định:</w:t>
      </w:r>
    </w:p>
    <w:p>
      <w:pPr>
        <w:pStyle w:val="ListNumber"/>
        <w:spacing w:before="40" w:after="40"/>
      </w:pPr>
      <w:r/>
      <w:r>
        <w:rPr>
          <w:b/>
        </w:rPr>
        <w:t>Quản lý quy tắc ẩn danh động (`PIIMaskingRule`):</w:t>
      </w:r>
      <w:r/>
    </w:p>
    <w:p>
      <w:pPr>
        <w:pStyle w:val="ListBullet"/>
        <w:spacing w:before="40" w:after="40"/>
      </w:pPr>
      <w:r>
        <w:t>Quản trị viên có thể thêm, sửa biểu thức Regex, từ khóa và đổi tiền tố Token trực tiếp trên giao diện Web Admin.</w:t>
      </w:r>
    </w:p>
    <w:p>
      <w:pPr>
        <w:pStyle w:val="ListBullet"/>
        <w:spacing w:before="40" w:after="40"/>
      </w:pPr>
      <w:r>
        <w:t>Hệ thống nạp sẵn 6 bộ quy tắc chuẩn: Số CCCD 12 số, CMND 9 số cũ, Số điện thoại Việt Nam, Họ và tên sau xưng danh, Địa chỉ số nhà chi tiết, Biển kiểm soát xe cơ giới.</w:t>
      </w:r>
    </w:p>
    <w:p>
      <w:pPr>
        <w:pStyle w:val="ListBullet"/>
        <w:spacing w:before="40" w:after="40"/>
      </w:pPr>
      <w:r>
        <w:t xml:space="preserve">Toàn bộ quy tắc được cache trên Redis (`pii_masking_rules_cache_v1`), tốc độ quét đạt dưới </w:t>
      </w:r>
      <w:r>
        <w:rPr>
          <w:b/>
        </w:rPr>
        <w:t>1 mili-giây</w:t>
      </w:r>
      <w:r>
        <w:t>.</w:t>
      </w:r>
    </w:p>
    <w:p>
      <w:pPr>
        <w:pStyle w:val="ListNumber"/>
        <w:spacing w:before="40" w:after="40"/>
      </w:pPr>
      <w:r/>
      <w:r>
        <w:rPr>
          <w:b/>
        </w:rPr>
        <w:t>Cơ chế Tokenization &amp; Lưu trữ Redis (TTL 10 phút):</w:t>
      </w:r>
      <w:r/>
    </w:p>
    <w:p>
      <w:pPr>
        <w:pStyle w:val="ListBullet"/>
        <w:spacing w:before="40" w:after="40"/>
      </w:pPr>
      <w:r>
        <w:t>Service `PIIMaskingService` thay thế dữ liệu cá nhân thành Token ngụy trang (ví dụ: `{{PERSON_NAME_#1}}`, `{{PHONE_#1}}`, `{{CITIZEN_ID_#1}}`).</w:t>
      </w:r>
    </w:p>
    <w:p>
      <w:pPr>
        <w:pStyle w:val="ListBullet"/>
        <w:spacing w:before="40" w:after="40"/>
      </w:pPr>
      <w:r>
        <w:t xml:space="preserve">Bảng ánh xạ hai chiều giữa Token và dữ liệu thật được lưu tạm thời trên Redis với thời gian sống (TTL) đúng </w:t>
      </w:r>
      <w:r>
        <w:rPr>
          <w:b/>
        </w:rPr>
        <w:t>600 giây (10 phút)</w:t>
      </w:r>
      <w:r>
        <w:t>, tự động giải phóng bộ nhớ sau khi tác vụ hoàn thành.</w:t>
      </w:r>
    </w:p>
    <w:p>
      <w:pPr>
        <w:pStyle w:val="ListNumber"/>
        <w:spacing w:before="40" w:after="40"/>
      </w:pPr>
      <w:r/>
      <w:r>
        <w:rPr>
          <w:b/>
        </w:rPr>
        <w:t>Triệt tiêu rủi ro chuyển dữ liệu xuyên biên giới (Điều 25 NĐ 13):</w:t>
      </w:r>
      <w:r/>
    </w:p>
    <w:p>
      <w:pPr>
        <w:pStyle w:val="ListBullet"/>
        <w:spacing w:before="40" w:after="40"/>
      </w:pPr>
      <w:r>
        <w:t>Google Gemini Cloud API chỉ nhận văn bản đã được ẩn danh hóa. Mọi dữ liệu định danh cá nhân thật không bao giờ rời khỏi máy chủ nội bộ.</w:t>
      </w:r>
    </w:p>
    <w:p>
      <w:pPr>
        <w:pStyle w:val="ListBullet"/>
        <w:spacing w:before="40" w:after="40"/>
      </w:pPr>
      <w:r>
        <w:t>Nhật ký `IntegrationLog` chỉ lưu trữ payload chứa Token đã che mờ, triệt tiêu nguy cơ rò rỉ PII trong log hệ thống.</w:t>
      </w:r>
    </w:p>
    <w:p>
      <w:pPr>
        <w:pStyle w:val="ListNumber"/>
        <w:spacing w:before="40" w:after="40"/>
      </w:pPr>
      <w:r/>
      <w:r>
        <w:rPr>
          <w:b/>
        </w:rPr>
        <w:t>Nút Bật/Tắt Quản lý Chấp thuận (Consent Toggle - Điều 11 NĐ 13):</w:t>
      </w:r>
      <w:r/>
    </w:p>
    <w:p>
      <w:pPr>
        <w:pStyle w:val="ListBullet"/>
        <w:spacing w:before="40" w:after="40"/>
      </w:pPr>
      <w:r>
        <w:t>Được điều khiển bởi cấu hình `CONSENT_ND13_ENABLED` trong `SystemConfig`.</w:t>
      </w:r>
    </w:p>
    <w:p>
      <w:pPr>
        <w:pStyle w:val="ListBullet"/>
        <w:spacing w:before="40" w:after="40"/>
      </w:pPr>
      <w:r/>
      <w:r>
        <w:rPr>
          <w:b/>
        </w:rPr>
        <w:t>Mặc định TẮT:</w:t>
      </w:r>
      <w:r>
        <w:t xml:space="preserve"> Tự động hiểu công dân đã đồng ý ngầm định, xử lý tin nhắn ngay lập tức để tối ưu trải nghiệm.</w:t>
      </w:r>
    </w:p>
    <w:p>
      <w:pPr>
        <w:pStyle w:val="ListBullet"/>
        <w:spacing w:before="40" w:after="40"/>
      </w:pPr>
      <w:r/>
      <w:r>
        <w:rPr>
          <w:b/>
        </w:rPr>
        <w:t>Khi BẬT:</w:t>
      </w:r>
      <w:r>
        <w:t xml:space="preserve"> Tự động gửi một câu thông báo xác nhận ngắn gọn, lịch sự ở lần đầu người dân tương tác.</w:t>
      </w:r>
    </w:p>
    <w:p>
      <w:pPr>
        <w:pStyle w:val="Heading3"/>
        <w:spacing w:before="200" w:after="80"/>
      </w:pPr>
      <w:r>
        <w:rPr>
          <w:rFonts w:ascii="Times New Roman" w:hAnsi="Times New Roman"/>
          <w:b/>
          <w:color w:val="365F91"/>
          <w:sz w:val="25"/>
        </w:rPr>
        <w:t>4. Sẵn sàng Kiến trúc Tự chủ (Sovereign Local AI On-Premise)</w:t>
      </w:r>
    </w:p>
    <w:p>
      <w:pPr>
        <w:spacing w:before="60" w:after="80" w:line="288" w:lineRule="auto"/>
      </w:pPr>
      <w:r>
        <w:t>Để phục vụ cho các môi trường an ninh đặc thù của ngành Công an (mạng nội bộ cô lập / Air-gapped Network):</w:t>
      </w:r>
    </w:p>
    <w:p>
      <w:pPr>
        <w:pStyle w:val="ListBullet"/>
        <w:spacing w:before="40" w:after="40"/>
      </w:pPr>
      <w:r>
        <w:t xml:space="preserve">Hệ thống được thiết kế theo kiến trúc </w:t>
      </w:r>
      <w:r>
        <w:rPr>
          <w:b/>
        </w:rPr>
        <w:t>Adapter Pattern</w:t>
      </w:r>
      <w:r>
        <w:t>, hỗ trợ chuyển đổi chỉ bằng 1 biến môi trường `AI_PROVIDER=local`.</w:t>
      </w:r>
    </w:p>
    <w:p>
      <w:pPr>
        <w:pStyle w:val="ListBullet"/>
        <w:spacing w:before="40" w:after="40"/>
      </w:pPr>
      <w:r>
        <w:t xml:space="preserve">Tương thích hoàn toàn với các mô hình ngôn ngữ nhỏ nén lượng tử (Small Language Models - SLM) như </w:t>
      </w:r>
      <w:r>
        <w:rPr>
          <w:b/>
        </w:rPr>
        <w:t>Qwen 2.5 3B / 7B Instruct</w:t>
      </w:r>
      <w:r>
        <w:t xml:space="preserve"> chạy qua vLLM hoặc Ollama.</w:t>
      </w:r>
    </w:p>
    <w:p>
      <w:pPr>
        <w:pStyle w:val="ListBullet"/>
        <w:spacing w:before="40" w:after="40"/>
      </w:pPr>
      <w:r>
        <w:t>Có thể vận hành trơn tru trên các dòng máy chủ trang bị GPU phổ thông (NVIDIA RTX 4060 Ti 16GB VRAM hoặc RTX 3060 12GB), mang lại khả năng tự chủ 100% về công nghệ và dữ liệu cho lực lượng Công an cơ sở.</w:t>
      </w:r>
    </w:p>
    <w:p>
      <w:pPr>
        <w:spacing w:before="160" w:after="160"/>
      </w:pPr>
    </w:p>
    <w:p>
      <w:pPr>
        <w:pStyle w:val="Heading2"/>
        <w:spacing w:before="280" w:after="120"/>
      </w:pPr>
      <w:r>
        <w:rPr>
          <w:rFonts w:ascii="Times New Roman" w:hAnsi="Times New Roman"/>
          <w:b/>
          <w:color w:val="1F497D"/>
          <w:sz w:val="28"/>
        </w:rPr>
        <w:t>PHẦN IV: KHẢ NĂNG ỨNG DỤNG, TRIỂN KHAI &amp; THƯƠNG MẠI HÓA</w:t>
      </w:r>
    </w:p>
    <w:p>
      <w:pPr>
        <w:pStyle w:val="Heading3"/>
        <w:spacing w:before="200" w:after="80"/>
      </w:pPr>
      <w:r>
        <w:rPr>
          <w:rFonts w:ascii="Times New Roman" w:hAnsi="Times New Roman"/>
          <w:b/>
          <w:color w:val="365F91"/>
          <w:sz w:val="25"/>
        </w:rPr>
        <w:t>1. Hiện trạng sản phẩm &amp; Mức độ hoàn thiện</w:t>
      </w:r>
    </w:p>
    <w:p>
      <w:pPr>
        <w:pStyle w:val="ListBullet"/>
        <w:spacing w:before="40" w:after="40"/>
      </w:pPr>
      <w:r/>
      <w:r>
        <w:rPr>
          <w:b/>
        </w:rPr>
        <w:t>Trạng thái hiện tại:</w:t>
      </w:r>
      <w:r>
        <w:t xml:space="preserve"> </w:t>
      </w:r>
      <w:r>
        <w:rPr>
          <w:b/>
        </w:rPr>
        <w:t>Sản phẩm khả dụng nâng cao (Advanced Production-Ready MVP).</w:t>
      </w:r>
      <w:r/>
    </w:p>
    <w:p>
      <w:pPr>
        <w:pStyle w:val="ListBullet"/>
        <w:spacing w:before="40" w:after="40"/>
      </w:pPr>
      <w:r>
        <w:t>Hệ thống đã hoàn thiện 100% backend Django 4.2, Celery 5, Redis 7, PostgreSQL 15 đóng gói bằng Docker Container.</w:t>
      </w:r>
    </w:p>
    <w:p>
      <w:pPr>
        <w:pStyle w:val="ListBullet"/>
        <w:spacing w:before="40" w:after="40"/>
      </w:pPr>
      <w:r>
        <w:t xml:space="preserve">Đã vượt qua thành công </w:t>
      </w:r>
      <w:r>
        <w:rPr>
          <w:b/>
        </w:rPr>
        <w:t>18 bài kiểm thử tự động (Unit Tests &amp; Integration Tests)</w:t>
      </w:r>
      <w:r>
        <w:t>, bao gồm bộ kiểm thử chuyên biệt [`Decree13PIIMaskingAndConsentTest`](file:///opt/social_ai_assistant/src/social_messages/tests.py#L478) bảo đảm hoạt động chính xác của luồng ẩn danh PII và Consent Toggle.</w:t>
      </w:r>
    </w:p>
    <w:p>
      <w:pPr>
        <w:pStyle w:val="ListBullet"/>
        <w:spacing w:before="40" w:after="40"/>
      </w:pPr>
      <w:r>
        <w:t>Đã sẵn sàng kết nối webhook Zalo Official Account và Facebook Page.</w:t>
      </w:r>
    </w:p>
    <w:p>
      <w:pPr>
        <w:pStyle w:val="Heading3"/>
        <w:spacing w:before="200" w:after="80"/>
      </w:pPr>
      <w:r>
        <w:rPr>
          <w:rFonts w:ascii="Times New Roman" w:hAnsi="Times New Roman"/>
          <w:b/>
          <w:color w:val="365F91"/>
          <w:sz w:val="25"/>
        </w:rPr>
        <w:t>2. Kịch bản Trình diễn PoC Demo (5 Phút tại Vòng Bán kết / Chung kết)</w:t>
      </w:r>
    </w:p>
    <w:tbl>
      <w:tblPr>
        <w:tblW w:type="auto" w:w="0"/>
        <w:jc w:val="center"/>
        <w:tblLook w:firstColumn="1" w:firstRow="1" w:lastColumn="0" w:lastRow="0" w:noHBand="0" w:noVBand="1" w:val="04A0"/>
      </w:tblPr>
      <w:tblGrid>
        <w:gridCol w:w="2160"/>
        <w:gridCol w:w="2160"/>
        <w:gridCol w:w="2160"/>
        <w:gridCol w:w="2160"/>
      </w:tblGrid>
      <w:tr>
        <w:tc>
          <w:tcPr>
            <w:tcW w:type="dxa" w:w="2160"/>
            <w:tcMar>
              <w:top w:w="120" w:type="dxa"/>
              <w:bottom w:w="120" w:type="dxa"/>
              <w:left w:w="150" w:type="dxa"/>
              <w:right w:w="150" w:type="dxa"/>
            </w:tcMar>
            <w:shd w:fill="1F497D"/>
          </w:tcPr>
          <w:p>
            <w:pPr>
              <w:spacing w:line="276" w:lineRule="auto"/>
            </w:pPr>
            <w:r>
              <w:rPr>
                <w:rFonts w:ascii="Times New Roman" w:hAnsi="Times New Roman"/>
                <w:b/>
                <w:color w:val="FFFFFF"/>
                <w:sz w:val="21"/>
              </w:rPr>
              <w:t>Phút</w:t>
            </w:r>
          </w:p>
        </w:tc>
        <w:tc>
          <w:tcPr>
            <w:tcW w:type="dxa" w:w="2160"/>
            <w:tcMar>
              <w:top w:w="120" w:type="dxa"/>
              <w:bottom w:w="120" w:type="dxa"/>
              <w:left w:w="150" w:type="dxa"/>
              <w:right w:w="150" w:type="dxa"/>
            </w:tcMar>
            <w:shd w:fill="1F497D"/>
          </w:tcPr>
          <w:p>
            <w:pPr>
              <w:spacing w:line="276" w:lineRule="auto"/>
            </w:pPr>
            <w:r>
              <w:rPr>
                <w:rFonts w:ascii="Times New Roman" w:hAnsi="Times New Roman"/>
                <w:b/>
                <w:color w:val="FFFFFF"/>
                <w:sz w:val="21"/>
              </w:rPr>
              <w:t>Tác nhân</w:t>
            </w:r>
          </w:p>
        </w:tc>
        <w:tc>
          <w:tcPr>
            <w:tcW w:type="dxa" w:w="2160"/>
            <w:tcMar>
              <w:top w:w="120" w:type="dxa"/>
              <w:bottom w:w="120" w:type="dxa"/>
              <w:left w:w="150" w:type="dxa"/>
              <w:right w:w="150" w:type="dxa"/>
            </w:tcMar>
            <w:shd w:fill="1F497D"/>
          </w:tcPr>
          <w:p>
            <w:pPr>
              <w:spacing w:line="276" w:lineRule="auto"/>
            </w:pPr>
            <w:r>
              <w:rPr>
                <w:rFonts w:ascii="Times New Roman" w:hAnsi="Times New Roman"/>
                <w:b/>
                <w:color w:val="FFFFFF"/>
                <w:sz w:val="21"/>
              </w:rPr>
              <w:t>Màn hình hiển thị</w:t>
            </w:r>
          </w:p>
        </w:tc>
        <w:tc>
          <w:tcPr>
            <w:tcW w:type="dxa" w:w="2160"/>
            <w:tcMar>
              <w:top w:w="120" w:type="dxa"/>
              <w:bottom w:w="120" w:type="dxa"/>
              <w:left w:w="150" w:type="dxa"/>
              <w:right w:w="150" w:type="dxa"/>
            </w:tcMar>
            <w:shd w:fill="1F497D"/>
          </w:tcPr>
          <w:p>
            <w:pPr>
              <w:spacing w:line="276" w:lineRule="auto"/>
            </w:pPr>
            <w:r>
              <w:rPr>
                <w:rFonts w:ascii="Times New Roman" w:hAnsi="Times New Roman"/>
                <w:b/>
                <w:color w:val="FFFFFF"/>
                <w:sz w:val="21"/>
              </w:rPr>
              <w:t>Điểm nhấn Công nghệ &amp; Dữ liệu Dân cư</w:t>
            </w:r>
          </w:p>
        </w:tc>
      </w:tr>
      <w:tr>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00 - 01</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Trình bày</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Slide Đặt vấn đề</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Nêu bật điểm nghẽn: 70% tin nhắn mạng xã hội là nặc danh, vi phạm Điều 25 NĐ 13 nếu dùng AI thông thường.</w:t>
            </w:r>
          </w:p>
        </w:tc>
      </w:tr>
      <w:tr>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01 - 02</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Người dân</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Zalo App thực tế</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Người dân gửi tin nhắn phản ánh sự cố an ninh kèm CCCD, SĐT. Hệ thống xác thực VNeID 1-chạm, chuẩn hóa hồ sơ trong 3 giây.</w:t>
            </w:r>
          </w:p>
        </w:tc>
      </w:tr>
      <w:tr>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02 - 03</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Hệ thống</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Backend Log / PII Masker</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Minh họa trực tiếp: Văn bản được chuyển thành Token `{{CITIZEN_ID_#1}}` trước khi gọi AI, bảo vệ PII tuyệt đối theo Nghị định 13.</w:t>
            </w:r>
          </w:p>
        </w:tc>
      </w:tr>
      <w:tr>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03 - 04</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CSKV</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Zalo Bot CSKV (`AdminAIInterpreter`)</w:t>
            </w:r>
          </w:p>
        </w:tc>
        <w:tc>
          <w:tcPr>
            <w:tcW w:type="dxa" w:w="2160"/>
            <w:tcMar>
              <w:top w:w="120" w:type="dxa"/>
              <w:bottom w:w="120" w:type="dxa"/>
              <w:left w:w="150" w:type="dxa"/>
              <w:right w:w="150" w:type="dxa"/>
            </w:tcMar>
            <w:shd w:fill="FFFFFF"/>
          </w:tcPr>
          <w:p>
            <w:pPr>
              <w:spacing w:line="276" w:lineRule="auto"/>
            </w:pPr>
            <w:r>
              <w:rPr>
                <w:rFonts w:ascii="Times New Roman" w:hAnsi="Times New Roman"/>
                <w:color w:val="212529"/>
                <w:sz w:val="21"/>
              </w:rPr>
              <w:t>CSKV nhận thông báo hỏa tốc đúng ô địa bàn cư trú phụ trách; gõ tin nhắn phản hồi tiến độ xử lý trực tiếp trên điện thoại.</w:t>
            </w:r>
          </w:p>
        </w:tc>
      </w:tr>
      <w:tr>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04 - 05</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Lãnh đạo</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Web Dashboard / IOC</w:t>
            </w:r>
          </w:p>
        </w:tc>
        <w:tc>
          <w:tcPr>
            <w:tcW w:type="dxa" w:w="2160"/>
            <w:tcMar>
              <w:top w:w="120" w:type="dxa"/>
              <w:bottom w:w="120" w:type="dxa"/>
              <w:left w:w="150" w:type="dxa"/>
              <w:right w:w="150" w:type="dxa"/>
            </w:tcMar>
            <w:shd w:fill="F2F5F9"/>
          </w:tcPr>
          <w:p>
            <w:pPr>
              <w:spacing w:line="276" w:lineRule="auto"/>
            </w:pPr>
            <w:r>
              <w:rPr>
                <w:rFonts w:ascii="Times New Roman" w:hAnsi="Times New Roman"/>
                <w:color w:val="212529"/>
                <w:sz w:val="21"/>
              </w:rPr>
              <w:t>Bản đồ nhiệt chuẩn hóa theo mật độ 1.000 dân cư, hiển thị biểu đồ phân tích lứa tuổi và cảnh báo sớm nguy cơ mất trật tự.</w:t>
            </w:r>
          </w:p>
        </w:tc>
      </w:tr>
    </w:tbl>
    <w:p>
      <w:pPr>
        <w:spacing w:before="120" w:after="120"/>
      </w:pPr>
    </w:p>
    <w:p>
      <w:pPr>
        <w:pStyle w:val="Heading3"/>
        <w:spacing w:before="200" w:after="80"/>
      </w:pPr>
      <w:r>
        <w:rPr>
          <w:rFonts w:ascii="Times New Roman" w:hAnsi="Times New Roman"/>
          <w:b/>
          <w:color w:val="365F91"/>
          <w:sz w:val="25"/>
        </w:rPr>
        <w:t>3. Mô hình triển khai &amp; Hiệu quả kinh tế - xã hội</w:t>
      </w:r>
    </w:p>
    <w:p>
      <w:pPr>
        <w:pStyle w:val="ListBullet"/>
        <w:spacing w:before="40" w:after="40"/>
      </w:pPr>
      <w:r/>
      <w:r>
        <w:rPr>
          <w:b/>
        </w:rPr>
        <w:t>Mô hình triển khai:</w:t>
      </w:r>
      <w:r>
        <w:t xml:space="preserve"> B2G (Business to Government) &amp; G2C (Government to Citizen).</w:t>
      </w:r>
    </w:p>
    <w:p>
      <w:pPr>
        <w:pStyle w:val="ListBullet"/>
        <w:spacing w:before="40" w:after="40"/>
      </w:pPr>
      <w:r>
        <w:t>*Phương án Trung tâm (Tập trung cấp Tỉnh/Bộ):* Triển khai cụm máy chủ GPU tập trung phục vụ chung cho toàn bộ các xã/phường trên địa bàn tỉnh/thành phố, tối ưu hóa chi phí vận hành.</w:t>
      </w:r>
    </w:p>
    <w:p>
      <w:pPr>
        <w:pStyle w:val="ListBullet"/>
        <w:spacing w:before="40" w:after="40"/>
      </w:pPr>
      <w:r>
        <w:t>*Phương án Đám mây Chính phủ (Gov-Cloud Hybrid):* Triển khai cổng tiếp nhận đa kênh kết hợp PII Masking Gateway an toàn.</w:t>
      </w:r>
    </w:p>
    <w:p>
      <w:pPr>
        <w:pStyle w:val="ListBullet"/>
        <w:spacing w:before="40" w:after="40"/>
      </w:pPr>
      <w:r/>
      <w:r>
        <w:rPr>
          <w:b/>
        </w:rPr>
        <w:t>Chi phí vận hành siêu tiết kiệm:</w:t>
      </w:r>
      <w:r>
        <w:t xml:space="preserve"> Kiến trúc Hybrid giúp giảm 80% chi phí điện toán đám mây; chi phí duy trì hệ thống cho một quận 200.000 dân chỉ từ </w:t>
      </w:r>
      <w:r>
        <w:rPr>
          <w:b/>
        </w:rPr>
        <w:t>1.500.000 - 3.000.000 VNĐ/tháng</w:t>
      </w:r>
      <w:r>
        <w:t>.</w:t>
      </w:r>
    </w:p>
    <w:p>
      <w:pPr>
        <w:pStyle w:val="ListBullet"/>
        <w:spacing w:before="40" w:after="40"/>
      </w:pPr>
      <w:r/>
      <w:r>
        <w:rPr>
          <w:b/>
        </w:rPr>
        <w:t>Hiệu quả xã hội:</w:t>
      </w:r>
      <w:r/>
    </w:p>
    <w:p>
      <w:pPr>
        <w:pStyle w:val="ListBullet"/>
        <w:spacing w:before="40" w:after="40"/>
      </w:pPr>
      <w:r>
        <w:t>Giảm 90% thời gian xử lý ban đầu của cán bộ (từ 48h xuống dưới 10 giây).</w:t>
      </w:r>
    </w:p>
    <w:p>
      <w:pPr>
        <w:pStyle w:val="ListBullet"/>
        <w:spacing w:before="40" w:after="40"/>
      </w:pPr>
      <w:r>
        <w:t>Tăng 85% mức độ hài lòng của công dân khi tương tác với chính quyền qua mạng xã hội.</w:t>
      </w:r>
    </w:p>
    <w:p>
      <w:pPr>
        <w:pStyle w:val="ListBullet"/>
        <w:spacing w:before="40" w:after="40"/>
      </w:pPr>
      <w:r>
        <w:t>Đóng góp trực tiếp vào việc nâng cao chỉ số chuyển đổi số DTI và chỉ số phục vụ người dân của Đề án 06.</w:t>
      </w:r>
    </w:p>
    <w:p>
      <w:pPr>
        <w:spacing w:before="160" w:after="160"/>
      </w:pPr>
    </w:p>
    <w:p>
      <w:pPr>
        <w:pStyle w:val="Heading2"/>
        <w:spacing w:before="280" w:after="120"/>
      </w:pPr>
      <w:r>
        <w:rPr>
          <w:rFonts w:ascii="Times New Roman" w:hAnsi="Times New Roman"/>
          <w:b/>
          <w:color w:val="1F497D"/>
          <w:sz w:val="28"/>
        </w:rPr>
        <w:t>KẾT LUẬN &amp; CAM KẾT</w:t>
      </w:r>
    </w:p>
    <w:p>
      <w:pPr>
        <w:spacing w:before="60" w:after="80" w:line="288" w:lineRule="auto"/>
      </w:pPr>
      <w:r>
        <w:t xml:space="preserve">Dự án </w:t>
      </w:r>
      <w:r>
        <w:rPr>
          <w:b/>
        </w:rPr>
        <w:t>Social AI GovAssistant</w:t>
      </w:r>
      <w:r>
        <w:t xml:space="preserve"> đã vượt qua phạm vi của một ý tưởng trên giấy để trở thành một giải pháp công nghệ hoàn chỉnh, có mã nguồn thực thi ổn định và được kiểm chứng nghiêm ngặt.</w:t>
      </w:r>
    </w:p>
    <w:p>
      <w:pPr>
        <w:spacing w:before="60" w:after="80" w:line="288" w:lineRule="auto"/>
      </w:pPr>
      <w:r>
        <w:t xml:space="preserve">Bằng việc kết hợp sức mạnh của </w:t>
      </w:r>
      <w:r>
        <w:rPr>
          <w:b/>
        </w:rPr>
        <w:t>Trí tuệ nhân tạo hiện đại</w:t>
      </w:r>
      <w:r>
        <w:t xml:space="preserve"> với </w:t>
      </w:r>
      <w:r>
        <w:rPr>
          <w:b/>
        </w:rPr>
        <w:t>Cơ sở dữ liệu quốc gia về dân cư</w:t>
      </w:r>
      <w:r>
        <w:t xml:space="preserve"> và </w:t>
      </w:r>
      <w:r>
        <w:rPr>
          <w:b/>
        </w:rPr>
        <w:t>Lớp bảo vệ dữ liệu cá nhân theo Nghị định 13/2023/NĐ-CP</w:t>
      </w:r>
      <w:r>
        <w:t xml:space="preserve">, dự án cam kết mang đến một công cụ đắc lực hỗ trợ lực lượng Công an cơ sở và chính quyền địa phương, góp phần hiện thực hóa mục tiêu quốc gia: </w:t>
      </w:r>
      <w:r>
        <w:rPr>
          <w:b/>
        </w:rPr>
        <w:t>"Dữ liệu phục vụ cuộc sống — Lấy người dân làm trung tâm phục vụ"</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