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1230198526"/>
        <w:docPartObj>
          <w:docPartGallery w:val="Table of Contents"/>
          <w:docPartUnique/>
        </w:docPartObj>
      </w:sdtPr>
      <w:sdtEndPr>
        <w:rPr>
          <w:b/>
          <w:bCs/>
        </w:rPr>
      </w:sdtEndPr>
      <w:sdtContent>
        <w:p w14:paraId="463438DD" w14:textId="12B0D362" w:rsidR="0007636E" w:rsidRDefault="0007636E">
          <w:pPr>
            <w:pStyle w:val="TOCHeading"/>
          </w:pPr>
          <w:r>
            <w:rPr>
              <w:lang w:val="en-GB"/>
            </w:rPr>
            <w:t>Contents</w:t>
          </w:r>
        </w:p>
        <w:p w14:paraId="0993599E" w14:textId="3E04F08C" w:rsidR="00151329" w:rsidRDefault="0007636E">
          <w:pPr>
            <w:pStyle w:val="TOC1"/>
            <w:tabs>
              <w:tab w:val="right" w:leader="dot" w:pos="9062"/>
            </w:tabs>
            <w:rPr>
              <w:rFonts w:eastAsiaTheme="minorEastAsia"/>
              <w:noProof/>
              <w:lang w:val="en-US"/>
            </w:rPr>
          </w:pPr>
          <w:r>
            <w:fldChar w:fldCharType="begin"/>
          </w:r>
          <w:r>
            <w:instrText xml:space="preserve"> TOC \o "1-3" \h \z \u </w:instrText>
          </w:r>
          <w:r>
            <w:fldChar w:fldCharType="separate"/>
          </w:r>
          <w:hyperlink w:anchor="_Toc219230492" w:history="1">
            <w:r w:rsidR="00151329" w:rsidRPr="00FB087E">
              <w:rPr>
                <w:rStyle w:val="Hyperlink"/>
                <w:noProof/>
                <w:lang w:val="en-US"/>
              </w:rPr>
              <w:t>Synthesis of Related Work</w:t>
            </w:r>
            <w:r w:rsidR="00151329">
              <w:rPr>
                <w:noProof/>
                <w:webHidden/>
              </w:rPr>
              <w:tab/>
            </w:r>
            <w:r w:rsidR="00151329">
              <w:rPr>
                <w:noProof/>
                <w:webHidden/>
              </w:rPr>
              <w:fldChar w:fldCharType="begin"/>
            </w:r>
            <w:r w:rsidR="00151329">
              <w:rPr>
                <w:noProof/>
                <w:webHidden/>
              </w:rPr>
              <w:instrText xml:space="preserve"> PAGEREF _Toc219230492 \h </w:instrText>
            </w:r>
            <w:r w:rsidR="00151329">
              <w:rPr>
                <w:noProof/>
                <w:webHidden/>
              </w:rPr>
            </w:r>
            <w:r w:rsidR="00151329">
              <w:rPr>
                <w:noProof/>
                <w:webHidden/>
              </w:rPr>
              <w:fldChar w:fldCharType="separate"/>
            </w:r>
            <w:r w:rsidR="00151329">
              <w:rPr>
                <w:noProof/>
                <w:webHidden/>
              </w:rPr>
              <w:t>1</w:t>
            </w:r>
            <w:r w:rsidR="00151329">
              <w:rPr>
                <w:noProof/>
                <w:webHidden/>
              </w:rPr>
              <w:fldChar w:fldCharType="end"/>
            </w:r>
          </w:hyperlink>
        </w:p>
        <w:p w14:paraId="74E1BCB1" w14:textId="606D960E" w:rsidR="00151329" w:rsidRDefault="00151329">
          <w:pPr>
            <w:pStyle w:val="TOC1"/>
            <w:tabs>
              <w:tab w:val="right" w:leader="dot" w:pos="9062"/>
            </w:tabs>
            <w:rPr>
              <w:rFonts w:eastAsiaTheme="minorEastAsia"/>
              <w:noProof/>
              <w:lang w:val="en-US"/>
            </w:rPr>
          </w:pPr>
          <w:hyperlink w:anchor="_Toc219230493" w:history="1">
            <w:r w:rsidRPr="00FB087E">
              <w:rPr>
                <w:rStyle w:val="Hyperlink"/>
                <w:noProof/>
                <w:lang w:val="en-US"/>
              </w:rPr>
              <w:t>Summary table</w:t>
            </w:r>
            <w:r>
              <w:rPr>
                <w:noProof/>
                <w:webHidden/>
              </w:rPr>
              <w:tab/>
            </w:r>
            <w:r>
              <w:rPr>
                <w:noProof/>
                <w:webHidden/>
              </w:rPr>
              <w:fldChar w:fldCharType="begin"/>
            </w:r>
            <w:r>
              <w:rPr>
                <w:noProof/>
                <w:webHidden/>
              </w:rPr>
              <w:instrText xml:space="preserve"> PAGEREF _Toc219230493 \h </w:instrText>
            </w:r>
            <w:r>
              <w:rPr>
                <w:noProof/>
                <w:webHidden/>
              </w:rPr>
            </w:r>
            <w:r>
              <w:rPr>
                <w:noProof/>
                <w:webHidden/>
              </w:rPr>
              <w:fldChar w:fldCharType="separate"/>
            </w:r>
            <w:r>
              <w:rPr>
                <w:noProof/>
                <w:webHidden/>
              </w:rPr>
              <w:t>2</w:t>
            </w:r>
            <w:r>
              <w:rPr>
                <w:noProof/>
                <w:webHidden/>
              </w:rPr>
              <w:fldChar w:fldCharType="end"/>
            </w:r>
          </w:hyperlink>
        </w:p>
        <w:p w14:paraId="1310B848" w14:textId="31780D12" w:rsidR="00151329" w:rsidRDefault="00151329">
          <w:pPr>
            <w:pStyle w:val="TOC1"/>
            <w:tabs>
              <w:tab w:val="right" w:leader="dot" w:pos="9062"/>
            </w:tabs>
            <w:rPr>
              <w:rFonts w:eastAsiaTheme="minorEastAsia"/>
              <w:noProof/>
              <w:lang w:val="en-US"/>
            </w:rPr>
          </w:pPr>
          <w:hyperlink w:anchor="_Toc219230494" w:history="1">
            <w:r w:rsidRPr="00FB087E">
              <w:rPr>
                <w:rStyle w:val="Hyperlink"/>
                <w:noProof/>
                <w:lang w:val="en-US"/>
              </w:rPr>
              <w:t>Bibtex</w:t>
            </w:r>
            <w:r>
              <w:rPr>
                <w:noProof/>
                <w:webHidden/>
              </w:rPr>
              <w:tab/>
            </w:r>
            <w:r>
              <w:rPr>
                <w:noProof/>
                <w:webHidden/>
              </w:rPr>
              <w:fldChar w:fldCharType="begin"/>
            </w:r>
            <w:r>
              <w:rPr>
                <w:noProof/>
                <w:webHidden/>
              </w:rPr>
              <w:instrText xml:space="preserve"> PAGEREF _Toc219230494 \h </w:instrText>
            </w:r>
            <w:r>
              <w:rPr>
                <w:noProof/>
                <w:webHidden/>
              </w:rPr>
            </w:r>
            <w:r>
              <w:rPr>
                <w:noProof/>
                <w:webHidden/>
              </w:rPr>
              <w:fldChar w:fldCharType="separate"/>
            </w:r>
            <w:r>
              <w:rPr>
                <w:noProof/>
                <w:webHidden/>
              </w:rPr>
              <w:t>7</w:t>
            </w:r>
            <w:r>
              <w:rPr>
                <w:noProof/>
                <w:webHidden/>
              </w:rPr>
              <w:fldChar w:fldCharType="end"/>
            </w:r>
          </w:hyperlink>
        </w:p>
        <w:p w14:paraId="482D2A74" w14:textId="037A5DE1" w:rsidR="0007636E" w:rsidRPr="0007636E" w:rsidRDefault="0007636E" w:rsidP="0007636E">
          <w:r>
            <w:rPr>
              <w:b/>
              <w:bCs/>
              <w:lang w:val="en-GB"/>
            </w:rPr>
            <w:fldChar w:fldCharType="end"/>
          </w:r>
        </w:p>
      </w:sdtContent>
    </w:sdt>
    <w:p w14:paraId="63DE45AE" w14:textId="12E3CC9C" w:rsidR="0007636E" w:rsidRPr="00D60C65" w:rsidRDefault="0007636E" w:rsidP="0007636E">
      <w:pPr>
        <w:pStyle w:val="Heading1"/>
        <w:rPr>
          <w:lang w:val="en-US"/>
        </w:rPr>
      </w:pPr>
      <w:bookmarkStart w:id="0" w:name="_Toc219230492"/>
      <w:r w:rsidRPr="0005019D">
        <w:rPr>
          <w:lang w:val="en-US"/>
        </w:rPr>
        <w:t>Synthesis of Related Work</w:t>
      </w:r>
      <w:bookmarkEnd w:id="0"/>
    </w:p>
    <w:p w14:paraId="61240AF0" w14:textId="77777777" w:rsidR="0007636E" w:rsidRPr="0005019D" w:rsidRDefault="0007636E" w:rsidP="0007636E">
      <w:pPr>
        <w:rPr>
          <w:sz w:val="22"/>
          <w:szCs w:val="22"/>
          <w:lang w:val="en-US"/>
        </w:rPr>
      </w:pPr>
      <w:r w:rsidRPr="0005019D">
        <w:rPr>
          <w:sz w:val="22"/>
          <w:szCs w:val="22"/>
          <w:lang w:val="en-US"/>
        </w:rPr>
        <w:t xml:space="preserve">The </w:t>
      </w:r>
      <w:r>
        <w:rPr>
          <w:sz w:val="22"/>
          <w:szCs w:val="22"/>
          <w:lang w:val="en-US"/>
        </w:rPr>
        <w:t>related work</w:t>
      </w:r>
      <w:r w:rsidRPr="0005019D">
        <w:rPr>
          <w:sz w:val="22"/>
          <w:szCs w:val="22"/>
          <w:lang w:val="en-US"/>
        </w:rPr>
        <w:t xml:space="preserve"> covers a wide</w:t>
      </w:r>
      <w:r>
        <w:rPr>
          <w:sz w:val="22"/>
          <w:szCs w:val="22"/>
          <w:lang w:val="en-US"/>
        </w:rPr>
        <w:t>ly selected</w:t>
      </w:r>
      <w:r w:rsidRPr="0005019D">
        <w:rPr>
          <w:sz w:val="22"/>
          <w:szCs w:val="22"/>
          <w:lang w:val="en-US"/>
        </w:rPr>
        <w:t xml:space="preserve"> range of domains,  remote sensing, building inspection, indoor scene understanding, urban monitoring, waste recognition, medical imaging, and insurance claim assessment. Despite these differences, the studies show strong similarities in both problem formulation and methodological approach.</w:t>
      </w:r>
    </w:p>
    <w:p w14:paraId="3EC47427" w14:textId="77777777" w:rsidR="0007636E" w:rsidRPr="0005019D" w:rsidRDefault="0007636E" w:rsidP="0007636E">
      <w:pPr>
        <w:rPr>
          <w:sz w:val="22"/>
          <w:szCs w:val="22"/>
          <w:lang w:val="en-US"/>
        </w:rPr>
      </w:pPr>
      <w:r w:rsidRPr="0005019D">
        <w:rPr>
          <w:sz w:val="22"/>
          <w:szCs w:val="22"/>
          <w:lang w:val="en-US"/>
        </w:rPr>
        <w:t>Across the papers, there is a clear shift from classical machine learning methods toward deep learning techniques, primarily convolutional neural networks. Earlier work, such as that reviewed by Cheng, relies on traditional classifiers and probabilistic models, while more recent studies use CNN-based architectures, including U-Nets, Siamese networks,</w:t>
      </w:r>
      <w:r>
        <w:rPr>
          <w:sz w:val="22"/>
          <w:szCs w:val="22"/>
          <w:lang w:val="en-US"/>
        </w:rPr>
        <w:t xml:space="preserve"> R-CNN,</w:t>
      </w:r>
      <w:r w:rsidRPr="0005019D">
        <w:rPr>
          <w:sz w:val="22"/>
          <w:szCs w:val="22"/>
          <w:lang w:val="en-US"/>
        </w:rPr>
        <w:t xml:space="preserve"> Faster R-CNN, and YOLO variants. A smaller subset of recent work explores vision</w:t>
      </w:r>
      <w:r>
        <w:rPr>
          <w:sz w:val="22"/>
          <w:szCs w:val="22"/>
          <w:lang w:val="en-US"/>
        </w:rPr>
        <w:t xml:space="preserve"> </w:t>
      </w:r>
      <w:r w:rsidRPr="0005019D">
        <w:rPr>
          <w:sz w:val="22"/>
          <w:szCs w:val="22"/>
          <w:lang w:val="en-US"/>
        </w:rPr>
        <w:t>language models to address scalability and limited labeled data.</w:t>
      </w:r>
      <w:r>
        <w:rPr>
          <w:sz w:val="22"/>
          <w:szCs w:val="22"/>
          <w:lang w:val="en-US"/>
        </w:rPr>
        <w:t xml:space="preserve"> Some even use Microsoft azure. </w:t>
      </w:r>
    </w:p>
    <w:p w14:paraId="11A8C347" w14:textId="77777777" w:rsidR="0007636E" w:rsidRPr="0005019D" w:rsidRDefault="0007636E" w:rsidP="0007636E">
      <w:pPr>
        <w:rPr>
          <w:sz w:val="22"/>
          <w:szCs w:val="22"/>
          <w:lang w:val="en-US"/>
        </w:rPr>
      </w:pPr>
      <w:r w:rsidRPr="0005019D">
        <w:rPr>
          <w:sz w:val="22"/>
          <w:szCs w:val="22"/>
          <w:lang w:val="en-US"/>
        </w:rPr>
        <w:t xml:space="preserve">Most studies are based on heterogeneous datasets collected under uncontrolled conditions. These datasets </w:t>
      </w:r>
      <w:r>
        <w:rPr>
          <w:sz w:val="22"/>
          <w:szCs w:val="22"/>
          <w:lang w:val="en-US"/>
        </w:rPr>
        <w:t xml:space="preserve">have a </w:t>
      </w:r>
      <w:r w:rsidRPr="0005019D">
        <w:rPr>
          <w:sz w:val="22"/>
          <w:szCs w:val="22"/>
          <w:lang w:val="en-US"/>
        </w:rPr>
        <w:t xml:space="preserve">variation in lighting, viewpoint, and object appearance. Several authors explicitly </w:t>
      </w:r>
      <w:r>
        <w:rPr>
          <w:sz w:val="22"/>
          <w:szCs w:val="22"/>
          <w:lang w:val="en-US"/>
        </w:rPr>
        <w:t>state</w:t>
      </w:r>
      <w:r w:rsidRPr="0005019D">
        <w:rPr>
          <w:sz w:val="22"/>
          <w:szCs w:val="22"/>
          <w:lang w:val="en-US"/>
        </w:rPr>
        <w:t xml:space="preserve"> challenges related to </w:t>
      </w:r>
      <w:r>
        <w:rPr>
          <w:sz w:val="22"/>
          <w:szCs w:val="22"/>
          <w:lang w:val="en-US"/>
        </w:rPr>
        <w:t xml:space="preserve">the </w:t>
      </w:r>
      <w:r w:rsidRPr="0005019D">
        <w:rPr>
          <w:sz w:val="22"/>
          <w:szCs w:val="22"/>
          <w:lang w:val="en-US"/>
        </w:rPr>
        <w:t>small dataset size, class imbalance, and annotation costs. To mitigate these issues, techniques such as data augmentation, synthetic data generation, and transfer learning are applied</w:t>
      </w:r>
      <w:r>
        <w:rPr>
          <w:sz w:val="22"/>
          <w:szCs w:val="22"/>
          <w:lang w:val="en-US"/>
        </w:rPr>
        <w:t xml:space="preserve"> in research</w:t>
      </w:r>
      <w:r w:rsidRPr="0005019D">
        <w:rPr>
          <w:sz w:val="22"/>
          <w:szCs w:val="22"/>
          <w:lang w:val="en-US"/>
        </w:rPr>
        <w:t>.</w:t>
      </w:r>
    </w:p>
    <w:p w14:paraId="12583CBC" w14:textId="77777777" w:rsidR="0007636E" w:rsidRPr="0005019D" w:rsidRDefault="0007636E" w:rsidP="0007636E">
      <w:pPr>
        <w:rPr>
          <w:sz w:val="22"/>
          <w:szCs w:val="22"/>
          <w:lang w:val="en-US"/>
        </w:rPr>
      </w:pPr>
      <w:r w:rsidRPr="0005019D">
        <w:rPr>
          <w:sz w:val="22"/>
          <w:szCs w:val="22"/>
          <w:lang w:val="en-US"/>
        </w:rPr>
        <w:t>Evaluation is performed using standard classification or segmentation metrics</w:t>
      </w:r>
      <w:r>
        <w:rPr>
          <w:sz w:val="22"/>
          <w:szCs w:val="22"/>
          <w:lang w:val="en-US"/>
        </w:rPr>
        <w:t xml:space="preserve">, Almost all of the papers have the same metrics. These metrics </w:t>
      </w:r>
      <w:r w:rsidRPr="0005019D">
        <w:rPr>
          <w:sz w:val="22"/>
          <w:szCs w:val="22"/>
          <w:lang w:val="en-US"/>
        </w:rPr>
        <w:t xml:space="preserve"> includ</w:t>
      </w:r>
      <w:r>
        <w:rPr>
          <w:sz w:val="22"/>
          <w:szCs w:val="22"/>
          <w:lang w:val="en-US"/>
        </w:rPr>
        <w:t>e</w:t>
      </w:r>
      <w:r w:rsidRPr="0005019D">
        <w:rPr>
          <w:sz w:val="22"/>
          <w:szCs w:val="22"/>
          <w:lang w:val="en-US"/>
        </w:rPr>
        <w:t xml:space="preserve"> precision, recall, F1-score, confusion matrices, and, for segmentation tasks, Dice coefficients and Intersection over Union. </w:t>
      </w:r>
      <w:r>
        <w:rPr>
          <w:sz w:val="22"/>
          <w:szCs w:val="22"/>
          <w:lang w:val="en-US"/>
        </w:rPr>
        <w:t>T</w:t>
      </w:r>
      <w:r w:rsidRPr="0005019D">
        <w:rPr>
          <w:sz w:val="22"/>
          <w:szCs w:val="22"/>
          <w:lang w:val="en-US"/>
        </w:rPr>
        <w:t>he choice of metrics varies between domains, even when addressing similar inspection or damage-detection tasks, limiting comparability across studies.</w:t>
      </w:r>
    </w:p>
    <w:p w14:paraId="5E1EA5C7" w14:textId="77777777" w:rsidR="0007636E" w:rsidRPr="0005019D" w:rsidRDefault="0007636E" w:rsidP="0007636E">
      <w:pPr>
        <w:rPr>
          <w:sz w:val="22"/>
          <w:szCs w:val="22"/>
          <w:lang w:val="en-US"/>
        </w:rPr>
      </w:pPr>
      <w:r w:rsidRPr="0005019D">
        <w:rPr>
          <w:sz w:val="22"/>
          <w:szCs w:val="22"/>
          <w:lang w:val="en-US"/>
        </w:rPr>
        <w:t>A recurring research gap across</w:t>
      </w:r>
      <w:r>
        <w:rPr>
          <w:sz w:val="22"/>
          <w:szCs w:val="22"/>
          <w:lang w:val="en-US"/>
        </w:rPr>
        <w:t xml:space="preserve"> alle the reviewed </w:t>
      </w:r>
      <w:r w:rsidRPr="0005019D">
        <w:rPr>
          <w:sz w:val="22"/>
          <w:szCs w:val="22"/>
          <w:lang w:val="en-US"/>
        </w:rPr>
        <w:t>literature</w:t>
      </w:r>
      <w:r>
        <w:rPr>
          <w:sz w:val="22"/>
          <w:szCs w:val="22"/>
          <w:lang w:val="en-US"/>
        </w:rPr>
        <w:t xml:space="preserve"> </w:t>
      </w:r>
      <w:r w:rsidRPr="0005019D">
        <w:rPr>
          <w:sz w:val="22"/>
          <w:szCs w:val="22"/>
          <w:lang w:val="en-US"/>
        </w:rPr>
        <w:t>is</w:t>
      </w:r>
      <w:r>
        <w:rPr>
          <w:sz w:val="22"/>
          <w:szCs w:val="22"/>
          <w:lang w:val="en-US"/>
        </w:rPr>
        <w:t>,</w:t>
      </w:r>
      <w:r w:rsidRPr="0005019D">
        <w:rPr>
          <w:sz w:val="22"/>
          <w:szCs w:val="22"/>
          <w:lang w:val="en-US"/>
        </w:rPr>
        <w:t xml:space="preserve"> the focus on single-image analysis. Most approaches detect defects, damage, or anomalies from isolated images without explicitly modeling temporal change. With the exception of medical and remote sensing applications, semantic comparison of pre- and post-condition images is largely absent. Furthermore, existing methods typically provide detection results rather than decision-oriented outputs, such as inspection prioritization or responsibility assessment. Standardized evaluation criteria aligned with inspection relevance are also lacking.</w:t>
      </w:r>
    </w:p>
    <w:p w14:paraId="58CAA6F2" w14:textId="77777777" w:rsidR="0007636E" w:rsidRPr="00BD72FE" w:rsidRDefault="0007636E" w:rsidP="0007636E">
      <w:pPr>
        <w:rPr>
          <w:sz w:val="22"/>
          <w:szCs w:val="22"/>
          <w:lang w:val="en-US"/>
        </w:rPr>
      </w:pPr>
      <w:r w:rsidRPr="00BD72FE">
        <w:rPr>
          <w:sz w:val="22"/>
          <w:szCs w:val="22"/>
          <w:lang w:val="en-US"/>
        </w:rPr>
        <w:t xml:space="preserve">Across the reviewed literature, the proposed future work shows a high degree of overlap and primarily focuses on expanding datasets, improving robustness to environmental variation, increasing generalization, and extending models to additional object or damage categories. While these directions contribute to improved detection performance, they remain largely </w:t>
      </w:r>
      <w:r w:rsidRPr="00BD72FE">
        <w:rPr>
          <w:sz w:val="22"/>
          <w:szCs w:val="22"/>
          <w:lang w:val="en-US"/>
        </w:rPr>
        <w:lastRenderedPageBreak/>
        <w:t>model-centric and do not address how such techniques can be embedded in concrete inspection workflows.</w:t>
      </w:r>
    </w:p>
    <w:p w14:paraId="71738214" w14:textId="77777777" w:rsidR="0007636E" w:rsidRPr="00BD72FE" w:rsidRDefault="0007636E" w:rsidP="0007636E">
      <w:pPr>
        <w:rPr>
          <w:sz w:val="22"/>
          <w:szCs w:val="22"/>
          <w:lang w:val="en-US"/>
        </w:rPr>
      </w:pPr>
      <w:r w:rsidRPr="00BD72FE">
        <w:rPr>
          <w:sz w:val="22"/>
          <w:szCs w:val="22"/>
          <w:lang w:val="en-US"/>
        </w:rPr>
        <w:t>N</w:t>
      </w:r>
      <w:r>
        <w:rPr>
          <w:sz w:val="22"/>
          <w:szCs w:val="22"/>
          <w:lang w:val="en-US"/>
        </w:rPr>
        <w:t>one</w:t>
      </w:r>
      <w:r w:rsidRPr="00BD72FE">
        <w:rPr>
          <w:sz w:val="22"/>
          <w:szCs w:val="22"/>
          <w:lang w:val="en-US"/>
        </w:rPr>
        <w:t xml:space="preserve"> of the reviewed studies propose an integrated approach for indoor property inspections that combines temporal comparison of pre- and post-condition images with practical decision support for inspectors or housing organizations. Existing methods predominantly operate on single images and provide detection or classification outputs without translating these results into inspection preparation, prioritization, or consistency in assessment.</w:t>
      </w:r>
    </w:p>
    <w:p w14:paraId="7752363E" w14:textId="77777777" w:rsidR="0007636E" w:rsidRPr="00B14B3B" w:rsidRDefault="0007636E" w:rsidP="0007636E">
      <w:pPr>
        <w:rPr>
          <w:sz w:val="22"/>
          <w:szCs w:val="22"/>
          <w:lang w:val="en-US"/>
        </w:rPr>
      </w:pPr>
      <w:r w:rsidRPr="00BD72FE">
        <w:rPr>
          <w:sz w:val="22"/>
          <w:szCs w:val="22"/>
          <w:lang w:val="en-US"/>
        </w:rPr>
        <w:t>This thesis directly builds on these identified gaps by investigating to what extent computer vision can be used to compare pre- and post-lease property images and to detect relevant changes such as damage, alterations, and wear and tear. By focusing on indoor housing environments and by emphasizing image-based comparison over time, the proposed approach aims to support more efficient, objective, and consistent inspection processes, thereby reducing subjectivity, unnecessary site visits, and potential disputes between tenants and housing corporations.</w:t>
      </w:r>
    </w:p>
    <w:p w14:paraId="10854615" w14:textId="77777777" w:rsidR="0007636E" w:rsidRDefault="0007636E" w:rsidP="0007636E">
      <w:pPr>
        <w:pStyle w:val="Heading1"/>
        <w:rPr>
          <w:lang w:val="en-US"/>
        </w:rPr>
      </w:pPr>
    </w:p>
    <w:p w14:paraId="01F7A269" w14:textId="270BF366" w:rsidR="00B14B3B" w:rsidRDefault="0007636E" w:rsidP="0007636E">
      <w:pPr>
        <w:pStyle w:val="Heading1"/>
        <w:rPr>
          <w:lang w:val="en-US"/>
        </w:rPr>
      </w:pPr>
      <w:bookmarkStart w:id="1" w:name="_Toc219230493"/>
      <w:r>
        <w:rPr>
          <w:lang w:val="en-US"/>
        </w:rPr>
        <w:t>Summary table</w:t>
      </w:r>
      <w:bookmarkEnd w:id="1"/>
      <w:r>
        <w:rPr>
          <w:lang w:val="en-US"/>
        </w:rPr>
        <w:t xml:space="preserve"> </w:t>
      </w:r>
    </w:p>
    <w:p w14:paraId="63CDBF3D" w14:textId="77777777" w:rsidR="0007636E" w:rsidRPr="00B14B3B" w:rsidRDefault="0007636E">
      <w:pPr>
        <w:rPr>
          <w:sz w:val="22"/>
          <w:szCs w:val="22"/>
          <w:lang w:val="en-US"/>
        </w:rPr>
      </w:pPr>
    </w:p>
    <w:tbl>
      <w:tblPr>
        <w:tblStyle w:val="GridTable5Dark-Accent5"/>
        <w:tblW w:w="12138" w:type="dxa"/>
        <w:jc w:val="center"/>
        <w:tblLayout w:type="fixed"/>
        <w:tblLook w:val="04A0" w:firstRow="1" w:lastRow="0" w:firstColumn="1" w:lastColumn="0" w:noHBand="0" w:noVBand="1"/>
      </w:tblPr>
      <w:tblGrid>
        <w:gridCol w:w="567"/>
        <w:gridCol w:w="1135"/>
        <w:gridCol w:w="1559"/>
        <w:gridCol w:w="1937"/>
        <w:gridCol w:w="2126"/>
        <w:gridCol w:w="2268"/>
        <w:gridCol w:w="2546"/>
      </w:tblGrid>
      <w:tr w:rsidR="00B14B3B" w:rsidRPr="00B14B3B" w14:paraId="08595ED4" w14:textId="77777777" w:rsidTr="000B64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7DFA653" w14:textId="77777777" w:rsidR="00B14B3B" w:rsidRPr="00B14B3B" w:rsidRDefault="00B14B3B" w:rsidP="00B14B3B">
            <w:pPr>
              <w:rPr>
                <w:sz w:val="22"/>
                <w:szCs w:val="22"/>
                <w:lang w:val="en-US"/>
              </w:rPr>
            </w:pPr>
          </w:p>
        </w:tc>
        <w:tc>
          <w:tcPr>
            <w:tcW w:w="1135" w:type="dxa"/>
          </w:tcPr>
          <w:p w14:paraId="7B39FE3A" w14:textId="68D1E8DF"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Question/paper</w:t>
            </w:r>
          </w:p>
        </w:tc>
        <w:tc>
          <w:tcPr>
            <w:tcW w:w="1559" w:type="dxa"/>
          </w:tcPr>
          <w:p w14:paraId="7ADAFA1E" w14:textId="63EFE693"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model</w:t>
            </w:r>
          </w:p>
        </w:tc>
        <w:tc>
          <w:tcPr>
            <w:tcW w:w="1937" w:type="dxa"/>
          </w:tcPr>
          <w:p w14:paraId="3DBA4543" w14:textId="5DA851BB"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dataset</w:t>
            </w:r>
          </w:p>
        </w:tc>
        <w:tc>
          <w:tcPr>
            <w:tcW w:w="2126" w:type="dxa"/>
          </w:tcPr>
          <w:p w14:paraId="2DFFF8A1" w14:textId="39E05416"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metrics</w:t>
            </w:r>
          </w:p>
        </w:tc>
        <w:tc>
          <w:tcPr>
            <w:tcW w:w="2268" w:type="dxa"/>
          </w:tcPr>
          <w:p w14:paraId="4FF1F16F" w14:textId="7C161C57"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Research gap</w:t>
            </w:r>
          </w:p>
        </w:tc>
        <w:tc>
          <w:tcPr>
            <w:tcW w:w="2546" w:type="dxa"/>
          </w:tcPr>
          <w:p w14:paraId="0FC80AF7" w14:textId="1226A47C" w:rsidR="00B14B3B" w:rsidRPr="00B14B3B" w:rsidRDefault="00B14B3B"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Future work mention</w:t>
            </w:r>
          </w:p>
        </w:tc>
      </w:tr>
      <w:tr w:rsidR="00B14B3B" w:rsidRPr="00803B98" w14:paraId="30E382FD"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D81B8DD" w14:textId="7DA9D54D" w:rsidR="00B14B3B" w:rsidRPr="00B14B3B" w:rsidRDefault="00B14B3B" w:rsidP="00B14B3B">
            <w:pPr>
              <w:rPr>
                <w:sz w:val="22"/>
                <w:szCs w:val="22"/>
                <w:lang w:val="en-US"/>
              </w:rPr>
            </w:pPr>
            <w:r>
              <w:rPr>
                <w:sz w:val="22"/>
                <w:szCs w:val="22"/>
                <w:lang w:val="en-US"/>
              </w:rPr>
              <w:t>1</w:t>
            </w:r>
          </w:p>
        </w:tc>
        <w:tc>
          <w:tcPr>
            <w:tcW w:w="1135" w:type="dxa"/>
          </w:tcPr>
          <w:p w14:paraId="6797AE39" w14:textId="39FCACE6" w:rsidR="00B14B3B" w:rsidRPr="000114EE" w:rsidRDefault="00B14B3B"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0114EE">
              <w:rPr>
                <w:sz w:val="22"/>
                <w:szCs w:val="22"/>
                <w:lang w:val="en-US"/>
              </w:rPr>
              <w:t>Cheng</w:t>
            </w:r>
          </w:p>
        </w:tc>
        <w:tc>
          <w:tcPr>
            <w:tcW w:w="1559" w:type="dxa"/>
          </w:tcPr>
          <w:p w14:paraId="4103BE49" w14:textId="0901F668" w:rsidR="00B14B3B" w:rsidRPr="000114EE" w:rsidRDefault="00FC6AE9"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SVM, </w:t>
            </w:r>
            <w:r w:rsidR="005D7266">
              <w:rPr>
                <w:sz w:val="22"/>
                <w:szCs w:val="22"/>
                <w:lang w:val="en-US"/>
              </w:rPr>
              <w:t xml:space="preserve">Random Forrest, decision tree, level sets, </w:t>
            </w:r>
            <w:r w:rsidR="00AE1EDA">
              <w:rPr>
                <w:sz w:val="22"/>
                <w:szCs w:val="22"/>
                <w:lang w:val="en-US"/>
              </w:rPr>
              <w:t>Markov random fields conditional random fields</w:t>
            </w:r>
          </w:p>
        </w:tc>
        <w:tc>
          <w:tcPr>
            <w:tcW w:w="1937" w:type="dxa"/>
          </w:tcPr>
          <w:p w14:paraId="47A7E0D8" w14:textId="22B17F50" w:rsidR="00B14B3B" w:rsidRPr="000114EE" w:rsidRDefault="00673D8B"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Sar data, multi spectral data, hyper spectral data</w:t>
            </w:r>
            <w:r w:rsidR="002B0741">
              <w:rPr>
                <w:sz w:val="22"/>
                <w:szCs w:val="22"/>
                <w:lang w:val="en-US"/>
              </w:rPr>
              <w:t xml:space="preserve"> heterogenous data, three dimensional change detection data.</w:t>
            </w:r>
          </w:p>
        </w:tc>
        <w:tc>
          <w:tcPr>
            <w:tcW w:w="2126" w:type="dxa"/>
          </w:tcPr>
          <w:p w14:paraId="0E698EA5" w14:textId="4FE860BD" w:rsidR="00B14B3B" w:rsidRPr="000114EE" w:rsidRDefault="00A601C7"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Evaluation metrics: F1 score, confusion matrix, recall, kappa coefficient, </w:t>
            </w:r>
            <w:r w:rsidR="0062290C">
              <w:rPr>
                <w:sz w:val="22"/>
                <w:szCs w:val="22"/>
                <w:lang w:val="en-US"/>
              </w:rPr>
              <w:t xml:space="preserve">RMSE, </w:t>
            </w:r>
            <w:proofErr w:type="spellStart"/>
            <w:r w:rsidR="0062290C">
              <w:rPr>
                <w:sz w:val="22"/>
                <w:szCs w:val="22"/>
                <w:lang w:val="en-US"/>
              </w:rPr>
              <w:t>cRMSE</w:t>
            </w:r>
            <w:proofErr w:type="spellEnd"/>
            <w:r w:rsidR="0062290C">
              <w:rPr>
                <w:sz w:val="22"/>
                <w:szCs w:val="22"/>
                <w:lang w:val="en-US"/>
              </w:rPr>
              <w:t xml:space="preserve">, SCD, </w:t>
            </w:r>
            <w:r w:rsidR="006402F3">
              <w:rPr>
                <w:sz w:val="22"/>
                <w:szCs w:val="22"/>
                <w:lang w:val="en-US"/>
              </w:rPr>
              <w:t xml:space="preserve">MIOU, SEK SCD targeted F1 score </w:t>
            </w:r>
            <w:proofErr w:type="spellStart"/>
            <w:r w:rsidR="006402F3">
              <w:rPr>
                <w:sz w:val="22"/>
                <w:szCs w:val="22"/>
                <w:lang w:val="en-US"/>
              </w:rPr>
              <w:t>fscd</w:t>
            </w:r>
            <w:proofErr w:type="spellEnd"/>
          </w:p>
        </w:tc>
        <w:tc>
          <w:tcPr>
            <w:tcW w:w="2268" w:type="dxa"/>
          </w:tcPr>
          <w:p w14:paraId="0292110F" w14:textId="14D91DD2" w:rsidR="00FD0FBB" w:rsidRPr="00FB49AB" w:rsidRDefault="007B70BF"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T</w:t>
            </w:r>
            <w:r w:rsidRPr="007B70BF">
              <w:rPr>
                <w:sz w:val="22"/>
                <w:szCs w:val="22"/>
                <w:lang w:val="en-US"/>
              </w:rPr>
              <w:t>he absence of a recent, survey</w:t>
            </w:r>
            <w:r>
              <w:rPr>
                <w:sz w:val="22"/>
                <w:szCs w:val="22"/>
                <w:lang w:val="en-US"/>
              </w:rPr>
              <w:t>s</w:t>
            </w:r>
            <w:r w:rsidRPr="007B70BF">
              <w:rPr>
                <w:sz w:val="22"/>
                <w:szCs w:val="22"/>
                <w:lang w:val="en-US"/>
              </w:rPr>
              <w:t xml:space="preserve"> of remote-sensing change detection methods that covers modern deep learning, attention-based, and transformer-based approaches. </w:t>
            </w:r>
            <w:r>
              <w:rPr>
                <w:sz w:val="22"/>
                <w:szCs w:val="22"/>
                <w:lang w:val="en-US"/>
              </w:rPr>
              <w:t>R</w:t>
            </w:r>
            <w:r w:rsidRPr="007B70BF">
              <w:rPr>
                <w:sz w:val="22"/>
                <w:szCs w:val="22"/>
                <w:lang w:val="en-US"/>
              </w:rPr>
              <w:t>eviews are outdated or fragmented, lacking a unified taxonomy and critical comparison of contemporary methods, datasets, and open challenges.</w:t>
            </w:r>
          </w:p>
        </w:tc>
        <w:tc>
          <w:tcPr>
            <w:tcW w:w="2546" w:type="dxa"/>
          </w:tcPr>
          <w:p w14:paraId="07F7F99E" w14:textId="77777777" w:rsidR="00273DC3" w:rsidRDefault="00273DC3" w:rsidP="00273DC3">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Few Shot learning, “</w:t>
            </w:r>
            <w:r w:rsidRPr="00977AC2">
              <w:rPr>
                <w:sz w:val="22"/>
                <w:szCs w:val="22"/>
                <w:lang w:val="en-US"/>
              </w:rPr>
              <w:t>generalization and overall performance of change detection algorithms in remote sensing images.</w:t>
            </w:r>
            <w:r>
              <w:rPr>
                <w:sz w:val="22"/>
                <w:szCs w:val="22"/>
                <w:lang w:val="en-US"/>
              </w:rPr>
              <w:t>”</w:t>
            </w:r>
          </w:p>
          <w:p w14:paraId="38A51A02" w14:textId="4F2FE635" w:rsidR="00B14B3B" w:rsidRPr="00B14B3B" w:rsidRDefault="00273DC3" w:rsidP="00273DC3">
            <w:pPr>
              <w:cnfStyle w:val="000000100000" w:firstRow="0" w:lastRow="0" w:firstColumn="0" w:lastColumn="0" w:oddVBand="0" w:evenVBand="0" w:oddHBand="1" w:evenHBand="0" w:firstRowFirstColumn="0" w:firstRowLastColumn="0" w:lastRowFirstColumn="0" w:lastRowLastColumn="0"/>
              <w:rPr>
                <w:sz w:val="22"/>
                <w:szCs w:val="22"/>
                <w:lang w:val="en-US"/>
              </w:rPr>
            </w:pPr>
            <w:r w:rsidRPr="002616D3">
              <w:rPr>
                <w:sz w:val="22"/>
                <w:szCs w:val="22"/>
                <w:lang w:val="en-US"/>
              </w:rPr>
              <w:t>transformer-based and Mamba-based algorithms</w:t>
            </w:r>
            <w:r>
              <w:rPr>
                <w:sz w:val="22"/>
                <w:szCs w:val="22"/>
                <w:lang w:val="en-US"/>
              </w:rPr>
              <w:t xml:space="preserve">, </w:t>
            </w:r>
            <w:r w:rsidRPr="002616D3">
              <w:rPr>
                <w:sz w:val="22"/>
                <w:szCs w:val="22"/>
                <w:lang w:val="en-US"/>
              </w:rPr>
              <w:t>Efficient models for practical applications</w:t>
            </w:r>
            <w:r>
              <w:rPr>
                <w:sz w:val="22"/>
                <w:szCs w:val="22"/>
                <w:lang w:val="en-US"/>
              </w:rPr>
              <w:t xml:space="preserve">, </w:t>
            </w:r>
            <w:r w:rsidRPr="00D92B16">
              <w:rPr>
                <w:sz w:val="22"/>
                <w:szCs w:val="22"/>
                <w:lang w:val="en-US"/>
              </w:rPr>
              <w:t>Incorporate with synthetic data</w:t>
            </w:r>
            <w:r>
              <w:rPr>
                <w:sz w:val="22"/>
                <w:szCs w:val="22"/>
                <w:lang w:val="en-US"/>
              </w:rPr>
              <w:t xml:space="preserve"> </w:t>
            </w:r>
            <w:r w:rsidRPr="00D92B16">
              <w:rPr>
                <w:sz w:val="22"/>
                <w:szCs w:val="22"/>
                <w:lang w:val="en-US"/>
              </w:rPr>
              <w:t>Integration of multisource/modal and multiple datasets</w:t>
            </w:r>
            <w:r>
              <w:rPr>
                <w:sz w:val="22"/>
                <w:szCs w:val="22"/>
                <w:lang w:val="en-US"/>
              </w:rPr>
              <w:t xml:space="preserve">, </w:t>
            </w:r>
            <w:r w:rsidRPr="00273DC3">
              <w:rPr>
                <w:sz w:val="22"/>
                <w:szCs w:val="22"/>
                <w:lang w:val="en-US"/>
              </w:rPr>
              <w:t>Exploration based on foundation models</w:t>
            </w:r>
          </w:p>
        </w:tc>
      </w:tr>
      <w:tr w:rsidR="00B14B3B" w:rsidRPr="00803B98" w14:paraId="427055DD" w14:textId="77777777" w:rsidTr="000B64F6">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15600C23" w14:textId="5A805B2F" w:rsidR="00B14B3B" w:rsidRPr="00B14B3B" w:rsidRDefault="00B14B3B" w:rsidP="00B14B3B">
            <w:pPr>
              <w:rPr>
                <w:sz w:val="22"/>
                <w:szCs w:val="22"/>
                <w:lang w:val="en-US"/>
              </w:rPr>
            </w:pPr>
            <w:r>
              <w:rPr>
                <w:sz w:val="22"/>
                <w:szCs w:val="22"/>
                <w:lang w:val="en-US"/>
              </w:rPr>
              <w:t>2</w:t>
            </w:r>
          </w:p>
        </w:tc>
        <w:tc>
          <w:tcPr>
            <w:tcW w:w="1135" w:type="dxa"/>
          </w:tcPr>
          <w:p w14:paraId="23250099" w14:textId="649DD0CC" w:rsidR="00B14B3B" w:rsidRPr="000114EE" w:rsidRDefault="00B14B3B"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114EE">
              <w:rPr>
                <w:sz w:val="22"/>
                <w:szCs w:val="22"/>
                <w:lang w:val="en-US"/>
              </w:rPr>
              <w:t>S kang</w:t>
            </w:r>
          </w:p>
        </w:tc>
        <w:tc>
          <w:tcPr>
            <w:tcW w:w="1559" w:type="dxa"/>
          </w:tcPr>
          <w:p w14:paraId="47F65C3A" w14:textId="77777777" w:rsidR="00B14B3B" w:rsidRPr="000020E0" w:rsidRDefault="000B64F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t>Azure Customs Vision service</w:t>
            </w:r>
          </w:p>
          <w:p w14:paraId="2BEFEDC6" w14:textId="77777777" w:rsidR="00C42444" w:rsidRPr="000020E0" w:rsidRDefault="00C4244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BEC8A21" w14:textId="77777777" w:rsidR="00C42444" w:rsidRPr="000020E0" w:rsidRDefault="00C4244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t>Deep learning</w:t>
            </w:r>
          </w:p>
          <w:p w14:paraId="5D94BB82" w14:textId="6234460F" w:rsidR="00C42444" w:rsidRPr="00A11BB6" w:rsidRDefault="005D6A9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r>
              <w:rPr>
                <w:sz w:val="22"/>
                <w:szCs w:val="22"/>
              </w:rPr>
              <w:lastRenderedPageBreak/>
              <w:t>And</w:t>
            </w:r>
            <w:proofErr w:type="spellEnd"/>
            <w:r>
              <w:rPr>
                <w:sz w:val="22"/>
                <w:szCs w:val="22"/>
              </w:rPr>
              <w:t xml:space="preserve"> </w:t>
            </w:r>
            <w:proofErr w:type="spellStart"/>
            <w:r w:rsidRPr="005D6A92">
              <w:rPr>
                <w:sz w:val="22"/>
                <w:szCs w:val="22"/>
              </w:rPr>
              <w:t>Convolutional</w:t>
            </w:r>
            <w:proofErr w:type="spellEnd"/>
            <w:r w:rsidRPr="005D6A92">
              <w:rPr>
                <w:sz w:val="22"/>
                <w:szCs w:val="22"/>
              </w:rPr>
              <w:t xml:space="preserve"> </w:t>
            </w:r>
            <w:proofErr w:type="spellStart"/>
            <w:r w:rsidRPr="005D6A92">
              <w:rPr>
                <w:sz w:val="22"/>
                <w:szCs w:val="22"/>
              </w:rPr>
              <w:t>Neural</w:t>
            </w:r>
            <w:proofErr w:type="spellEnd"/>
            <w:r w:rsidRPr="005D6A92">
              <w:rPr>
                <w:sz w:val="22"/>
                <w:szCs w:val="22"/>
              </w:rPr>
              <w:t xml:space="preserve"> Network </w:t>
            </w:r>
          </w:p>
        </w:tc>
        <w:tc>
          <w:tcPr>
            <w:tcW w:w="1937" w:type="dxa"/>
          </w:tcPr>
          <w:p w14:paraId="356688C3" w14:textId="77777777" w:rsidR="00884A0D" w:rsidRDefault="00A11BB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A11BB6">
              <w:rPr>
                <w:sz w:val="22"/>
                <w:szCs w:val="22"/>
                <w:lang w:val="en-US"/>
              </w:rPr>
              <w:lastRenderedPageBreak/>
              <w:t xml:space="preserve">AI training building-defect dataset was obtained using the AI Hub </w:t>
            </w:r>
            <w:r w:rsidRPr="00A11BB6">
              <w:rPr>
                <w:sz w:val="22"/>
                <w:szCs w:val="22"/>
                <w:lang w:val="en-US"/>
              </w:rPr>
              <w:lastRenderedPageBreak/>
              <w:t>platform provided by the Ministry of Science and ICT and the National Information Society Agency (NIA) of </w:t>
            </w:r>
            <w:hyperlink r:id="rId6" w:tooltip="Learn more about Korea from ScienceDirect's AI-generated Topic Pages" w:history="1">
              <w:r w:rsidRPr="00A11BB6">
                <w:rPr>
                  <w:rStyle w:val="Hyperlink"/>
                  <w:sz w:val="22"/>
                  <w:szCs w:val="22"/>
                  <w:lang w:val="en-US"/>
                </w:rPr>
                <w:t>Korea</w:t>
              </w:r>
            </w:hyperlink>
            <w:r w:rsidRPr="00A11BB6">
              <w:rPr>
                <w:sz w:val="22"/>
                <w:szCs w:val="22"/>
                <w:lang w:val="en-US"/>
              </w:rPr>
              <w:t>.</w:t>
            </w:r>
          </w:p>
          <w:p w14:paraId="2DEA4078" w14:textId="315F705E" w:rsidR="00B14B3B" w:rsidRPr="00884A0D" w:rsidRDefault="00884A0D"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br/>
            </w:r>
            <w:proofErr w:type="spellStart"/>
            <w:r w:rsidRPr="00884A0D">
              <w:rPr>
                <w:sz w:val="22"/>
                <w:szCs w:val="22"/>
                <w:lang w:val="en-US"/>
              </w:rPr>
              <w:t>ImageGaug</w:t>
            </w:r>
            <w:proofErr w:type="spellEnd"/>
            <w:r w:rsidRPr="00884A0D">
              <w:rPr>
                <w:sz w:val="22"/>
                <w:szCs w:val="22"/>
                <w:lang w:val="en-US"/>
              </w:rPr>
              <w:t xml:space="preserve"> data augmentation package in Python to expand the training dataset</w:t>
            </w:r>
          </w:p>
        </w:tc>
        <w:tc>
          <w:tcPr>
            <w:tcW w:w="2126" w:type="dxa"/>
          </w:tcPr>
          <w:p w14:paraId="328DBEA5" w14:textId="77777777" w:rsidR="00B14B3B" w:rsidRDefault="005B2D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5B2DA2">
              <w:rPr>
                <w:sz w:val="22"/>
                <w:szCs w:val="22"/>
                <w:lang w:val="en-US"/>
              </w:rPr>
              <w:lastRenderedPageBreak/>
              <w:t>precision, recall, and Average Precision (AP)</w:t>
            </w:r>
          </w:p>
          <w:p w14:paraId="115D6809" w14:textId="35C88DF2" w:rsidR="005B2DA2" w:rsidRDefault="005B2D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confusion matrix</w:t>
            </w:r>
          </w:p>
          <w:p w14:paraId="4454D67C" w14:textId="77777777" w:rsidR="005B2DA2" w:rsidRDefault="005B2D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EB8180F" w14:textId="297280E6" w:rsidR="005B2DA2" w:rsidRPr="005B2DA2" w:rsidRDefault="005B2D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2268" w:type="dxa"/>
          </w:tcPr>
          <w:p w14:paraId="477FB078" w14:textId="477F48D7" w:rsidR="00B14B3B" w:rsidRPr="000020E0" w:rsidRDefault="000020E0"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lastRenderedPageBreak/>
              <w:t xml:space="preserve">The research gap addressed is the lack of an integrated, data-driven safety inspection process </w:t>
            </w:r>
            <w:r w:rsidRPr="000020E0">
              <w:rPr>
                <w:sz w:val="22"/>
                <w:szCs w:val="22"/>
                <w:lang w:val="en-US"/>
              </w:rPr>
              <w:lastRenderedPageBreak/>
              <w:t>for aging buildings that combines automated image-based defect classification with Scan-to-BIM and standardized defect information management. Existing practices rely heavily on manual visual inspections, fragmented records, and non-interoperable data formats, leading to inefficiency, subjectivity, and data loss.</w:t>
            </w:r>
          </w:p>
        </w:tc>
        <w:tc>
          <w:tcPr>
            <w:tcW w:w="2546" w:type="dxa"/>
          </w:tcPr>
          <w:p w14:paraId="74D94590" w14:textId="4B7D28B0" w:rsidR="00B14B3B" w:rsidRPr="001B37A2" w:rsidRDefault="001B37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1B37A2">
              <w:rPr>
                <w:sz w:val="22"/>
                <w:szCs w:val="22"/>
                <w:lang w:val="en-US"/>
              </w:rPr>
              <w:lastRenderedPageBreak/>
              <w:t xml:space="preserve">future plans to expand the model to accommodate defect classifications for a wider range of facility </w:t>
            </w:r>
            <w:r w:rsidRPr="001B37A2">
              <w:rPr>
                <w:sz w:val="22"/>
                <w:szCs w:val="22"/>
                <w:lang w:val="en-US"/>
              </w:rPr>
              <w:lastRenderedPageBreak/>
              <w:t>types, enhancing its applicability and versatility.</w:t>
            </w:r>
          </w:p>
          <w:p w14:paraId="38142304" w14:textId="77777777" w:rsidR="001B37A2" w:rsidRDefault="001B37A2"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D0D1AF2" w14:textId="77777777" w:rsidR="001B37A2" w:rsidRDefault="001B37A2"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8A1CE34" w14:textId="77777777" w:rsidR="001B37A2" w:rsidRPr="001B37A2" w:rsidRDefault="001B37A2"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B14B3B" w:rsidRPr="00803B98" w14:paraId="11699D95"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FEA1E0D" w14:textId="0936F3EB" w:rsidR="00B14B3B" w:rsidRPr="00B14B3B" w:rsidRDefault="00B14B3B" w:rsidP="00B14B3B">
            <w:pPr>
              <w:rPr>
                <w:sz w:val="22"/>
                <w:szCs w:val="22"/>
                <w:lang w:val="en-US"/>
              </w:rPr>
            </w:pPr>
            <w:r>
              <w:rPr>
                <w:sz w:val="22"/>
                <w:szCs w:val="22"/>
                <w:lang w:val="en-US"/>
              </w:rPr>
              <w:lastRenderedPageBreak/>
              <w:t>3</w:t>
            </w:r>
          </w:p>
        </w:tc>
        <w:tc>
          <w:tcPr>
            <w:tcW w:w="1135" w:type="dxa"/>
          </w:tcPr>
          <w:p w14:paraId="6A9AE93B" w14:textId="20BE4F04" w:rsidR="00B14B3B" w:rsidRPr="000114EE" w:rsidRDefault="00B14B3B"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0114EE">
              <w:rPr>
                <w:sz w:val="22"/>
                <w:szCs w:val="22"/>
                <w:lang w:val="en-US"/>
              </w:rPr>
              <w:t xml:space="preserve">Maarten </w:t>
            </w:r>
            <w:proofErr w:type="spellStart"/>
            <w:r w:rsidRPr="000114EE">
              <w:rPr>
                <w:sz w:val="22"/>
                <w:szCs w:val="22"/>
                <w:lang w:val="en-US"/>
              </w:rPr>
              <w:t>sukel</w:t>
            </w:r>
            <w:proofErr w:type="spellEnd"/>
          </w:p>
        </w:tc>
        <w:tc>
          <w:tcPr>
            <w:tcW w:w="1559" w:type="dxa"/>
          </w:tcPr>
          <w:p w14:paraId="53F2767E" w14:textId="5F513233" w:rsidR="00B14B3B" w:rsidRPr="00161C4F" w:rsidRDefault="00161C4F"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161C4F">
              <w:rPr>
                <w:sz w:val="22"/>
                <w:szCs w:val="22"/>
                <w:lang w:val="en-US"/>
              </w:rPr>
              <w:t>Object Detection Kit framework (CNN-based object detection; model-agnostic, supports multiple detectors)</w:t>
            </w:r>
          </w:p>
        </w:tc>
        <w:tc>
          <w:tcPr>
            <w:tcW w:w="1937" w:type="dxa"/>
          </w:tcPr>
          <w:p w14:paraId="17B8957F" w14:textId="0A726544" w:rsidR="00B14B3B" w:rsidRPr="000114EE" w:rsidRDefault="00F7170E"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Photos collected from bikes</w:t>
            </w:r>
          </w:p>
        </w:tc>
        <w:tc>
          <w:tcPr>
            <w:tcW w:w="2126" w:type="dxa"/>
          </w:tcPr>
          <w:p w14:paraId="1F4BD4D2" w14:textId="6179C24C" w:rsidR="00B14B3B" w:rsidRPr="00B12825" w:rsidRDefault="00B12825"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B12825">
              <w:rPr>
                <w:sz w:val="22"/>
                <w:szCs w:val="22"/>
                <w:lang w:val="en-US"/>
              </w:rPr>
              <w:t>standard object detection performance metrics</w:t>
            </w:r>
          </w:p>
        </w:tc>
        <w:tc>
          <w:tcPr>
            <w:tcW w:w="2268" w:type="dxa"/>
          </w:tcPr>
          <w:p w14:paraId="3B305228" w14:textId="347058C7" w:rsidR="00B14B3B" w:rsidRPr="00EA41D8" w:rsidRDefault="00EA41D8"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A41D8">
              <w:rPr>
                <w:sz w:val="22"/>
                <w:szCs w:val="22"/>
                <w:lang w:val="en-US"/>
              </w:rPr>
              <w:t>The research gap is the lack of an affordable, scalable, and real-time framework for proactively detecting urban issues using street-level imagery. Existing urban maintenance systems rely largely on reactive, citizen-reported data and static or infrequently updated imagery, resulting in delayed, uneven, and potentially biased maintenance decisions.</w:t>
            </w:r>
          </w:p>
        </w:tc>
        <w:tc>
          <w:tcPr>
            <w:tcW w:w="2546" w:type="dxa"/>
          </w:tcPr>
          <w:p w14:paraId="47CCA884" w14:textId="07C869E4" w:rsidR="00B14B3B" w:rsidRPr="00B14B3B" w:rsidRDefault="00EA41D8"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A41D8">
              <w:rPr>
                <w:sz w:val="22"/>
                <w:szCs w:val="22"/>
                <w:lang w:val="en-US"/>
              </w:rPr>
              <w:t>Expansion of detectable urban object categories, large-scale real-world deployment, integration of additional algorithms contributed by the research community, and broader use of the collected datasets for urban multimedia and computer vision research.</w:t>
            </w:r>
          </w:p>
        </w:tc>
      </w:tr>
      <w:tr w:rsidR="00B14B3B" w:rsidRPr="00803B98" w14:paraId="03D1F5E0" w14:textId="77777777" w:rsidTr="000B64F6">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09A57CCB" w14:textId="1C3829AF" w:rsidR="00B14B3B" w:rsidRPr="00B14B3B" w:rsidRDefault="00B14B3B" w:rsidP="00B14B3B">
            <w:pPr>
              <w:rPr>
                <w:sz w:val="22"/>
                <w:szCs w:val="22"/>
                <w:lang w:val="en-US"/>
              </w:rPr>
            </w:pPr>
            <w:r>
              <w:rPr>
                <w:sz w:val="22"/>
                <w:szCs w:val="22"/>
                <w:lang w:val="en-US"/>
              </w:rPr>
              <w:t>4</w:t>
            </w:r>
          </w:p>
        </w:tc>
        <w:tc>
          <w:tcPr>
            <w:tcW w:w="1135" w:type="dxa"/>
          </w:tcPr>
          <w:p w14:paraId="1BCF1780" w14:textId="063B6F80" w:rsidR="00B14B3B" w:rsidRPr="000114EE" w:rsidRDefault="00122D3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chu</w:t>
            </w:r>
          </w:p>
        </w:tc>
        <w:tc>
          <w:tcPr>
            <w:tcW w:w="1559" w:type="dxa"/>
          </w:tcPr>
          <w:p w14:paraId="72C55014" w14:textId="230A0CD6" w:rsidR="00B14B3B" w:rsidRPr="000114EE" w:rsidRDefault="00122D3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122D33">
              <w:rPr>
                <w:sz w:val="22"/>
                <w:szCs w:val="22"/>
              </w:rPr>
              <w:t>NAFSSR</w:t>
            </w:r>
          </w:p>
        </w:tc>
        <w:tc>
          <w:tcPr>
            <w:tcW w:w="1937" w:type="dxa"/>
          </w:tcPr>
          <w:p w14:paraId="169E1384" w14:textId="40250463" w:rsidR="00B14B3B" w:rsidRPr="000114EE" w:rsidRDefault="00D074A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D074A4">
              <w:rPr>
                <w:sz w:val="22"/>
                <w:szCs w:val="22"/>
              </w:rPr>
              <w:t>stereo image benchmark datasets</w:t>
            </w:r>
          </w:p>
        </w:tc>
        <w:tc>
          <w:tcPr>
            <w:tcW w:w="2126" w:type="dxa"/>
          </w:tcPr>
          <w:p w14:paraId="495F795B" w14:textId="547B7713" w:rsidR="00B14B3B" w:rsidRPr="008B3616" w:rsidRDefault="008B361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8B3616">
              <w:rPr>
                <w:sz w:val="22"/>
                <w:szCs w:val="22"/>
                <w:lang w:val="en-US"/>
              </w:rPr>
              <w:t>Peak signal-to-noise ratio (PSNR) and structural similarity (SSIM) were used as quantitative metrics. These metrics are calculated on RGB color space with a pair of stereo images</w:t>
            </w:r>
          </w:p>
        </w:tc>
        <w:tc>
          <w:tcPr>
            <w:tcW w:w="2268" w:type="dxa"/>
          </w:tcPr>
          <w:p w14:paraId="6EBF800E" w14:textId="4B59AA20" w:rsidR="00B14B3B" w:rsidRPr="003E5AB8" w:rsidRDefault="003E5AB8"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E5AB8">
              <w:rPr>
                <w:sz w:val="22"/>
                <w:szCs w:val="22"/>
                <w:lang w:val="en-US"/>
              </w:rPr>
              <w:t xml:space="preserve">The research gap addressed is the limited ability of existing stereo image super-resolution methods to effectively exploit cross-view correspondence and non-local feature relationships between stereo pairs, </w:t>
            </w:r>
            <w:r w:rsidRPr="003E5AB8">
              <w:rPr>
                <w:sz w:val="22"/>
                <w:szCs w:val="22"/>
                <w:lang w:val="en-US"/>
              </w:rPr>
              <w:lastRenderedPageBreak/>
              <w:t>leading to suboptimal reconstruction quality.</w:t>
            </w:r>
          </w:p>
        </w:tc>
        <w:tc>
          <w:tcPr>
            <w:tcW w:w="2546" w:type="dxa"/>
          </w:tcPr>
          <w:p w14:paraId="43A09DC9" w14:textId="44644863" w:rsidR="00B14B3B" w:rsidRPr="00E0756D" w:rsidRDefault="00E0756D"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E0756D">
              <w:rPr>
                <w:sz w:val="22"/>
                <w:szCs w:val="22"/>
                <w:lang w:val="en-US"/>
              </w:rPr>
              <w:lastRenderedPageBreak/>
              <w:t>Implicit rather than explicit: extending the approach to higher scaling factors, more complex scenes, and improving efficiency for practical deployment.</w:t>
            </w:r>
          </w:p>
        </w:tc>
      </w:tr>
      <w:tr w:rsidR="00B14B3B" w:rsidRPr="00803B98" w14:paraId="38F124D5"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1A93457" w14:textId="31A3D19A" w:rsidR="00B14B3B" w:rsidRPr="00B14B3B" w:rsidRDefault="00B14B3B" w:rsidP="00B14B3B">
            <w:pPr>
              <w:rPr>
                <w:sz w:val="22"/>
                <w:szCs w:val="22"/>
                <w:lang w:val="en-US"/>
              </w:rPr>
            </w:pPr>
            <w:r>
              <w:rPr>
                <w:sz w:val="22"/>
                <w:szCs w:val="22"/>
                <w:lang w:val="en-US"/>
              </w:rPr>
              <w:t>5</w:t>
            </w:r>
          </w:p>
        </w:tc>
        <w:tc>
          <w:tcPr>
            <w:tcW w:w="1135" w:type="dxa"/>
          </w:tcPr>
          <w:p w14:paraId="28D23B4A" w14:textId="584FAB18" w:rsidR="00B14B3B" w:rsidRPr="000114EE" w:rsidRDefault="00B42010"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Santos Gonçalves</w:t>
            </w:r>
          </w:p>
        </w:tc>
        <w:tc>
          <w:tcPr>
            <w:tcW w:w="1559" w:type="dxa"/>
          </w:tcPr>
          <w:p w14:paraId="2439401B" w14:textId="30E45FCD" w:rsidR="00B14B3B" w:rsidRPr="000114EE" w:rsidRDefault="00322AB0"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sidRPr="00322AB0">
              <w:rPr>
                <w:sz w:val="22"/>
                <w:szCs w:val="22"/>
              </w:rPr>
              <w:t>MobileNet</w:t>
            </w:r>
            <w:proofErr w:type="spellEnd"/>
            <w:r w:rsidRPr="00322AB0">
              <w:rPr>
                <w:sz w:val="22"/>
                <w:szCs w:val="22"/>
              </w:rPr>
              <w:t>-SSD model</w:t>
            </w:r>
          </w:p>
        </w:tc>
        <w:tc>
          <w:tcPr>
            <w:tcW w:w="1937" w:type="dxa"/>
          </w:tcPr>
          <w:p w14:paraId="435D0474" w14:textId="2E8D2A24" w:rsidR="00B14B3B" w:rsidRPr="005F3F3C" w:rsidRDefault="005F3F3C"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5F3F3C">
              <w:rPr>
                <w:sz w:val="22"/>
                <w:szCs w:val="22"/>
                <w:lang w:val="en-US"/>
              </w:rPr>
              <w:t>The dataset was comprised by 912 images of doors with different sizes, angles, colors, states (closed/open/semi-open) and in several environments (e.g., home, hospitals, or shopping) recorded by us and taken from google images</w:t>
            </w:r>
          </w:p>
        </w:tc>
        <w:tc>
          <w:tcPr>
            <w:tcW w:w="2126" w:type="dxa"/>
          </w:tcPr>
          <w:p w14:paraId="6280BC44" w14:textId="3FF58DBD" w:rsidR="00B14B3B" w:rsidRPr="000114EE" w:rsidRDefault="001D441C"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P</w:t>
            </w:r>
            <w:r w:rsidR="0048533C">
              <w:rPr>
                <w:sz w:val="22"/>
                <w:szCs w:val="22"/>
                <w:lang w:val="en-US"/>
              </w:rPr>
              <w:t>reci</w:t>
            </w:r>
            <w:r>
              <w:rPr>
                <w:sz w:val="22"/>
                <w:szCs w:val="22"/>
                <w:lang w:val="en-US"/>
              </w:rPr>
              <w:t>sion, recall, f1 score. Confusion matrix</w:t>
            </w:r>
          </w:p>
        </w:tc>
        <w:tc>
          <w:tcPr>
            <w:tcW w:w="2268" w:type="dxa"/>
          </w:tcPr>
          <w:p w14:paraId="746E6161" w14:textId="3D97C547" w:rsidR="004752CF" w:rsidRPr="004752CF" w:rsidRDefault="004752CF"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indoor environments are visually heterogeneous</w:t>
            </w:r>
          </w:p>
          <w:p w14:paraId="0771841B" w14:textId="77777777" w:rsidR="00AB6A1F" w:rsidRDefault="00AB6A1F"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499ACDDC" w14:textId="3D69305F" w:rsidR="004752CF" w:rsidRPr="004752CF" w:rsidRDefault="004752CF"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classical methods fail under angle/lighting variation</w:t>
            </w:r>
          </w:p>
          <w:p w14:paraId="2F391F00" w14:textId="77777777" w:rsidR="00AB6A1F" w:rsidRDefault="00AB6A1F"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2D84D75" w14:textId="73F593EF" w:rsidR="004752CF" w:rsidRPr="004752CF" w:rsidRDefault="004752CF"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real deployment requires lightweight models</w:t>
            </w:r>
          </w:p>
          <w:p w14:paraId="7FC36CA4" w14:textId="77777777" w:rsidR="00B14B3B" w:rsidRPr="000114EE" w:rsidRDefault="00B14B3B"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546" w:type="dxa"/>
          </w:tcPr>
          <w:p w14:paraId="072BDE05" w14:textId="3C8F721E" w:rsidR="00B14B3B" w:rsidRPr="004A193F" w:rsidRDefault="004A193F"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4A193F">
              <w:rPr>
                <w:sz w:val="22"/>
                <w:szCs w:val="22"/>
                <w:lang w:val="en-US"/>
              </w:rPr>
              <w:t>Expand dataset and environments; improve robustness under challenging conditions; extend to other indoor structural elements</w:t>
            </w:r>
          </w:p>
        </w:tc>
      </w:tr>
      <w:tr w:rsidR="00B14B3B" w:rsidRPr="00803B98" w14:paraId="33152993" w14:textId="77777777" w:rsidTr="000B64F6">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3AB79D3A" w14:textId="4DE8BDF6" w:rsidR="00B14B3B" w:rsidRDefault="00B14B3B" w:rsidP="00B14B3B">
            <w:pPr>
              <w:rPr>
                <w:sz w:val="22"/>
                <w:szCs w:val="22"/>
                <w:lang w:val="en-US"/>
              </w:rPr>
            </w:pPr>
            <w:r>
              <w:rPr>
                <w:sz w:val="22"/>
                <w:szCs w:val="22"/>
                <w:lang w:val="en-US"/>
              </w:rPr>
              <w:t>6</w:t>
            </w:r>
          </w:p>
        </w:tc>
        <w:tc>
          <w:tcPr>
            <w:tcW w:w="1135" w:type="dxa"/>
          </w:tcPr>
          <w:p w14:paraId="3117860D" w14:textId="0BEBE891" w:rsidR="00B14B3B" w:rsidRPr="000114EE" w:rsidRDefault="00DC5898"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mala</w:t>
            </w:r>
          </w:p>
        </w:tc>
        <w:tc>
          <w:tcPr>
            <w:tcW w:w="1559" w:type="dxa"/>
          </w:tcPr>
          <w:p w14:paraId="6E7E5B3D" w14:textId="395D51D0" w:rsidR="00B14B3B" w:rsidRPr="00D9298A" w:rsidRDefault="00E0147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Deep learning </w:t>
            </w:r>
            <w:r w:rsidR="0087125F">
              <w:rPr>
                <w:sz w:val="22"/>
                <w:szCs w:val="22"/>
                <w:lang w:val="en-US"/>
              </w:rPr>
              <w:t>and computer vision models</w:t>
            </w:r>
            <w:r w:rsidR="00711BD8">
              <w:rPr>
                <w:sz w:val="22"/>
                <w:szCs w:val="22"/>
                <w:lang w:val="en-US"/>
              </w:rPr>
              <w:t xml:space="preserve"> </w:t>
            </w:r>
            <w:r w:rsidR="00711BD8" w:rsidRPr="00711BD8">
              <w:rPr>
                <w:sz w:val="22"/>
                <w:szCs w:val="22"/>
                <w:lang w:val="en-US"/>
              </w:rPr>
              <w:t>Vision-Language Models</w:t>
            </w:r>
            <w:r w:rsidR="00D9298A">
              <w:rPr>
                <w:sz w:val="22"/>
                <w:szCs w:val="22"/>
                <w:lang w:val="en-US"/>
              </w:rPr>
              <w:t xml:space="preserve"> </w:t>
            </w:r>
            <w:r w:rsidR="00D9298A" w:rsidRPr="00D9298A">
              <w:rPr>
                <w:sz w:val="22"/>
                <w:szCs w:val="22"/>
                <w:lang w:val="en-US"/>
              </w:rPr>
              <w:t>including models that can perform zero-shot, few-shot, and fully supervised classification</w:t>
            </w:r>
            <w:r w:rsidR="00CA54E7">
              <w:rPr>
                <w:sz w:val="22"/>
                <w:szCs w:val="22"/>
                <w:lang w:val="en-US"/>
              </w:rPr>
              <w:t xml:space="preserve"> prompt engineering</w:t>
            </w:r>
            <w:r w:rsidR="00D9298A" w:rsidRPr="00D9298A">
              <w:rPr>
                <w:sz w:val="22"/>
                <w:szCs w:val="22"/>
                <w:lang w:val="en-US"/>
              </w:rPr>
              <w:t>.</w:t>
            </w:r>
          </w:p>
        </w:tc>
        <w:tc>
          <w:tcPr>
            <w:tcW w:w="1937" w:type="dxa"/>
          </w:tcPr>
          <w:p w14:paraId="007F2E0C" w14:textId="738DD9F8" w:rsidR="00B14B3B" w:rsidRPr="00CF06D6" w:rsidRDefault="00D9298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43A50">
              <w:rPr>
                <w:sz w:val="22"/>
                <w:szCs w:val="22"/>
                <w:lang w:val="en-US"/>
              </w:rPr>
              <w:t>waste image datasets</w:t>
            </w:r>
            <w:r w:rsidR="00343A50" w:rsidRPr="00343A50">
              <w:rPr>
                <w:sz w:val="22"/>
                <w:szCs w:val="22"/>
                <w:lang w:val="en-US"/>
              </w:rPr>
              <w:t xml:space="preserve"> and </w:t>
            </w:r>
            <w:proofErr w:type="spellStart"/>
            <w:r w:rsidR="00343A50" w:rsidRPr="00343A50">
              <w:rPr>
                <w:sz w:val="22"/>
                <w:szCs w:val="22"/>
                <w:lang w:val="en-US"/>
              </w:rPr>
              <w:t>TrashNet</w:t>
            </w:r>
            <w:proofErr w:type="spellEnd"/>
            <w:r w:rsidR="00CF06D6">
              <w:rPr>
                <w:sz w:val="22"/>
                <w:szCs w:val="22"/>
                <w:lang w:val="en-US"/>
              </w:rPr>
              <w:t xml:space="preserve"> and </w:t>
            </w:r>
            <w:proofErr w:type="spellStart"/>
            <w:r w:rsidR="00CF06D6" w:rsidRPr="00CF06D6">
              <w:rPr>
                <w:sz w:val="22"/>
                <w:szCs w:val="22"/>
                <w:lang w:val="en-US"/>
              </w:rPr>
              <w:t>Kumsetty</w:t>
            </w:r>
            <w:proofErr w:type="spellEnd"/>
          </w:p>
        </w:tc>
        <w:tc>
          <w:tcPr>
            <w:tcW w:w="2126" w:type="dxa"/>
          </w:tcPr>
          <w:p w14:paraId="2A1631A4" w14:textId="4C631048" w:rsidR="00B14B3B" w:rsidRPr="000114EE" w:rsidRDefault="008806E0"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A</w:t>
            </w:r>
            <w:r w:rsidR="00226537">
              <w:rPr>
                <w:sz w:val="22"/>
                <w:szCs w:val="22"/>
                <w:lang w:val="en-US"/>
              </w:rPr>
              <w:t>ccuracy</w:t>
            </w:r>
            <w:r>
              <w:rPr>
                <w:sz w:val="22"/>
                <w:szCs w:val="22"/>
                <w:lang w:val="en-US"/>
              </w:rPr>
              <w:t>, precision recall f1 score confusion matrix</w:t>
            </w:r>
          </w:p>
        </w:tc>
        <w:tc>
          <w:tcPr>
            <w:tcW w:w="2268" w:type="dxa"/>
          </w:tcPr>
          <w:p w14:paraId="307B2BA9" w14:textId="721ACA92" w:rsidR="00B14B3B" w:rsidRPr="008B63C2" w:rsidRDefault="008B63C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8B63C2">
              <w:rPr>
                <w:sz w:val="22"/>
                <w:szCs w:val="22"/>
                <w:lang w:val="en-US"/>
              </w:rPr>
              <w:t>The research gap addressed is the limited scalability and adaptability of traditional waste-recognition systems, which rely heavily on large, task-specific labeled datasets and struggle to generalize across diverse waste categories and real-world conditions. Existing approaches lack flexibility when new classes are introduced or when data availability is limited.</w:t>
            </w:r>
          </w:p>
        </w:tc>
        <w:tc>
          <w:tcPr>
            <w:tcW w:w="2546" w:type="dxa"/>
          </w:tcPr>
          <w:p w14:paraId="163CEEC6"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Future work includes extending vision-language models to a broader range of waste categories, improving prompt-engineering strategies, exploring domain-specific fine-tuning for higher accuracy, and validating performance in larger-scale, real-world deployment scenarios.</w:t>
            </w:r>
          </w:p>
          <w:p w14:paraId="3AA0CEF6"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46309393"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They also implicitly suggest:</w:t>
            </w:r>
          </w:p>
          <w:p w14:paraId="509A50EF"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4B1FB531"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Applying VLMs to other visual inspection domains</w:t>
            </w:r>
          </w:p>
          <w:p w14:paraId="1A7706E0"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34F6C55"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Combining prompt-based approaches with domain knowledge</w:t>
            </w:r>
          </w:p>
          <w:p w14:paraId="78FBD21E" w14:textId="77777777" w:rsidR="00DF3B1D" w:rsidRPr="00DF3B1D"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046B187" w14:textId="6FB8AF8C" w:rsidR="00B14B3B" w:rsidRPr="00B14B3B" w:rsidRDefault="00DF3B1D"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Improving robustness under complex, cluttered scenes</w:t>
            </w:r>
          </w:p>
        </w:tc>
      </w:tr>
      <w:tr w:rsidR="00B14B3B" w:rsidRPr="00803B98" w14:paraId="043B166A"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641300EC" w14:textId="74CC76DE" w:rsidR="00B14B3B" w:rsidRDefault="00B14B3B" w:rsidP="00B14B3B">
            <w:pPr>
              <w:rPr>
                <w:sz w:val="22"/>
                <w:szCs w:val="22"/>
                <w:lang w:val="en-US"/>
              </w:rPr>
            </w:pPr>
            <w:r>
              <w:rPr>
                <w:sz w:val="22"/>
                <w:szCs w:val="22"/>
                <w:lang w:val="en-US"/>
              </w:rPr>
              <w:t>7</w:t>
            </w:r>
          </w:p>
        </w:tc>
        <w:tc>
          <w:tcPr>
            <w:tcW w:w="1135" w:type="dxa"/>
          </w:tcPr>
          <w:p w14:paraId="48174F40" w14:textId="3561FECB" w:rsidR="00B14B3B" w:rsidRPr="000114EE" w:rsidRDefault="0051578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Choi and </w:t>
            </w:r>
            <w:proofErr w:type="spellStart"/>
            <w:r>
              <w:rPr>
                <w:sz w:val="22"/>
                <w:szCs w:val="22"/>
                <w:lang w:val="en-US"/>
              </w:rPr>
              <w:t>lazaros</w:t>
            </w:r>
            <w:proofErr w:type="spellEnd"/>
          </w:p>
        </w:tc>
        <w:tc>
          <w:tcPr>
            <w:tcW w:w="1559" w:type="dxa"/>
          </w:tcPr>
          <w:p w14:paraId="41482B35" w14:textId="1EED9412" w:rsidR="00B14B3B" w:rsidRPr="003007D6" w:rsidRDefault="00896767"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896767">
              <w:rPr>
                <w:sz w:val="22"/>
                <w:szCs w:val="22"/>
                <w:lang w:val="en-US"/>
              </w:rPr>
              <w:t xml:space="preserve">Region-based convolution neural </w:t>
            </w:r>
            <w:r w:rsidRPr="00896767">
              <w:rPr>
                <w:sz w:val="22"/>
                <w:szCs w:val="22"/>
                <w:lang w:val="en-US"/>
              </w:rPr>
              <w:lastRenderedPageBreak/>
              <w:t>network (R-CNN)</w:t>
            </w:r>
            <w:r w:rsidR="007D7FED">
              <w:rPr>
                <w:sz w:val="22"/>
                <w:szCs w:val="22"/>
                <w:lang w:val="en-US"/>
              </w:rPr>
              <w:t xml:space="preserve"> </w:t>
            </w:r>
            <w:r w:rsidR="007D7FED" w:rsidRPr="007D7FED">
              <w:rPr>
                <w:sz w:val="22"/>
                <w:szCs w:val="22"/>
                <w:lang w:val="en-US"/>
              </w:rPr>
              <w:t>Fast R-CNN</w:t>
            </w:r>
            <w:r w:rsidR="003007D6">
              <w:rPr>
                <w:sz w:val="22"/>
                <w:szCs w:val="22"/>
                <w:lang w:val="en-US"/>
              </w:rPr>
              <w:br/>
            </w:r>
            <w:r w:rsidR="003007D6">
              <w:rPr>
                <w:sz w:val="22"/>
                <w:szCs w:val="22"/>
                <w:lang w:val="en-US"/>
              </w:rPr>
              <w:br/>
            </w:r>
            <w:r w:rsidR="003007D6" w:rsidRPr="003007D6">
              <w:rPr>
                <w:sz w:val="22"/>
                <w:szCs w:val="22"/>
                <w:lang w:val="en-US"/>
              </w:rPr>
              <w:t xml:space="preserve">Faster R-CNN with ResNet-101 backbone + orthophoto generation via </w:t>
            </w:r>
            <w:proofErr w:type="spellStart"/>
            <w:r w:rsidR="003007D6" w:rsidRPr="003007D6">
              <w:rPr>
                <w:sz w:val="22"/>
                <w:szCs w:val="22"/>
                <w:lang w:val="en-US"/>
              </w:rPr>
              <w:t>SfM</w:t>
            </w:r>
            <w:proofErr w:type="spellEnd"/>
          </w:p>
        </w:tc>
        <w:tc>
          <w:tcPr>
            <w:tcW w:w="1937" w:type="dxa"/>
          </w:tcPr>
          <w:p w14:paraId="08AE6BBF" w14:textId="79EF3D90" w:rsidR="00B14B3B" w:rsidRPr="00706C05" w:rsidRDefault="00A817E7"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817E7">
              <w:rPr>
                <w:sz w:val="22"/>
                <w:szCs w:val="22"/>
                <w:lang w:val="en-US"/>
              </w:rPr>
              <w:lastRenderedPageBreak/>
              <w:t xml:space="preserve">The STORM project </w:t>
            </w:r>
            <w:proofErr w:type="spellStart"/>
            <w:r w:rsidRPr="00A817E7">
              <w:rPr>
                <w:sz w:val="22"/>
                <w:szCs w:val="22"/>
                <w:lang w:val="en-US"/>
              </w:rPr>
              <w:t>european</w:t>
            </w:r>
            <w:proofErr w:type="spellEnd"/>
            <w:r w:rsidRPr="00A817E7">
              <w:rPr>
                <w:sz w:val="22"/>
                <w:szCs w:val="22"/>
                <w:lang w:val="en-US"/>
              </w:rPr>
              <w:t xml:space="preserve"> union, </w:t>
            </w:r>
            <w:r w:rsidR="00086A7E">
              <w:rPr>
                <w:sz w:val="22"/>
                <w:szCs w:val="22"/>
                <w:lang w:val="en-US"/>
              </w:rPr>
              <w:lastRenderedPageBreak/>
              <w:t>c</w:t>
            </w:r>
            <w:r w:rsidR="00086A7E" w:rsidRPr="00086A7E">
              <w:rPr>
                <w:sz w:val="22"/>
                <w:szCs w:val="22"/>
                <w:lang w:val="en-US"/>
              </w:rPr>
              <w:t>ommunity Data Collection</w:t>
            </w:r>
            <w:r w:rsidR="00706C05">
              <w:rPr>
                <w:sz w:val="22"/>
                <w:szCs w:val="22"/>
                <w:lang w:val="en-US"/>
              </w:rPr>
              <w:br/>
              <w:t xml:space="preserve">those are </w:t>
            </w:r>
            <w:r w:rsidR="00706C05" w:rsidRPr="00706C05">
              <w:rPr>
                <w:sz w:val="22"/>
                <w:szCs w:val="22"/>
                <w:lang w:val="en-US"/>
              </w:rPr>
              <w:t>1022 real-world graffiti images</w:t>
            </w:r>
          </w:p>
        </w:tc>
        <w:tc>
          <w:tcPr>
            <w:tcW w:w="2126" w:type="dxa"/>
          </w:tcPr>
          <w:p w14:paraId="2668298C" w14:textId="2E019701" w:rsidR="00B14B3B" w:rsidRPr="000114EE" w:rsidRDefault="005009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lastRenderedPageBreak/>
              <w:t xml:space="preserve">Confusion matrix, </w:t>
            </w:r>
          </w:p>
        </w:tc>
        <w:tc>
          <w:tcPr>
            <w:tcW w:w="2268" w:type="dxa"/>
          </w:tcPr>
          <w:p w14:paraId="4E0D04CD" w14:textId="5BAC9305" w:rsidR="00B14B3B" w:rsidRDefault="00E36C4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36C42">
              <w:rPr>
                <w:sz w:val="22"/>
                <w:szCs w:val="22"/>
                <w:lang w:val="en-US"/>
              </w:rPr>
              <w:t xml:space="preserve">make it more robust and add the capability to assess </w:t>
            </w:r>
            <w:r w:rsidRPr="00E36C42">
              <w:rPr>
                <w:sz w:val="22"/>
                <w:szCs w:val="22"/>
                <w:lang w:val="en-US"/>
              </w:rPr>
              <w:lastRenderedPageBreak/>
              <w:t>structures with more irregular shapes</w:t>
            </w:r>
            <w:r w:rsidR="001607C9">
              <w:rPr>
                <w:sz w:val="22"/>
                <w:szCs w:val="22"/>
                <w:lang w:val="en-US"/>
              </w:rPr>
              <w:t>. if</w:t>
            </w:r>
            <w:r w:rsidR="001607C9" w:rsidRPr="001607C9">
              <w:rPr>
                <w:sz w:val="22"/>
                <w:szCs w:val="22"/>
                <w:lang w:val="en-US"/>
              </w:rPr>
              <w:t xml:space="preserve"> the structure had a significant curvature (such as a toroidal shape), restraining the number of surfaces to be estimated and identifying planes tangent to the 3D point cloud would be required.</w:t>
            </w:r>
          </w:p>
          <w:p w14:paraId="1EDA007C" w14:textId="77777777" w:rsidR="00D05114" w:rsidRPr="001607C9" w:rsidRDefault="00D05114"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2F2CF27" w14:textId="3C715A42" w:rsidR="00E36C42" w:rsidRPr="00D05114" w:rsidRDefault="00D05114" w:rsidP="00E36C42">
            <w:pPr>
              <w:cnfStyle w:val="000000100000" w:firstRow="0" w:lastRow="0" w:firstColumn="0" w:lastColumn="0" w:oddVBand="0" w:evenVBand="0" w:oddHBand="1" w:evenHBand="0" w:firstRowFirstColumn="0" w:firstRowLastColumn="0" w:lastRowFirstColumn="0" w:lastRowLastColumn="0"/>
              <w:rPr>
                <w:sz w:val="22"/>
                <w:szCs w:val="22"/>
                <w:lang w:val="en-US"/>
              </w:rPr>
            </w:pPr>
            <w:r w:rsidRPr="00D05114">
              <w:rPr>
                <w:sz w:val="22"/>
                <w:szCs w:val="22"/>
                <w:lang w:val="en-US"/>
              </w:rPr>
              <w:t>not suitable when entire façades are fully covered with graffiti</w:t>
            </w:r>
          </w:p>
          <w:p w14:paraId="050EAB51" w14:textId="77777777" w:rsidR="00E36C42" w:rsidRPr="00E36C42" w:rsidRDefault="00E36C42" w:rsidP="00E36C42">
            <w:pPr>
              <w:ind w:firstLine="708"/>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546" w:type="dxa"/>
          </w:tcPr>
          <w:p w14:paraId="1ECEF288" w14:textId="225E3329" w:rsidR="00B14B3B" w:rsidRPr="00D05114" w:rsidRDefault="00D05114"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D05114">
              <w:rPr>
                <w:sz w:val="22"/>
                <w:szCs w:val="22"/>
                <w:lang w:val="en-US"/>
              </w:rPr>
              <w:lastRenderedPageBreak/>
              <w:t xml:space="preserve">Improve orthophoto generation for irregular and curved structures; </w:t>
            </w:r>
            <w:r w:rsidRPr="00D05114">
              <w:rPr>
                <w:sz w:val="22"/>
                <w:szCs w:val="22"/>
                <w:lang w:val="en-US"/>
              </w:rPr>
              <w:lastRenderedPageBreak/>
              <w:t>extend façade modeling beyond planar assumptions (e.g. tangent surfaces to 3D point clouds); improve robustness to lighting and acquisition variability</w:t>
            </w:r>
          </w:p>
        </w:tc>
      </w:tr>
      <w:tr w:rsidR="00B14B3B" w:rsidRPr="00803B98" w14:paraId="305297F0" w14:textId="77777777" w:rsidTr="000B64F6">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767BEF10" w14:textId="62F92BC4" w:rsidR="00B14B3B" w:rsidRDefault="00B14B3B" w:rsidP="00B14B3B">
            <w:pPr>
              <w:rPr>
                <w:sz w:val="22"/>
                <w:szCs w:val="22"/>
                <w:lang w:val="en-US"/>
              </w:rPr>
            </w:pPr>
            <w:r>
              <w:rPr>
                <w:sz w:val="22"/>
                <w:szCs w:val="22"/>
                <w:lang w:val="en-US"/>
              </w:rPr>
              <w:lastRenderedPageBreak/>
              <w:t>8</w:t>
            </w:r>
          </w:p>
        </w:tc>
        <w:tc>
          <w:tcPr>
            <w:tcW w:w="1135" w:type="dxa"/>
          </w:tcPr>
          <w:p w14:paraId="0B8F3832" w14:textId="0101AFB9" w:rsidR="00B14B3B" w:rsidRPr="000114EE" w:rsidRDefault="00291CC1"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tan</w:t>
            </w:r>
          </w:p>
        </w:tc>
        <w:tc>
          <w:tcPr>
            <w:tcW w:w="1559" w:type="dxa"/>
          </w:tcPr>
          <w:p w14:paraId="106B818D" w14:textId="75362580" w:rsidR="00B14B3B" w:rsidRPr="000114EE" w:rsidRDefault="00451E68"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1E68">
              <w:rPr>
                <w:sz w:val="22"/>
                <w:szCs w:val="22"/>
                <w:lang w:val="en-US"/>
              </w:rPr>
              <w:t>YOLOv7</w:t>
            </w:r>
          </w:p>
        </w:tc>
        <w:tc>
          <w:tcPr>
            <w:tcW w:w="1937" w:type="dxa"/>
          </w:tcPr>
          <w:p w14:paraId="0755B839" w14:textId="630D895D" w:rsidR="00B14B3B" w:rsidRPr="000114EE" w:rsidRDefault="00C44DE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E26791">
              <w:rPr>
                <w:sz w:val="22"/>
                <w:szCs w:val="22"/>
                <w:lang w:val="en-US"/>
              </w:rPr>
              <w:t>158 sets of sample data were collected on-site</w:t>
            </w:r>
            <w:r>
              <w:rPr>
                <w:sz w:val="22"/>
                <w:szCs w:val="22"/>
                <w:lang w:val="en-US"/>
              </w:rPr>
              <w:t xml:space="preserve"> with a top down camera</w:t>
            </w:r>
          </w:p>
        </w:tc>
        <w:tc>
          <w:tcPr>
            <w:tcW w:w="2126" w:type="dxa"/>
          </w:tcPr>
          <w:p w14:paraId="7E890672" w14:textId="4CD5253C" w:rsidR="00B14B3B" w:rsidRPr="000114EE" w:rsidRDefault="001E41D1"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P</w:t>
            </w:r>
            <w:r w:rsidR="00C44DE6">
              <w:rPr>
                <w:sz w:val="22"/>
                <w:szCs w:val="22"/>
                <w:lang w:val="en-US"/>
              </w:rPr>
              <w:t>rec</w:t>
            </w:r>
            <w:r>
              <w:rPr>
                <w:sz w:val="22"/>
                <w:szCs w:val="22"/>
                <w:lang w:val="en-US"/>
              </w:rPr>
              <w:t>ision, recall, reconciliation</w:t>
            </w:r>
            <w:r w:rsidR="00F53EB8">
              <w:rPr>
                <w:sz w:val="22"/>
                <w:szCs w:val="22"/>
                <w:lang w:val="en-US"/>
              </w:rPr>
              <w:t xml:space="preserve"> rate</w:t>
            </w:r>
            <w:r w:rsidR="003D5A3C">
              <w:rPr>
                <w:sz w:val="22"/>
                <w:szCs w:val="22"/>
                <w:lang w:val="en-US"/>
              </w:rPr>
              <w:t>, confusional matrix</w:t>
            </w:r>
          </w:p>
        </w:tc>
        <w:tc>
          <w:tcPr>
            <w:tcW w:w="2268" w:type="dxa"/>
          </w:tcPr>
          <w:p w14:paraId="69C935E7" w14:textId="685452B1" w:rsidR="00B14B3B" w:rsidRPr="007010A9" w:rsidRDefault="007010A9"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010A9">
              <w:rPr>
                <w:sz w:val="22"/>
                <w:szCs w:val="22"/>
                <w:lang w:val="en-US"/>
              </w:rPr>
              <w:t>Lack of robust vision-based methods for accurate object detection and change identification under top-down camera perspectives in real-world environments; challenges include occlusion, background complexity, and object variability</w:t>
            </w:r>
          </w:p>
        </w:tc>
        <w:tc>
          <w:tcPr>
            <w:tcW w:w="2546" w:type="dxa"/>
          </w:tcPr>
          <w:p w14:paraId="6725CDBC" w14:textId="1C3D5399" w:rsidR="00B14B3B" w:rsidRPr="007010A9" w:rsidRDefault="007010A9"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010A9">
              <w:rPr>
                <w:sz w:val="22"/>
                <w:szCs w:val="22"/>
                <w:lang w:val="en-US"/>
              </w:rPr>
              <w:t>Expand dataset size, improve robustness under occlusion and lighting variation, extend to more object categories and deployment scenarios</w:t>
            </w:r>
          </w:p>
        </w:tc>
      </w:tr>
      <w:tr w:rsidR="00B14B3B" w:rsidRPr="00803B98" w14:paraId="748026FE"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C20EF7B" w14:textId="0C10E7A1" w:rsidR="00B14B3B" w:rsidRDefault="00B14B3B" w:rsidP="00B14B3B">
            <w:pPr>
              <w:rPr>
                <w:sz w:val="22"/>
                <w:szCs w:val="22"/>
                <w:lang w:val="en-US"/>
              </w:rPr>
            </w:pPr>
            <w:r>
              <w:rPr>
                <w:sz w:val="22"/>
                <w:szCs w:val="22"/>
                <w:lang w:val="en-US"/>
              </w:rPr>
              <w:t>9</w:t>
            </w:r>
          </w:p>
        </w:tc>
        <w:tc>
          <w:tcPr>
            <w:tcW w:w="1135" w:type="dxa"/>
          </w:tcPr>
          <w:p w14:paraId="76901779" w14:textId="482873C1" w:rsidR="00B14B3B" w:rsidRPr="000114EE" w:rsidRDefault="008F7EAC"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Pr>
                <w:sz w:val="22"/>
                <w:szCs w:val="22"/>
                <w:lang w:val="en-US"/>
              </w:rPr>
              <w:t>kamraoui</w:t>
            </w:r>
            <w:proofErr w:type="spellEnd"/>
          </w:p>
        </w:tc>
        <w:tc>
          <w:tcPr>
            <w:tcW w:w="1559" w:type="dxa"/>
          </w:tcPr>
          <w:p w14:paraId="10E17C57" w14:textId="3F14591D" w:rsidR="00B14B3B" w:rsidRPr="008F6C0B" w:rsidRDefault="004D274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8F6C0B">
              <w:rPr>
                <w:sz w:val="22"/>
                <w:szCs w:val="22"/>
                <w:lang w:val="en-US"/>
              </w:rPr>
              <w:t>a 3D U-Net shape architecture</w:t>
            </w:r>
            <w:r w:rsidR="008F6C0B" w:rsidRPr="008F6C0B">
              <w:rPr>
                <w:sz w:val="22"/>
                <w:szCs w:val="22"/>
                <w:lang w:val="en-US"/>
              </w:rPr>
              <w:t xml:space="preserve"> </w:t>
            </w:r>
            <w:proofErr w:type="spellStart"/>
            <w:r w:rsidR="008F6C0B" w:rsidRPr="008F6C0B">
              <w:rPr>
                <w:sz w:val="22"/>
                <w:szCs w:val="22"/>
                <w:lang w:val="en-US"/>
              </w:rPr>
              <w:t>siamese</w:t>
            </w:r>
            <w:proofErr w:type="spellEnd"/>
            <w:r w:rsidR="008F6C0B" w:rsidRPr="008F6C0B">
              <w:rPr>
                <w:sz w:val="22"/>
                <w:szCs w:val="22"/>
                <w:lang w:val="en-US"/>
              </w:rPr>
              <w:t>-encoder followed by a single decoder is used</w:t>
            </w:r>
          </w:p>
        </w:tc>
        <w:tc>
          <w:tcPr>
            <w:tcW w:w="1937" w:type="dxa"/>
          </w:tcPr>
          <w:p w14:paraId="356BC0FD" w14:textId="79482E6F" w:rsidR="00B14B3B" w:rsidRPr="00973DA6" w:rsidRDefault="00973DA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973DA6">
              <w:rPr>
                <w:sz w:val="22"/>
                <w:szCs w:val="22"/>
                <w:lang w:val="en-US"/>
              </w:rPr>
              <w:t>MSSEG2 (MICCAI 2021) longitudinal MRI dataset (100 patients, 2 time-points per patient), supplemented with synthetic longitudinal data generated from single-time-point FLAIR scans (ISBI, MSSEG’16, in-house datasets)</w:t>
            </w:r>
          </w:p>
        </w:tc>
        <w:tc>
          <w:tcPr>
            <w:tcW w:w="2126" w:type="dxa"/>
          </w:tcPr>
          <w:p w14:paraId="01D78A46" w14:textId="3A4C3641" w:rsidR="00B14B3B" w:rsidRPr="009B7244" w:rsidRDefault="009B7244"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9B7244">
              <w:rPr>
                <w:sz w:val="22"/>
                <w:szCs w:val="22"/>
                <w:lang w:val="en-US"/>
              </w:rPr>
              <w:t>Dice similarity coefficient, Precision (PPV), Recall (TPR), Lesion-wise F1 score (LesF1), and Average Score (Dice + LesF1)</w:t>
            </w:r>
          </w:p>
        </w:tc>
        <w:tc>
          <w:tcPr>
            <w:tcW w:w="2268" w:type="dxa"/>
          </w:tcPr>
          <w:p w14:paraId="44E0432C" w14:textId="4D249C28" w:rsidR="00B14B3B" w:rsidRPr="000114EE" w:rsidRDefault="00F11513"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11513">
              <w:rPr>
                <w:sz w:val="22"/>
                <w:szCs w:val="22"/>
                <w:lang w:val="en-US"/>
              </w:rPr>
              <w:t xml:space="preserve">Existing methods struggle with severe scarcity and imbalance of annotated longitudinal data for detecting new lesions. Future work includes extending the approach to other longitudinal change-detection tasks, exploring multi-task learning, integrating multi-modal MRI, and detecting disappearing lesions </w:t>
            </w:r>
            <w:r w:rsidRPr="00F11513">
              <w:rPr>
                <w:sz w:val="22"/>
                <w:szCs w:val="22"/>
                <w:lang w:val="en-US"/>
              </w:rPr>
              <w:lastRenderedPageBreak/>
              <w:t>in addition to new ones.</w:t>
            </w:r>
          </w:p>
        </w:tc>
        <w:tc>
          <w:tcPr>
            <w:tcW w:w="2546" w:type="dxa"/>
          </w:tcPr>
          <w:p w14:paraId="6A7DBB1D" w14:textId="38B1BF68" w:rsidR="00B14B3B" w:rsidRPr="00660FE9" w:rsidRDefault="00660FE9"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660FE9">
              <w:rPr>
                <w:sz w:val="22"/>
                <w:szCs w:val="22"/>
                <w:lang w:val="en-US"/>
              </w:rPr>
              <w:lastRenderedPageBreak/>
              <w:t>Future work includes extending the proposed longitudinal framework to other change-detection tasks, incorporating multi-modal MRI data, improving detection of different lesion evolution patterns (e.g., disappearing lesions), and further reducing dependence on scarce annotated longitudinal datasets.</w:t>
            </w:r>
          </w:p>
        </w:tc>
      </w:tr>
      <w:tr w:rsidR="00B14B3B" w:rsidRPr="00803B98" w14:paraId="28F32A7C" w14:textId="77777777" w:rsidTr="000B64F6">
        <w:trPr>
          <w:jc w:val="center"/>
        </w:trPr>
        <w:tc>
          <w:tcPr>
            <w:cnfStyle w:val="001000000000" w:firstRow="0" w:lastRow="0" w:firstColumn="1" w:lastColumn="0" w:oddVBand="0" w:evenVBand="0" w:oddHBand="0" w:evenHBand="0" w:firstRowFirstColumn="0" w:firstRowLastColumn="0" w:lastRowFirstColumn="0" w:lastRowLastColumn="0"/>
            <w:tcW w:w="567" w:type="dxa"/>
          </w:tcPr>
          <w:p w14:paraId="29697D5C" w14:textId="3EF955C5" w:rsidR="00B14B3B" w:rsidRDefault="00B14B3B" w:rsidP="00B14B3B">
            <w:pPr>
              <w:rPr>
                <w:sz w:val="22"/>
                <w:szCs w:val="22"/>
                <w:lang w:val="en-US"/>
              </w:rPr>
            </w:pPr>
            <w:r>
              <w:rPr>
                <w:sz w:val="22"/>
                <w:szCs w:val="22"/>
                <w:lang w:val="en-US"/>
              </w:rPr>
              <w:t>10</w:t>
            </w:r>
          </w:p>
        </w:tc>
        <w:tc>
          <w:tcPr>
            <w:tcW w:w="1135" w:type="dxa"/>
          </w:tcPr>
          <w:p w14:paraId="4EFB0C1C" w14:textId="6565BFD3" w:rsidR="00B14B3B" w:rsidRPr="000114EE" w:rsidRDefault="00B437AF"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r>
              <w:rPr>
                <w:sz w:val="22"/>
                <w:szCs w:val="22"/>
                <w:lang w:val="en-US"/>
              </w:rPr>
              <w:t>shang</w:t>
            </w:r>
            <w:proofErr w:type="spellEnd"/>
          </w:p>
        </w:tc>
        <w:tc>
          <w:tcPr>
            <w:tcW w:w="1559" w:type="dxa"/>
          </w:tcPr>
          <w:p w14:paraId="100C7846" w14:textId="5ED6A7BE" w:rsidR="00B14B3B" w:rsidRPr="00612A5E" w:rsidRDefault="00C61387"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612A5E">
              <w:rPr>
                <w:sz w:val="22"/>
                <w:szCs w:val="22"/>
                <w:lang w:val="en-US"/>
              </w:rPr>
              <w:t>A Multi-fusion U-Net Network</w:t>
            </w:r>
            <w:r w:rsidR="00612A5E" w:rsidRPr="00612A5E">
              <w:rPr>
                <w:sz w:val="22"/>
                <w:szCs w:val="22"/>
                <w:lang w:val="en-US"/>
              </w:rPr>
              <w:t xml:space="preserve"> Deep Convolutional Neural Network (CNN) for pixel-level damage segmentation (fully convolutional architecture).</w:t>
            </w:r>
          </w:p>
        </w:tc>
        <w:tc>
          <w:tcPr>
            <w:tcW w:w="1937" w:type="dxa"/>
          </w:tcPr>
          <w:p w14:paraId="496ED0B3" w14:textId="3C7BF8A3" w:rsidR="00B14B3B" w:rsidRPr="000D1F76" w:rsidRDefault="000D1F7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D1F76">
              <w:rPr>
                <w:sz w:val="22"/>
                <w:szCs w:val="22"/>
                <w:lang w:val="en-US"/>
              </w:rPr>
              <w:t xml:space="preserve">1 mm 3D data from the Pavevision3d system, which was collected in a Digital Highway Data Vehicle (DHDV) made by </w:t>
            </w:r>
            <w:proofErr w:type="spellStart"/>
            <w:r w:rsidRPr="000D1F76">
              <w:rPr>
                <w:sz w:val="22"/>
                <w:szCs w:val="22"/>
                <w:lang w:val="en-US"/>
              </w:rPr>
              <w:t>WayLink.</w:t>
            </w:r>
            <w:r w:rsidR="00AE6CD8">
              <w:rPr>
                <w:sz w:val="22"/>
                <w:szCs w:val="22"/>
                <w:lang w:val="en-US"/>
              </w:rPr>
              <w:t>crack</w:t>
            </w:r>
            <w:proofErr w:type="spellEnd"/>
            <w:r w:rsidR="00AE6CD8">
              <w:rPr>
                <w:sz w:val="22"/>
                <w:szCs w:val="22"/>
                <w:lang w:val="en-US"/>
              </w:rPr>
              <w:t xml:space="preserve"> regions</w:t>
            </w:r>
          </w:p>
        </w:tc>
        <w:tc>
          <w:tcPr>
            <w:tcW w:w="2126" w:type="dxa"/>
          </w:tcPr>
          <w:p w14:paraId="3B493081" w14:textId="518CC922" w:rsidR="00B14B3B" w:rsidRPr="00AE6CD8" w:rsidRDefault="00C61387"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r w:rsidRPr="00AE6CD8">
              <w:rPr>
                <w:sz w:val="22"/>
                <w:szCs w:val="22"/>
                <w:lang w:val="en-US"/>
              </w:rPr>
              <w:t>DiceCoefficient</w:t>
            </w:r>
            <w:proofErr w:type="spellEnd"/>
            <w:r w:rsidRPr="00AE6CD8">
              <w:rPr>
                <w:sz w:val="22"/>
                <w:szCs w:val="22"/>
                <w:lang w:val="en-US"/>
              </w:rPr>
              <w:t> </w:t>
            </w:r>
            <w:r w:rsidR="00AE6CD8" w:rsidRPr="00AE6CD8">
              <w:rPr>
                <w:sz w:val="22"/>
                <w:szCs w:val="22"/>
                <w:lang w:val="en-US"/>
              </w:rPr>
              <w:t>Precision, recall, F1-score, Intersection over Union (</w:t>
            </w:r>
            <w:proofErr w:type="spellStart"/>
            <w:r w:rsidR="00AE6CD8" w:rsidRPr="00AE6CD8">
              <w:rPr>
                <w:sz w:val="22"/>
                <w:szCs w:val="22"/>
                <w:lang w:val="en-US"/>
              </w:rPr>
              <w:t>IoU</w:t>
            </w:r>
            <w:proofErr w:type="spellEnd"/>
            <w:r w:rsidR="00AE6CD8" w:rsidRPr="00AE6CD8">
              <w:rPr>
                <w:sz w:val="22"/>
                <w:szCs w:val="22"/>
                <w:lang w:val="en-US"/>
              </w:rPr>
              <w:t>), confusion matrix.</w:t>
            </w:r>
          </w:p>
        </w:tc>
        <w:tc>
          <w:tcPr>
            <w:tcW w:w="2268" w:type="dxa"/>
          </w:tcPr>
          <w:p w14:paraId="01D697AA" w14:textId="2EA76D86" w:rsidR="00B14B3B" w:rsidRP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B4CA2">
              <w:rPr>
                <w:sz w:val="22"/>
                <w:szCs w:val="22"/>
                <w:lang w:val="en-US"/>
              </w:rPr>
              <w:t>The research gap addressed is that traditional crack and surface damage detection methods based on handcrafted features and thresholding are highly sensitive to noise, lighting conditions, and surface texture, resulting in poor generalization and limited accuracy in real-world inspection scenarios.</w:t>
            </w:r>
          </w:p>
        </w:tc>
        <w:tc>
          <w:tcPr>
            <w:tcW w:w="2546" w:type="dxa"/>
          </w:tcPr>
          <w:p w14:paraId="21BF448F" w14:textId="77777777" w:rsidR="00B14B3B" w:rsidRP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B4CA2">
              <w:rPr>
                <w:sz w:val="22"/>
                <w:szCs w:val="22"/>
                <w:lang w:val="en-US"/>
              </w:rPr>
              <w:t>Future work includes extending the approach to detect multiple types of surface damage, improving performance under more complex environmental conditions, and applying the model to other infrastructure and building inspection tasks.</w:t>
            </w:r>
          </w:p>
          <w:p w14:paraId="792DF83B" w14:textId="77777777" w:rsid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4B4567F2" w14:textId="77777777" w:rsid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78564912" w14:textId="77777777" w:rsid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BBC3C75" w14:textId="77777777" w:rsid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2084FD39" w14:textId="18EEAC38" w:rsidR="003B4CA2" w:rsidRPr="003B4CA2" w:rsidRDefault="003B4CA2"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3B4CA2" w:rsidRPr="00803B98" w14:paraId="236838B2" w14:textId="77777777" w:rsidTr="000B64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3B0F240" w14:textId="5A1C0899" w:rsidR="003B4CA2" w:rsidRDefault="003B4CA2" w:rsidP="00B14B3B">
            <w:pPr>
              <w:rPr>
                <w:sz w:val="22"/>
                <w:szCs w:val="22"/>
                <w:lang w:val="en-US"/>
              </w:rPr>
            </w:pPr>
            <w:r>
              <w:rPr>
                <w:sz w:val="22"/>
                <w:szCs w:val="22"/>
                <w:lang w:val="en-US"/>
              </w:rPr>
              <w:t>11</w:t>
            </w:r>
          </w:p>
        </w:tc>
        <w:tc>
          <w:tcPr>
            <w:tcW w:w="1135" w:type="dxa"/>
          </w:tcPr>
          <w:p w14:paraId="064A4C1B" w14:textId="5E2340E9" w:rsidR="003B4CA2" w:rsidRDefault="00F57937"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lee</w:t>
            </w:r>
          </w:p>
        </w:tc>
        <w:tc>
          <w:tcPr>
            <w:tcW w:w="1559" w:type="dxa"/>
          </w:tcPr>
          <w:p w14:paraId="6B566CE4" w14:textId="52C5FC00" w:rsidR="003B4CA2" w:rsidRPr="003D4E59" w:rsidRDefault="006E7CDD"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6E7CDD">
              <w:rPr>
                <w:sz w:val="22"/>
                <w:szCs w:val="22"/>
                <w:lang w:val="en-US"/>
              </w:rPr>
              <w:t>Deep Convolutional Neural Networks (CNNs) for image-based damage detection and classification,</w:t>
            </w:r>
            <w:r w:rsidR="003D4E59" w:rsidRPr="003D4E59">
              <w:rPr>
                <w:sz w:val="22"/>
                <w:szCs w:val="22"/>
                <w:lang w:val="en-US"/>
              </w:rPr>
              <w:t>.</w:t>
            </w:r>
          </w:p>
        </w:tc>
        <w:tc>
          <w:tcPr>
            <w:tcW w:w="1937" w:type="dxa"/>
          </w:tcPr>
          <w:p w14:paraId="6D9C52CC" w14:textId="07234F17" w:rsidR="003B4CA2" w:rsidRPr="003D4E59" w:rsidRDefault="003D4E59"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3D4E59">
              <w:rPr>
                <w:sz w:val="22"/>
                <w:szCs w:val="22"/>
                <w:lang w:val="en-US"/>
              </w:rPr>
              <w:t>Real-world insurance claim images of vehicles, captured under uncontrolled conditions (varying lighting, angles, occlusions, background clutter).</w:t>
            </w:r>
            <w:r w:rsidR="004747C8">
              <w:rPr>
                <w:sz w:val="22"/>
                <w:szCs w:val="22"/>
                <w:lang w:val="en-US"/>
              </w:rPr>
              <w:br/>
            </w:r>
            <w:r w:rsidR="004747C8">
              <w:rPr>
                <w:sz w:val="22"/>
                <w:szCs w:val="22"/>
                <w:lang w:val="en-US"/>
              </w:rPr>
              <w:br/>
            </w:r>
            <w:proofErr w:type="spellStart"/>
            <w:r w:rsidR="004747C8" w:rsidRPr="004747C8">
              <w:rPr>
                <w:sz w:val="22"/>
                <w:szCs w:val="22"/>
              </w:rPr>
              <w:t>Standford-Cars</w:t>
            </w:r>
            <w:proofErr w:type="spellEnd"/>
            <w:r w:rsidR="004747C8" w:rsidRPr="004747C8">
              <w:rPr>
                <w:sz w:val="22"/>
                <w:szCs w:val="22"/>
              </w:rPr>
              <w:t xml:space="preserve"> dataset</w:t>
            </w:r>
          </w:p>
        </w:tc>
        <w:tc>
          <w:tcPr>
            <w:tcW w:w="2126" w:type="dxa"/>
          </w:tcPr>
          <w:p w14:paraId="21215293" w14:textId="004256C4" w:rsidR="003B4CA2" w:rsidRPr="00BB6F2F" w:rsidRDefault="00BB6F2F"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BB6F2F">
              <w:rPr>
                <w:sz w:val="22"/>
                <w:szCs w:val="22"/>
                <w:lang w:val="en-US"/>
              </w:rPr>
              <w:t>Accuracy, precision, recall, F1-score, and confusion matrix.</w:t>
            </w:r>
          </w:p>
        </w:tc>
        <w:tc>
          <w:tcPr>
            <w:tcW w:w="2268" w:type="dxa"/>
          </w:tcPr>
          <w:p w14:paraId="16698BA0" w14:textId="5C3B6AF3" w:rsidR="003B4CA2" w:rsidRPr="00734D9A" w:rsidRDefault="00734D9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734D9A">
              <w:rPr>
                <w:sz w:val="22"/>
                <w:szCs w:val="22"/>
                <w:lang w:val="en-US"/>
              </w:rPr>
              <w:t>The research gap addressed is the lack of reliable, scalable, and objective automated methods for insurance claim damage assessment. Existing claim evaluation processes rely heavily on manual expert inspection, which is time-consuming, subjective, and inconsistent, while traditional computer-vision approaches struggle to generalize under real-world image variability.</w:t>
            </w:r>
          </w:p>
        </w:tc>
        <w:tc>
          <w:tcPr>
            <w:tcW w:w="2546" w:type="dxa"/>
          </w:tcPr>
          <w:p w14:paraId="6A1E31C5" w14:textId="6F08D6F3" w:rsidR="003B4CA2" w:rsidRPr="00284C73" w:rsidRDefault="00734D9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734D9A">
              <w:rPr>
                <w:sz w:val="22"/>
                <w:szCs w:val="22"/>
                <w:lang w:val="en-US"/>
              </w:rPr>
              <w:t>Future work includes expanding the dataset to additional damage categories, improving robustness under extreme occlusion and lighting variation, and integrating the model into end-to-end automated insurance claim processing pipelines.</w:t>
            </w:r>
          </w:p>
        </w:tc>
      </w:tr>
    </w:tbl>
    <w:p w14:paraId="3FECE3A3" w14:textId="77777777" w:rsidR="001E4B57" w:rsidRDefault="001E4B57">
      <w:pPr>
        <w:rPr>
          <w:sz w:val="22"/>
          <w:szCs w:val="22"/>
          <w:lang w:val="en-US"/>
        </w:rPr>
      </w:pPr>
    </w:p>
    <w:p w14:paraId="210AE46E" w14:textId="4AB615C3" w:rsidR="00D96B84" w:rsidRDefault="00D96B84" w:rsidP="00BD72FE">
      <w:pPr>
        <w:rPr>
          <w:sz w:val="22"/>
          <w:szCs w:val="22"/>
          <w:lang w:val="en-US"/>
        </w:rPr>
      </w:pPr>
      <w:r>
        <w:rPr>
          <w:sz w:val="22"/>
          <w:szCs w:val="22"/>
          <w:lang w:val="en-US"/>
        </w:rPr>
        <w:t xml:space="preserve">Kang paper extra notes addresses </w:t>
      </w:r>
      <w:r w:rsidRPr="00D96B84">
        <w:rPr>
          <w:sz w:val="22"/>
          <w:szCs w:val="22"/>
          <w:lang w:val="en-US"/>
        </w:rPr>
        <w:t>unstandardized procedures and reporting systems. Various maintenance information, including building blueprints, maintenance history, material information, and safety inspection records, must be collected to conduct safety inspections and maintain buildings.</w:t>
      </w:r>
      <w:r w:rsidR="00F408A1">
        <w:rPr>
          <w:sz w:val="22"/>
          <w:szCs w:val="22"/>
          <w:lang w:val="en-US"/>
        </w:rPr>
        <w:br/>
      </w:r>
    </w:p>
    <w:p w14:paraId="37C7A891" w14:textId="77777777" w:rsidR="00151329" w:rsidRDefault="00151329" w:rsidP="00BD72FE">
      <w:pPr>
        <w:rPr>
          <w:sz w:val="22"/>
          <w:szCs w:val="22"/>
          <w:lang w:val="en-US"/>
        </w:rPr>
      </w:pPr>
    </w:p>
    <w:p w14:paraId="237065C2" w14:textId="77777777" w:rsidR="00151329" w:rsidRDefault="00151329" w:rsidP="00BD72FE">
      <w:pPr>
        <w:rPr>
          <w:sz w:val="22"/>
          <w:szCs w:val="22"/>
          <w:lang w:val="en-US"/>
        </w:rPr>
      </w:pPr>
    </w:p>
    <w:p w14:paraId="78EF1340" w14:textId="729BD03A" w:rsidR="00F408A1" w:rsidRDefault="00F408A1" w:rsidP="00F408A1">
      <w:pPr>
        <w:pStyle w:val="Heading1"/>
        <w:rPr>
          <w:lang w:val="en-US"/>
        </w:rPr>
      </w:pPr>
      <w:bookmarkStart w:id="2" w:name="_Toc219230494"/>
      <w:proofErr w:type="spellStart"/>
      <w:r>
        <w:rPr>
          <w:lang w:val="en-US"/>
        </w:rPr>
        <w:lastRenderedPageBreak/>
        <w:t>Bibtex</w:t>
      </w:r>
      <w:bookmarkEnd w:id="2"/>
      <w:proofErr w:type="spellEnd"/>
    </w:p>
    <w:p w14:paraId="50B54A14" w14:textId="77777777" w:rsidR="00151329" w:rsidRPr="00151329" w:rsidRDefault="00151329" w:rsidP="00151329">
      <w:pPr>
        <w:rPr>
          <w:lang w:val="en-US"/>
        </w:rPr>
      </w:pPr>
    </w:p>
    <w:p w14:paraId="55E7C90A" w14:textId="77777777" w:rsidR="00151329" w:rsidRPr="00151329" w:rsidRDefault="00151329" w:rsidP="00151329">
      <w:pPr>
        <w:rPr>
          <w:lang w:val="en-US"/>
        </w:rPr>
      </w:pPr>
      <w:r w:rsidRPr="00151329">
        <w:rPr>
          <w:lang w:val="en-US"/>
        </w:rPr>
        <w:t xml:space="preserve">   @article{Cheng_Huang_Li_Lyu_Xu_Zhao_Zhao_Xiang_2024, title={Change Detection Methods for Remote Sensing in the Last Decade: A Comprehensive Review}, volume={16}, rights={http://creativecommons.org/licenses/by/3.0/}, ISSN={2072-4292}, </w:t>
      </w:r>
      <w:proofErr w:type="spellStart"/>
      <w:r w:rsidRPr="00151329">
        <w:rPr>
          <w:lang w:val="en-US"/>
        </w:rPr>
        <w:t>url</w:t>
      </w:r>
      <w:proofErr w:type="spellEnd"/>
      <w:r w:rsidRPr="00151329">
        <w:rPr>
          <w:lang w:val="en-US"/>
        </w:rPr>
        <w:t xml:space="preserve">={https://www.mdpi.com/2072-4292/16/13/2355}, DOI={10.3390/rs16132355}, </w:t>
      </w:r>
      <w:proofErr w:type="spellStart"/>
      <w:r w:rsidRPr="00151329">
        <w:rPr>
          <w:lang w:val="en-US"/>
        </w:rPr>
        <w:t>abstractNote</w:t>
      </w:r>
      <w:proofErr w:type="spellEnd"/>
      <w:r w:rsidRPr="00151329">
        <w:rPr>
          <w:lang w:val="en-US"/>
        </w:rPr>
        <w:t xml:space="preserve">={Change detection is an essential and widely utilized task in remote sensing that aims to detect and analyze changes occurring in the same geographical area over time, which has broad applications in urban development, agricultural surveys, and land cover monitoring. Detecting changes in remote sensing images is a complex challenge due to various factors, including variations in image quality, noise, registration errors, illumination changes, complex landscapes, and spatial heterogeneity. In recent years, deep learning has emerged as a powerful tool for feature extraction and addressing these challenges. Its versatility has resulted in its widespread adoption for numerous image-processing tasks. This paper presents a comprehensive survey of significant advancements in change detection for remote sensing images over the past decade. We first introduce some preliminary knowledge for the change detection task, such as problem definition, datasets, evaluation metrics, and transformer basics, as well as provide a detailed taxonomy of existing algorithms from three different perspectives: algorithm granularity, supervision modes, and frameworks in the Methodology section. This survey enables readers to gain systematic knowledge of change detection tasks from various angles. We then summarize the state-of-the-art performance on several dominant change detection datasets, providing insights into the strengths and limitations of existing algorithms. Based on our survey, some future research directions for change detection in remote sensing are well identified. This survey paper sheds some light the topic for the community and will inspire further research efforts in the change detection task.}, number={13}, journal={Remote Sensing}, author={Cheng, </w:t>
      </w:r>
      <w:proofErr w:type="spellStart"/>
      <w:r w:rsidRPr="00151329">
        <w:rPr>
          <w:lang w:val="en-US"/>
        </w:rPr>
        <w:t>Guangliang</w:t>
      </w:r>
      <w:proofErr w:type="spellEnd"/>
      <w:r w:rsidRPr="00151329">
        <w:rPr>
          <w:lang w:val="en-US"/>
        </w:rPr>
        <w:t xml:space="preserve"> and Huang, </w:t>
      </w:r>
      <w:proofErr w:type="spellStart"/>
      <w:r w:rsidRPr="00151329">
        <w:rPr>
          <w:lang w:val="en-US"/>
        </w:rPr>
        <w:t>Yunmeng</w:t>
      </w:r>
      <w:proofErr w:type="spellEnd"/>
      <w:r w:rsidRPr="00151329">
        <w:rPr>
          <w:lang w:val="en-US"/>
        </w:rPr>
        <w:t xml:space="preserve"> and Li, </w:t>
      </w:r>
      <w:proofErr w:type="spellStart"/>
      <w:r w:rsidRPr="00151329">
        <w:rPr>
          <w:lang w:val="en-US"/>
        </w:rPr>
        <w:t>Xiangtai</w:t>
      </w:r>
      <w:proofErr w:type="spellEnd"/>
      <w:r w:rsidRPr="00151329">
        <w:rPr>
          <w:lang w:val="en-US"/>
        </w:rPr>
        <w:t xml:space="preserve"> and Lyu, </w:t>
      </w:r>
      <w:proofErr w:type="spellStart"/>
      <w:r w:rsidRPr="00151329">
        <w:rPr>
          <w:lang w:val="en-US"/>
        </w:rPr>
        <w:t>Shuchang</w:t>
      </w:r>
      <w:proofErr w:type="spellEnd"/>
      <w:r w:rsidRPr="00151329">
        <w:rPr>
          <w:lang w:val="en-US"/>
        </w:rPr>
        <w:t xml:space="preserve"> and Xu, </w:t>
      </w:r>
      <w:proofErr w:type="spellStart"/>
      <w:r w:rsidRPr="00151329">
        <w:rPr>
          <w:lang w:val="en-US"/>
        </w:rPr>
        <w:t>Zhaoyang</w:t>
      </w:r>
      <w:proofErr w:type="spellEnd"/>
      <w:r w:rsidRPr="00151329">
        <w:rPr>
          <w:lang w:val="en-US"/>
        </w:rPr>
        <w:t xml:space="preserve"> and Zhao, Hongbo and Zhao, Qi and Xiang, </w:t>
      </w:r>
      <w:proofErr w:type="spellStart"/>
      <w:r w:rsidRPr="00151329">
        <w:rPr>
          <w:lang w:val="en-US"/>
        </w:rPr>
        <w:t>Shiming</w:t>
      </w:r>
      <w:proofErr w:type="spellEnd"/>
      <w:r w:rsidRPr="00151329">
        <w:rPr>
          <w:lang w:val="en-US"/>
        </w:rPr>
        <w:t>}, year={2024}, month=</w:t>
      </w:r>
      <w:proofErr w:type="spellStart"/>
      <w:r w:rsidRPr="00151329">
        <w:rPr>
          <w:lang w:val="en-US"/>
        </w:rPr>
        <w:t>jan</w:t>
      </w:r>
      <w:proofErr w:type="spellEnd"/>
      <w:r w:rsidRPr="00151329">
        <w:rPr>
          <w:lang w:val="en-US"/>
        </w:rPr>
        <w:t>, pages={2355}, language={</w:t>
      </w:r>
      <w:proofErr w:type="spellStart"/>
      <w:r w:rsidRPr="00151329">
        <w:rPr>
          <w:lang w:val="en-US"/>
        </w:rPr>
        <w:t>en</w:t>
      </w:r>
      <w:proofErr w:type="spellEnd"/>
      <w:r w:rsidRPr="00151329">
        <w:rPr>
          <w:lang w:val="en-US"/>
        </w:rPr>
        <w:t>} }</w:t>
      </w:r>
    </w:p>
    <w:p w14:paraId="3818746D" w14:textId="77777777" w:rsidR="00151329" w:rsidRPr="00151329" w:rsidRDefault="00151329" w:rsidP="00151329">
      <w:pPr>
        <w:rPr>
          <w:lang w:val="en-US"/>
        </w:rPr>
      </w:pPr>
      <w:r w:rsidRPr="00151329">
        <w:rPr>
          <w:lang w:val="en-US"/>
        </w:rPr>
        <w:t xml:space="preserve">   @article{Choi_2022, title={(PDF) Automated Graffiti Detection: A Novel Approach to Maintaining Historical Architecture in Communities}, url={https://www.researchgate.net/publication/359231372_Automated_Graffiti_Detection_A_Novel_Approach_to_Maintaining_Historical_Architecture_in_Communities}, DOI={10.3390/app12062983}, </w:t>
      </w:r>
      <w:proofErr w:type="spellStart"/>
      <w:r w:rsidRPr="00151329">
        <w:rPr>
          <w:lang w:val="en-US"/>
        </w:rPr>
        <w:t>abstractNote</w:t>
      </w:r>
      <w:proofErr w:type="spellEnd"/>
      <w:r w:rsidRPr="00151329">
        <w:rPr>
          <w:lang w:val="en-US"/>
        </w:rPr>
        <w:t>={PDF | Graffiti is common in many communities and even affects our historical and heritage structures. This leads to a decrease in the revenue associated... | Find, read and cite all the research you need on ResearchGate}, journal={ResearchGate}, author={Choi, et al}, year={2022}, month=mar, language={</w:t>
      </w:r>
      <w:proofErr w:type="spellStart"/>
      <w:r w:rsidRPr="00151329">
        <w:rPr>
          <w:lang w:val="en-US"/>
        </w:rPr>
        <w:t>en</w:t>
      </w:r>
      <w:proofErr w:type="spellEnd"/>
      <w:r w:rsidRPr="00151329">
        <w:rPr>
          <w:lang w:val="en-US"/>
        </w:rPr>
        <w:t>} }</w:t>
      </w:r>
    </w:p>
    <w:p w14:paraId="1D3753BD" w14:textId="77777777" w:rsidR="00151329" w:rsidRPr="00151329" w:rsidRDefault="00151329" w:rsidP="00151329">
      <w:pPr>
        <w:rPr>
          <w:lang w:val="en-US"/>
        </w:rPr>
      </w:pPr>
      <w:r w:rsidRPr="00151329">
        <w:rPr>
          <w:lang w:val="en-US"/>
        </w:rPr>
        <w:lastRenderedPageBreak/>
        <w:t xml:space="preserve">   @article{Chu_Chen_Yu_2022, title={NAFSSR: Stereo Image Super-Resolution Using </w:t>
      </w:r>
      <w:proofErr w:type="spellStart"/>
      <w:r w:rsidRPr="00151329">
        <w:rPr>
          <w:lang w:val="en-US"/>
        </w:rPr>
        <w:t>NAFNet</w:t>
      </w:r>
      <w:proofErr w:type="spellEnd"/>
      <w:r w:rsidRPr="00151329">
        <w:rPr>
          <w:lang w:val="en-US"/>
        </w:rPr>
        <w:t xml:space="preserve">}, </w:t>
      </w:r>
      <w:proofErr w:type="spellStart"/>
      <w:r w:rsidRPr="00151329">
        <w:rPr>
          <w:lang w:val="en-US"/>
        </w:rPr>
        <w:t>url</w:t>
      </w:r>
      <w:proofErr w:type="spellEnd"/>
      <w:r w:rsidRPr="00151329">
        <w:rPr>
          <w:lang w:val="en-US"/>
        </w:rPr>
        <w:t xml:space="preserve">={http://arxiv.org/abs/2204.08714}, DOI={10.48550/arXiv.2204.08714}, </w:t>
      </w:r>
      <w:proofErr w:type="spellStart"/>
      <w:r w:rsidRPr="00151329">
        <w:rPr>
          <w:lang w:val="en-US"/>
        </w:rPr>
        <w:t>abstractNote</w:t>
      </w:r>
      <w:proofErr w:type="spellEnd"/>
      <w:r w:rsidRPr="00151329">
        <w:rPr>
          <w:lang w:val="en-US"/>
        </w:rPr>
        <w:t xml:space="preserve">={Stereo image super-resolution aims at enhancing the quality of super-resolution results by utilizing the complementary information provided by binocular systems. To obtain reasonable performance, most methods focus on finely designing modules, loss functions, and etc. to exploit information from another viewpoint. This has the side effect of increasing system complexity, making it difficult for researchers to evaluate new ideas and compare methods. This paper inherits a strong and simple image restoration model, </w:t>
      </w:r>
      <w:proofErr w:type="spellStart"/>
      <w:r w:rsidRPr="00151329">
        <w:rPr>
          <w:lang w:val="en-US"/>
        </w:rPr>
        <w:t>NAFNet</w:t>
      </w:r>
      <w:proofErr w:type="spellEnd"/>
      <w:r w:rsidRPr="00151329">
        <w:rPr>
          <w:lang w:val="en-US"/>
        </w:rPr>
        <w:t>, for single-view feature extraction and extends it by adding cross attention modules to fuse features between views to adapt to binocular scenarios. The proposed baseline for stereo image super-resolution is noted as NAFSSR. Furthermore, training/testing strategies are proposed to fully exploit the performance of NAFSSR. Extensive experiments demonstrate the effectiveness of our method. In particular, NAFSSR outperforms the state-of-the-art methods on the KITTI 2012, KITTI 2015, Middlebury, and Flickr1024 datasets. With NAFSSR, we won 1st place in the NTIRE 2022 Stereo Image Super-resolution Challenge. Codes and models will be released at https://github.com/megvii-research/NAFNet.}, note={arXiv:2204.08714 [cs]}, number={arXiv:2204.08714}, publisher={</w:t>
      </w:r>
      <w:proofErr w:type="spellStart"/>
      <w:r w:rsidRPr="00151329">
        <w:rPr>
          <w:lang w:val="en-US"/>
        </w:rPr>
        <w:t>arXiv</w:t>
      </w:r>
      <w:proofErr w:type="spellEnd"/>
      <w:r w:rsidRPr="00151329">
        <w:rPr>
          <w:lang w:val="en-US"/>
        </w:rPr>
        <w:t xml:space="preserve">}, author={Chu, Xiaojie and Chen, </w:t>
      </w:r>
      <w:proofErr w:type="spellStart"/>
      <w:r w:rsidRPr="00151329">
        <w:rPr>
          <w:lang w:val="en-US"/>
        </w:rPr>
        <w:t>Liangyu</w:t>
      </w:r>
      <w:proofErr w:type="spellEnd"/>
      <w:r w:rsidRPr="00151329">
        <w:rPr>
          <w:lang w:val="en-US"/>
        </w:rPr>
        <w:t xml:space="preserve"> and Yu, </w:t>
      </w:r>
      <w:proofErr w:type="spellStart"/>
      <w:r w:rsidRPr="00151329">
        <w:rPr>
          <w:lang w:val="en-US"/>
        </w:rPr>
        <w:t>Wenqing</w:t>
      </w:r>
      <w:proofErr w:type="spellEnd"/>
      <w:r w:rsidRPr="00151329">
        <w:rPr>
          <w:lang w:val="en-US"/>
        </w:rPr>
        <w:t>}, year={2022}, month=</w:t>
      </w:r>
      <w:proofErr w:type="spellStart"/>
      <w:r w:rsidRPr="00151329">
        <w:rPr>
          <w:lang w:val="en-US"/>
        </w:rPr>
        <w:t>apr</w:t>
      </w:r>
      <w:proofErr w:type="spellEnd"/>
      <w:r w:rsidRPr="00151329">
        <w:rPr>
          <w:lang w:val="en-US"/>
        </w:rPr>
        <w:t xml:space="preserve"> }</w:t>
      </w:r>
    </w:p>
    <w:p w14:paraId="6E9440D7" w14:textId="77777777" w:rsidR="00151329" w:rsidRPr="00151329" w:rsidRDefault="00151329" w:rsidP="00151329">
      <w:pPr>
        <w:rPr>
          <w:lang w:val="en-US"/>
        </w:rPr>
      </w:pPr>
      <w:r w:rsidRPr="00151329">
        <w:rPr>
          <w:lang w:val="en-US"/>
        </w:rPr>
        <w:t xml:space="preserve">   @article{Gonçalves_Santos_2023, title={Deep learning model for doors detection: A contribution for context-awareness recognition of patients with Parkinson’s disease}, volume={212}, ISSN={0957-4174}, url={https://www.sciencedirect.com/science/article/pii/S0957417422017377}, DOI={10.1016/j.eswa.2022.118712}, </w:t>
      </w:r>
      <w:proofErr w:type="spellStart"/>
      <w:r w:rsidRPr="00151329">
        <w:rPr>
          <w:lang w:val="en-US"/>
        </w:rPr>
        <w:t>abstractNote</w:t>
      </w:r>
      <w:proofErr w:type="spellEnd"/>
      <w:r w:rsidRPr="00151329">
        <w:rPr>
          <w:lang w:val="en-US"/>
        </w:rPr>
        <w:t>={Freezing of gait (</w:t>
      </w:r>
      <w:proofErr w:type="spellStart"/>
      <w:r w:rsidRPr="00151329">
        <w:rPr>
          <w:lang w:val="en-US"/>
        </w:rPr>
        <w:t>FoG</w:t>
      </w:r>
      <w:proofErr w:type="spellEnd"/>
      <w:r w:rsidRPr="00151329">
        <w:rPr>
          <w:lang w:val="en-US"/>
        </w:rPr>
        <w:t xml:space="preserve">) is one of the most disabling motor symptoms in Parkinson’s disease, which is described as a symptom where walking is interrupted by a brief, episodic absence, or marked reduction, of forward progression despite the intention to continue walking. Although </w:t>
      </w:r>
      <w:proofErr w:type="spellStart"/>
      <w:r w:rsidRPr="00151329">
        <w:rPr>
          <w:lang w:val="en-US"/>
        </w:rPr>
        <w:t>FoG</w:t>
      </w:r>
      <w:proofErr w:type="spellEnd"/>
      <w:r w:rsidRPr="00151329">
        <w:rPr>
          <w:lang w:val="en-US"/>
        </w:rPr>
        <w:t xml:space="preserve"> causes are multifaceted, they often occur in response of environment triggers, as turnings and passing through narrow spaces such as a doorway. This symptom appears to be overcome using external sensory cues. The recognition of such environments has consequently become a pertinent issue for PD-affected community. This study aimed to implement a real-time dl-based door detection model to be integrated into a wearable biofeedback device for delivering on-demand proprioceptive cues. It was used transfer-learning concepts to train a </w:t>
      </w:r>
      <w:proofErr w:type="spellStart"/>
      <w:r w:rsidRPr="00151329">
        <w:rPr>
          <w:lang w:val="en-US"/>
        </w:rPr>
        <w:t>MobileNet</w:t>
      </w:r>
      <w:proofErr w:type="spellEnd"/>
      <w:r w:rsidRPr="00151329">
        <w:rPr>
          <w:lang w:val="en-US"/>
        </w:rPr>
        <w:t>-SSD in TF environment. The model was then integrated in a RPi being converted to a faster and lighter computing power model using TensorFlow Lite settings. Model performance showed a considerable precision of 97,2%, recall of 78,9% and a good F1-score of 0,869. In real-time testing with the wearable device, dl-model showed to be temporally efficient (</w:t>
      </w:r>
      <w:r w:rsidRPr="00151329">
        <w:rPr>
          <w:rFonts w:ascii="Cambria Math" w:hAnsi="Cambria Math" w:cs="Cambria Math"/>
          <w:lang w:val="en-US"/>
        </w:rPr>
        <w:t>∼</w:t>
      </w:r>
      <w:r w:rsidRPr="00151329">
        <w:rPr>
          <w:lang w:val="en-US"/>
        </w:rPr>
        <w:t xml:space="preserve">2.87 fps) to detect with accuracy doors over real-life scenarios. Future work will include the integration of sensory cues with the developed model in the wearable biofeedback device aiming to </w:t>
      </w:r>
      <w:r w:rsidRPr="00151329">
        <w:rPr>
          <w:lang w:val="en-US"/>
        </w:rPr>
        <w:lastRenderedPageBreak/>
        <w:t>validate the final solution with end-users.}, journal={Expert Systems with Applications}, author={Gonçalves, Helena R. and Santos, Cristina P.}, year={2023}, month=</w:t>
      </w:r>
      <w:proofErr w:type="spellStart"/>
      <w:r w:rsidRPr="00151329">
        <w:rPr>
          <w:lang w:val="en-US"/>
        </w:rPr>
        <w:t>feb</w:t>
      </w:r>
      <w:proofErr w:type="spellEnd"/>
      <w:r w:rsidRPr="00151329">
        <w:rPr>
          <w:lang w:val="en-US"/>
        </w:rPr>
        <w:t>, pages={118712} }</w:t>
      </w:r>
    </w:p>
    <w:p w14:paraId="48886760" w14:textId="77777777" w:rsidR="00151329" w:rsidRPr="00151329" w:rsidRDefault="00151329" w:rsidP="00151329">
      <w:pPr>
        <w:rPr>
          <w:lang w:val="en-US"/>
        </w:rPr>
      </w:pPr>
      <w:r w:rsidRPr="00151329">
        <w:rPr>
          <w:lang w:val="en-US"/>
        </w:rPr>
        <w:t xml:space="preserve">   @article{Kamraoui_Mansencal_Manjon_Coupé_2022, title={Longitudinal detection of new MS lesions using deep learning}, volume={1}, ISSN={2813-1193}, url={https://www.frontiersin.org/journals/neuroimaging/articles/10.3389/fnimg.2022.948235/full}, DOI={10.3389/fnimg.2022.948235}, </w:t>
      </w:r>
      <w:proofErr w:type="spellStart"/>
      <w:r w:rsidRPr="00151329">
        <w:rPr>
          <w:lang w:val="en-US"/>
        </w:rPr>
        <w:t>abstractNote</w:t>
      </w:r>
      <w:proofErr w:type="spellEnd"/>
      <w:r w:rsidRPr="00151329">
        <w:rPr>
          <w:lang w:val="en-US"/>
        </w:rPr>
        <w:t xml:space="preserve">={The detection of new multiple sclerosis (MS) lesions is an important marker of the </w:t>
      </w:r>
      <w:proofErr w:type="spellStart"/>
      <w:r w:rsidRPr="00151329">
        <w:rPr>
          <w:lang w:val="en-US"/>
        </w:rPr>
        <w:t>evolutionof</w:t>
      </w:r>
      <w:proofErr w:type="spellEnd"/>
      <w:r w:rsidRPr="00151329">
        <w:rPr>
          <w:lang w:val="en-US"/>
        </w:rPr>
        <w:t xml:space="preserve"> the disease. The applicability of learning-based methods could automate this task </w:t>
      </w:r>
      <w:proofErr w:type="spellStart"/>
      <w:r w:rsidRPr="00151329">
        <w:rPr>
          <w:lang w:val="en-US"/>
        </w:rPr>
        <w:t>efficiently.However</w:t>
      </w:r>
      <w:proofErr w:type="spellEnd"/>
      <w:r w:rsidRPr="00151329">
        <w:rPr>
          <w:lang w:val="en-US"/>
        </w:rPr>
        <w:t xml:space="preserve">, the lack of annotated longitudinal data with new-appearing lesions is a limiting factor </w:t>
      </w:r>
      <w:proofErr w:type="spellStart"/>
      <w:r w:rsidRPr="00151329">
        <w:rPr>
          <w:lang w:val="en-US"/>
        </w:rPr>
        <w:t>forthe</w:t>
      </w:r>
      <w:proofErr w:type="spellEnd"/>
      <w:r w:rsidRPr="00151329">
        <w:rPr>
          <w:lang w:val="en-US"/>
        </w:rPr>
        <w:t xml:space="preserve"> training of robust and generalizing models. In this work, we describe a deep-learning-</w:t>
      </w:r>
      <w:proofErr w:type="spellStart"/>
      <w:r w:rsidRPr="00151329">
        <w:rPr>
          <w:lang w:val="en-US"/>
        </w:rPr>
        <w:t>basedpipeline</w:t>
      </w:r>
      <w:proofErr w:type="spellEnd"/>
      <w:r w:rsidRPr="00151329">
        <w:rPr>
          <w:lang w:val="en-US"/>
        </w:rPr>
        <w:t xml:space="preserve"> addressing the challenging task of detecting and segmenting new MS lesions. </w:t>
      </w:r>
      <w:proofErr w:type="spellStart"/>
      <w:r w:rsidRPr="00151329">
        <w:rPr>
          <w:lang w:val="en-US"/>
        </w:rPr>
        <w:t>First,we</w:t>
      </w:r>
      <w:proofErr w:type="spellEnd"/>
      <w:r w:rsidRPr="00151329">
        <w:rPr>
          <w:lang w:val="en-US"/>
        </w:rPr>
        <w:t xml:space="preserve"> propose to use transfer-learning from a model trained on a segmentation task using </w:t>
      </w:r>
      <w:proofErr w:type="spellStart"/>
      <w:r w:rsidRPr="00151329">
        <w:rPr>
          <w:lang w:val="en-US"/>
        </w:rPr>
        <w:t>singletime</w:t>
      </w:r>
      <w:proofErr w:type="spellEnd"/>
      <w:r w:rsidRPr="00151329">
        <w:rPr>
          <w:lang w:val="en-US"/>
        </w:rPr>
        <w:t xml:space="preserve">-points. Therefore, we exploit knowledge from an easier task and for which more </w:t>
      </w:r>
      <w:proofErr w:type="spellStart"/>
      <w:r w:rsidRPr="00151329">
        <w:rPr>
          <w:lang w:val="en-US"/>
        </w:rPr>
        <w:t>annotateddatasets</w:t>
      </w:r>
      <w:proofErr w:type="spellEnd"/>
      <w:r w:rsidRPr="00151329">
        <w:rPr>
          <w:lang w:val="en-US"/>
        </w:rPr>
        <w:t xml:space="preserve"> are available. Second, we propose a data synthesis strategy to generate </w:t>
      </w:r>
      <w:proofErr w:type="spellStart"/>
      <w:r w:rsidRPr="00151329">
        <w:rPr>
          <w:lang w:val="en-US"/>
        </w:rPr>
        <w:t>realisticlongitudinal</w:t>
      </w:r>
      <w:proofErr w:type="spellEnd"/>
      <w:r w:rsidRPr="00151329">
        <w:rPr>
          <w:lang w:val="en-US"/>
        </w:rPr>
        <w:t xml:space="preserve"> time-points with new lesions using single time-point scans. In this way, we </w:t>
      </w:r>
      <w:proofErr w:type="spellStart"/>
      <w:r w:rsidRPr="00151329">
        <w:rPr>
          <w:lang w:val="en-US"/>
        </w:rPr>
        <w:t>pretrainour</w:t>
      </w:r>
      <w:proofErr w:type="spellEnd"/>
      <w:r w:rsidRPr="00151329">
        <w:rPr>
          <w:lang w:val="en-US"/>
        </w:rPr>
        <w:t xml:space="preserve"> detection model on large synthetic annotated datasets. Finally, we use a data-</w:t>
      </w:r>
      <w:proofErr w:type="spellStart"/>
      <w:r w:rsidRPr="00151329">
        <w:rPr>
          <w:lang w:val="en-US"/>
        </w:rPr>
        <w:t>augmentationtechnique</w:t>
      </w:r>
      <w:proofErr w:type="spellEnd"/>
      <w:r w:rsidRPr="00151329">
        <w:rPr>
          <w:lang w:val="en-US"/>
        </w:rPr>
        <w:t xml:space="preserve"> designed to simulate data diversity in MRI. By doing that, we increase the size of </w:t>
      </w:r>
      <w:proofErr w:type="spellStart"/>
      <w:r w:rsidRPr="00151329">
        <w:rPr>
          <w:lang w:val="en-US"/>
        </w:rPr>
        <w:t>theavailable</w:t>
      </w:r>
      <w:proofErr w:type="spellEnd"/>
      <w:r w:rsidRPr="00151329">
        <w:rPr>
          <w:lang w:val="en-US"/>
        </w:rPr>
        <w:t xml:space="preserve"> small annotated longitudinal datasets. Our ablation study showed that each </w:t>
      </w:r>
      <w:proofErr w:type="spellStart"/>
      <w:r w:rsidRPr="00151329">
        <w:rPr>
          <w:lang w:val="en-US"/>
        </w:rPr>
        <w:t>contributionlead</w:t>
      </w:r>
      <w:proofErr w:type="spellEnd"/>
      <w:r w:rsidRPr="00151329">
        <w:rPr>
          <w:lang w:val="en-US"/>
        </w:rPr>
        <w:t xml:space="preserve"> to an enhancement of the segmentation accuracy. Using the proposed pipeline, we </w:t>
      </w:r>
      <w:proofErr w:type="spellStart"/>
      <w:r w:rsidRPr="00151329">
        <w:rPr>
          <w:lang w:val="en-US"/>
        </w:rPr>
        <w:t>obtainedthe</w:t>
      </w:r>
      <w:proofErr w:type="spellEnd"/>
      <w:r w:rsidRPr="00151329">
        <w:rPr>
          <w:lang w:val="en-US"/>
        </w:rPr>
        <w:t xml:space="preserve"> best score for the segmentation and the detection of new MS lesions in the MSSEG2 </w:t>
      </w:r>
      <w:proofErr w:type="spellStart"/>
      <w:r w:rsidRPr="00151329">
        <w:rPr>
          <w:lang w:val="en-US"/>
        </w:rPr>
        <w:t>MICCAIchallenge</w:t>
      </w:r>
      <w:proofErr w:type="spellEnd"/>
      <w:r w:rsidRPr="00151329">
        <w:rPr>
          <w:lang w:val="en-US"/>
        </w:rPr>
        <w:t>.}, journal={Frontiers in Neuroimaging}, author={</w:t>
      </w:r>
      <w:proofErr w:type="spellStart"/>
      <w:r w:rsidRPr="00151329">
        <w:rPr>
          <w:lang w:val="en-US"/>
        </w:rPr>
        <w:t>Kamraoui</w:t>
      </w:r>
      <w:proofErr w:type="spellEnd"/>
      <w:r w:rsidRPr="00151329">
        <w:rPr>
          <w:lang w:val="en-US"/>
        </w:rPr>
        <w:t xml:space="preserve">, Reda Abdellah and </w:t>
      </w:r>
      <w:proofErr w:type="spellStart"/>
      <w:r w:rsidRPr="00151329">
        <w:rPr>
          <w:lang w:val="en-US"/>
        </w:rPr>
        <w:t>Mansencal</w:t>
      </w:r>
      <w:proofErr w:type="spellEnd"/>
      <w:r w:rsidRPr="00151329">
        <w:rPr>
          <w:lang w:val="en-US"/>
        </w:rPr>
        <w:t xml:space="preserve">, Boris and </w:t>
      </w:r>
      <w:proofErr w:type="spellStart"/>
      <w:r w:rsidRPr="00151329">
        <w:rPr>
          <w:lang w:val="en-US"/>
        </w:rPr>
        <w:t>Manjon</w:t>
      </w:r>
      <w:proofErr w:type="spellEnd"/>
      <w:r w:rsidRPr="00151329">
        <w:rPr>
          <w:lang w:val="en-US"/>
        </w:rPr>
        <w:t>, José V. and Coupé, Pierrick}, year={2022}, month=</w:t>
      </w:r>
      <w:proofErr w:type="spellStart"/>
      <w:r w:rsidRPr="00151329">
        <w:rPr>
          <w:lang w:val="en-US"/>
        </w:rPr>
        <w:t>aug</w:t>
      </w:r>
      <w:proofErr w:type="spellEnd"/>
      <w:r w:rsidRPr="00151329">
        <w:rPr>
          <w:lang w:val="en-US"/>
        </w:rPr>
        <w:t>, language={English} }</w:t>
      </w:r>
    </w:p>
    <w:p w14:paraId="33F29DAD" w14:textId="77777777" w:rsidR="00151329" w:rsidRPr="00151329" w:rsidRDefault="00151329" w:rsidP="00151329">
      <w:pPr>
        <w:rPr>
          <w:lang w:val="en-US"/>
        </w:rPr>
      </w:pPr>
      <w:r w:rsidRPr="00151329">
        <w:rPr>
          <w:lang w:val="en-US"/>
        </w:rPr>
        <w:t xml:space="preserve">   @article{Kang_Kim_Kim_2025, title={Improvement of the defect inspection process of deteriorated buildings with scan to BIM and image-based automatic defect classification}, volume={99}, ISSN={2352-7102}, url={https://www.sciencedirect.com/science/article/pii/S2352710224031693}, DOI={10.1016/j.jobe.2024.111601}, </w:t>
      </w:r>
      <w:proofErr w:type="spellStart"/>
      <w:r w:rsidRPr="00151329">
        <w:rPr>
          <w:lang w:val="en-US"/>
        </w:rPr>
        <w:t>abstractNote</w:t>
      </w:r>
      <w:proofErr w:type="spellEnd"/>
      <w:r w:rsidRPr="00151329">
        <w:rPr>
          <w:lang w:val="en-US"/>
        </w:rPr>
        <w:t>={Currently, safety inspections of aging buildings are conducted by inspectors manually recording defects identified through visual inspection of paper blueprints, which carries the risk of data loss and potential issues with the reliability of the inspection results. This paper proposes an integrated defect information management process that utilizes a CNN model and Scan to BIM technology to solve these problems. This study developed a CNN-based deep learning model that detects defects in the exterior walls of aging buildings using image data and classifies them into five types. Additionally, BIM scanning was implemented using a laser scanner to acquire shape information from existing buildings without blueprints and digital data. A Construction Operations Building Information Exchange (</w:t>
      </w:r>
      <w:proofErr w:type="spellStart"/>
      <w:r w:rsidRPr="00151329">
        <w:rPr>
          <w:lang w:val="en-US"/>
        </w:rPr>
        <w:t>COBie</w:t>
      </w:r>
      <w:proofErr w:type="spellEnd"/>
      <w:r w:rsidRPr="00151329">
        <w:rPr>
          <w:lang w:val="en-US"/>
        </w:rPr>
        <w:t xml:space="preserve">) file was defined for managing defect data, with a Dynamo script developed to automatically </w:t>
      </w:r>
      <w:r w:rsidRPr="00151329">
        <w:rPr>
          <w:lang w:val="en-US"/>
        </w:rPr>
        <w:lastRenderedPageBreak/>
        <w:t xml:space="preserve">link the stored information to Scan to BIM. A case study was conducted to examine the feasibility and efficiency of a BIM defect information management model developed in the field. The proposed process was applied to four aging buildings, with the results confirming its efficiency in terms of time and cost. The results of this study are deemed appropriate for the integrated management of safety inspection data and are expected to reduce the workload of inspectors and support efficient maintenance decision-making.}, journal={Journal of Building Engineering}, author={Kang, </w:t>
      </w:r>
      <w:proofErr w:type="spellStart"/>
      <w:r w:rsidRPr="00151329">
        <w:rPr>
          <w:lang w:val="en-US"/>
        </w:rPr>
        <w:t>Suhyun</w:t>
      </w:r>
      <w:proofErr w:type="spellEnd"/>
      <w:r w:rsidRPr="00151329">
        <w:rPr>
          <w:lang w:val="en-US"/>
        </w:rPr>
        <w:t xml:space="preserve"> and Kim, </w:t>
      </w:r>
      <w:proofErr w:type="spellStart"/>
      <w:r w:rsidRPr="00151329">
        <w:rPr>
          <w:lang w:val="en-US"/>
        </w:rPr>
        <w:t>Seungho</w:t>
      </w:r>
      <w:proofErr w:type="spellEnd"/>
      <w:r w:rsidRPr="00151329">
        <w:rPr>
          <w:lang w:val="en-US"/>
        </w:rPr>
        <w:t xml:space="preserve"> and Kim, Sangyong}, year={2025}, month=</w:t>
      </w:r>
      <w:proofErr w:type="spellStart"/>
      <w:r w:rsidRPr="00151329">
        <w:rPr>
          <w:lang w:val="en-US"/>
        </w:rPr>
        <w:t>apr</w:t>
      </w:r>
      <w:proofErr w:type="spellEnd"/>
      <w:r w:rsidRPr="00151329">
        <w:rPr>
          <w:lang w:val="en-US"/>
        </w:rPr>
        <w:t>, pages={111601} }</w:t>
      </w:r>
    </w:p>
    <w:p w14:paraId="7D97BA7B" w14:textId="77777777" w:rsidR="00151329" w:rsidRPr="00151329" w:rsidRDefault="00151329" w:rsidP="00151329">
      <w:pPr>
        <w:rPr>
          <w:lang w:val="en-US"/>
        </w:rPr>
      </w:pPr>
      <w:r w:rsidRPr="00151329">
        <w:rPr>
          <w:lang w:val="en-US"/>
        </w:rPr>
        <w:t xml:space="preserve">   @article{Lee_Lee_Park_2024, title={Automated vehicle damage classification using the three-quarter view car damage dataset and deep learning approaches}, volume={10}, ISSN={2405-8440}, url={https://www.cell.com/heliyon/abstract/S2405-8440(24)10047-3}, DOI={10.1016/j.heliyon.2024.e34016}, number={14}, journal={</w:t>
      </w:r>
      <w:proofErr w:type="spellStart"/>
      <w:r w:rsidRPr="00151329">
        <w:rPr>
          <w:lang w:val="en-US"/>
        </w:rPr>
        <w:t>Heliyon</w:t>
      </w:r>
      <w:proofErr w:type="spellEnd"/>
      <w:r w:rsidRPr="00151329">
        <w:rPr>
          <w:lang w:val="en-US"/>
        </w:rPr>
        <w:t xml:space="preserve">}, author={Lee, </w:t>
      </w:r>
      <w:proofErr w:type="spellStart"/>
      <w:r w:rsidRPr="00151329">
        <w:rPr>
          <w:lang w:val="en-US"/>
        </w:rPr>
        <w:t>Donggeun</w:t>
      </w:r>
      <w:proofErr w:type="spellEnd"/>
      <w:r w:rsidRPr="00151329">
        <w:rPr>
          <w:lang w:val="en-US"/>
        </w:rPr>
        <w:t xml:space="preserve"> and Lee, </w:t>
      </w:r>
      <w:proofErr w:type="spellStart"/>
      <w:r w:rsidRPr="00151329">
        <w:rPr>
          <w:lang w:val="en-US"/>
        </w:rPr>
        <w:t>Juyeob</w:t>
      </w:r>
      <w:proofErr w:type="spellEnd"/>
      <w:r w:rsidRPr="00151329">
        <w:rPr>
          <w:lang w:val="en-US"/>
        </w:rPr>
        <w:t xml:space="preserve"> and Park, </w:t>
      </w:r>
      <w:proofErr w:type="spellStart"/>
      <w:r w:rsidRPr="00151329">
        <w:rPr>
          <w:lang w:val="en-US"/>
        </w:rPr>
        <w:t>Eunil</w:t>
      </w:r>
      <w:proofErr w:type="spellEnd"/>
      <w:r w:rsidRPr="00151329">
        <w:rPr>
          <w:lang w:val="en-US"/>
        </w:rPr>
        <w:t>}, year={2024}, month=</w:t>
      </w:r>
      <w:proofErr w:type="spellStart"/>
      <w:r w:rsidRPr="00151329">
        <w:rPr>
          <w:lang w:val="en-US"/>
        </w:rPr>
        <w:t>july</w:t>
      </w:r>
      <w:proofErr w:type="spellEnd"/>
      <w:r w:rsidRPr="00151329">
        <w:rPr>
          <w:lang w:val="en-US"/>
        </w:rPr>
        <w:t>, language={English} }</w:t>
      </w:r>
    </w:p>
    <w:p w14:paraId="40D9E935" w14:textId="77777777" w:rsidR="00151329" w:rsidRPr="00151329" w:rsidRDefault="00151329" w:rsidP="00151329">
      <w:pPr>
        <w:rPr>
          <w:lang w:val="en-US"/>
        </w:rPr>
      </w:pPr>
      <w:r w:rsidRPr="00151329">
        <w:rPr>
          <w:lang w:val="en-US"/>
        </w:rPr>
        <w:t xml:space="preserve">   @article{Malla_Bazli_Arashpour_2025, title={Enhancing waste recognition with vision-language models: A prompt engineering approach for a scalable solution}, volume={204}, ISSN={0956-053X}, url={https://www.sciencedirect.com/science/article/pii/S0956053X25003502}, DOI={10.1016/j.wasman.2025.114939}, </w:t>
      </w:r>
      <w:proofErr w:type="spellStart"/>
      <w:r w:rsidRPr="00151329">
        <w:rPr>
          <w:lang w:val="en-US"/>
        </w:rPr>
        <w:t>abstractNote</w:t>
      </w:r>
      <w:proofErr w:type="spellEnd"/>
      <w:r w:rsidRPr="00151329">
        <w:rPr>
          <w:lang w:val="en-US"/>
        </w:rPr>
        <w:t xml:space="preserve">={Conventional unimodal computer vision models, trained on limited bespoke waste datasets, face significant challenges in classifying waste images in material recovery facilities, where waste appears in diverse forms. Maintaining performance of these models requires frequent fine-tuning with extensive data augmentation, which is resource-intensive, time-consuming and ultimately unsustainable for scalable applications. This study implements multimodal image classification by using state-of-the-art Vision-Language Models (VLMs), showcasing their adaptability in data-scarce scenarios with zero-shot classification and their scalability through few-shot and fully supervised learning. A trade-off between accuracy and inference speed is sought as a criterion for selecting optimal model. It is demonstrated that targeted prompt engineering can significantly enhance VLM adaptability and scalability, as evidenced by the increase in zero-shot waste image classification accuracy of the optimal model from 82.71% to 90.48% without task specific finetuning. Additionally, experimenting with the optimal model resulted in an impressive fully supervised classification accuracy of 97.18%. This research contributes to the waste management literature by revealing the potential of VLMs as a scalable solution for waste image classification and by introducing a targeted prompt engineering method to enhance model performance as a final-stage optimization strategy.}, journal={Waste Management}, author={Malla, Hiranya Jeet and </w:t>
      </w:r>
      <w:proofErr w:type="spellStart"/>
      <w:r w:rsidRPr="00151329">
        <w:rPr>
          <w:lang w:val="en-US"/>
        </w:rPr>
        <w:t>Bazli</w:t>
      </w:r>
      <w:proofErr w:type="spellEnd"/>
      <w:r w:rsidRPr="00151329">
        <w:rPr>
          <w:lang w:val="en-US"/>
        </w:rPr>
        <w:t xml:space="preserve">, Milad and </w:t>
      </w:r>
      <w:proofErr w:type="spellStart"/>
      <w:r w:rsidRPr="00151329">
        <w:rPr>
          <w:lang w:val="en-US"/>
        </w:rPr>
        <w:t>Arashpour</w:t>
      </w:r>
      <w:proofErr w:type="spellEnd"/>
      <w:r w:rsidRPr="00151329">
        <w:rPr>
          <w:lang w:val="en-US"/>
        </w:rPr>
        <w:t>, Mehrdad}, year={2025}, month=</w:t>
      </w:r>
      <w:proofErr w:type="spellStart"/>
      <w:r w:rsidRPr="00151329">
        <w:rPr>
          <w:lang w:val="en-US"/>
        </w:rPr>
        <w:t>aug</w:t>
      </w:r>
      <w:proofErr w:type="spellEnd"/>
      <w:r w:rsidRPr="00151329">
        <w:rPr>
          <w:lang w:val="en-US"/>
        </w:rPr>
        <w:t>, pages={114939} }</w:t>
      </w:r>
    </w:p>
    <w:p w14:paraId="02D47F15" w14:textId="77777777" w:rsidR="00151329" w:rsidRPr="00151329" w:rsidRDefault="00151329" w:rsidP="00151329">
      <w:pPr>
        <w:rPr>
          <w:lang w:val="en-US"/>
        </w:rPr>
      </w:pPr>
      <w:r w:rsidRPr="00151329">
        <w:rPr>
          <w:lang w:val="en-US"/>
        </w:rPr>
        <w:lastRenderedPageBreak/>
        <w:t xml:space="preserve">   @article{Shang_Xu_Zhang_Liu_Wang_Ren_Zhang_Dong_He_2023, title={Automatic Pixel-level pavement sealed crack detection using Multi-fusion U-Net network}, volume={208}, ISSN={0263-2241}, url={https://www.sciencedirect.com/science/article/pii/S0263224123000398}, DOI={10.1016/j.measurement.2023.112475}, </w:t>
      </w:r>
      <w:proofErr w:type="spellStart"/>
      <w:r w:rsidRPr="00151329">
        <w:rPr>
          <w:lang w:val="en-US"/>
        </w:rPr>
        <w:t>abstractNote</w:t>
      </w:r>
      <w:proofErr w:type="spellEnd"/>
      <w:r w:rsidRPr="00151329">
        <w:rPr>
          <w:lang w:val="en-US"/>
        </w:rPr>
        <w:t xml:space="preserve">={The Multi-fusion U-Net network based on U-Net is proposed to attain pixel-level detection of sealed cracks. The multi-fusion module, dual attention mechanism, and </w:t>
      </w:r>
      <w:proofErr w:type="spellStart"/>
      <w:r w:rsidRPr="00151329">
        <w:rPr>
          <w:lang w:val="en-US"/>
        </w:rPr>
        <w:t>Atrous</w:t>
      </w:r>
      <w:proofErr w:type="spellEnd"/>
      <w:r w:rsidRPr="00151329">
        <w:rPr>
          <w:lang w:val="en-US"/>
        </w:rPr>
        <w:t xml:space="preserve"> Spatial Pyramid Pooling (ASPP) are designed to efficiently capture the details of sealed cracks. The 3163 image set is divided into training, validation, and testing datasets. The training data consist of 2463 image sets. The Multi-fusion U-Net outperforms U-Net and </w:t>
      </w:r>
      <w:proofErr w:type="spellStart"/>
      <w:r w:rsidRPr="00151329">
        <w:rPr>
          <w:lang w:val="en-US"/>
        </w:rPr>
        <w:t>DANet</w:t>
      </w:r>
      <w:proofErr w:type="spellEnd"/>
      <w:r w:rsidRPr="00151329">
        <w:rPr>
          <w:lang w:val="en-US"/>
        </w:rPr>
        <w:t xml:space="preserve"> during the training process. The test experimental results indicate that the F-measure and IOU of the Multi-fusion U-Net on the 200 test images are 84.36 % and 72.95 % respectively. Compared with seven state-of-the-art models (i.e., </w:t>
      </w:r>
      <w:proofErr w:type="spellStart"/>
      <w:r w:rsidRPr="00151329">
        <w:rPr>
          <w:lang w:val="en-US"/>
        </w:rPr>
        <w:t>DANet</w:t>
      </w:r>
      <w:proofErr w:type="spellEnd"/>
      <w:r w:rsidRPr="00151329">
        <w:rPr>
          <w:lang w:val="en-US"/>
        </w:rPr>
        <w:t xml:space="preserve">, </w:t>
      </w:r>
      <w:proofErr w:type="spellStart"/>
      <w:r w:rsidRPr="00151329">
        <w:rPr>
          <w:lang w:val="en-US"/>
        </w:rPr>
        <w:t>MACSNet</w:t>
      </w:r>
      <w:proofErr w:type="spellEnd"/>
      <w:r w:rsidRPr="00151329">
        <w:rPr>
          <w:lang w:val="en-US"/>
        </w:rPr>
        <w:t xml:space="preserve">, U-Net, </w:t>
      </w:r>
      <w:proofErr w:type="spellStart"/>
      <w:r w:rsidRPr="00151329">
        <w:rPr>
          <w:lang w:val="en-US"/>
        </w:rPr>
        <w:t>SegNet</w:t>
      </w:r>
      <w:proofErr w:type="spellEnd"/>
      <w:r w:rsidRPr="00151329">
        <w:rPr>
          <w:lang w:val="en-US"/>
        </w:rPr>
        <w:t xml:space="preserve">, DeepLabV3+, </w:t>
      </w:r>
      <w:proofErr w:type="spellStart"/>
      <w:r w:rsidRPr="00151329">
        <w:rPr>
          <w:lang w:val="en-US"/>
        </w:rPr>
        <w:t>PSPNet</w:t>
      </w:r>
      <w:proofErr w:type="spellEnd"/>
      <w:r w:rsidRPr="00151329">
        <w:rPr>
          <w:lang w:val="en-US"/>
        </w:rPr>
        <w:t xml:space="preserve">, </w:t>
      </w:r>
      <w:proofErr w:type="spellStart"/>
      <w:r w:rsidRPr="00151329">
        <w:rPr>
          <w:lang w:val="en-US"/>
        </w:rPr>
        <w:t>SegFormer</w:t>
      </w:r>
      <w:proofErr w:type="spellEnd"/>
      <w:r w:rsidRPr="00151329">
        <w:rPr>
          <w:lang w:val="en-US"/>
        </w:rPr>
        <w:t>), the proposed network exhibits higher detection accuracy on the 200 testing images. The average time to process the images for all networks was 49.78 </w:t>
      </w:r>
      <w:proofErr w:type="spellStart"/>
      <w:r w:rsidRPr="00151329">
        <w:rPr>
          <w:lang w:val="en-US"/>
        </w:rPr>
        <w:t>ms</w:t>
      </w:r>
      <w:proofErr w:type="spellEnd"/>
      <w:r w:rsidRPr="00151329">
        <w:rPr>
          <w:lang w:val="en-US"/>
        </w:rPr>
        <w:t>/frame, and the proposed network processed the images in 57 </w:t>
      </w:r>
      <w:proofErr w:type="spellStart"/>
      <w:r w:rsidRPr="00151329">
        <w:rPr>
          <w:lang w:val="en-US"/>
        </w:rPr>
        <w:t>ms</w:t>
      </w:r>
      <w:proofErr w:type="spellEnd"/>
      <w:r w:rsidRPr="00151329">
        <w:rPr>
          <w:lang w:val="en-US"/>
        </w:rPr>
        <w:t xml:space="preserve">/frame. Real-time detection of sealed cracks is feasible.}, journal={Measurement}, author={Shang, Jing and Xu, Jie and Zhang, Allen A. and Liu, Yang and Wang, Kelvin C. P. and Ren, </w:t>
      </w:r>
      <w:proofErr w:type="spellStart"/>
      <w:r w:rsidRPr="00151329">
        <w:rPr>
          <w:lang w:val="en-US"/>
        </w:rPr>
        <w:t>Dongya</w:t>
      </w:r>
      <w:proofErr w:type="spellEnd"/>
      <w:r w:rsidRPr="00151329">
        <w:rPr>
          <w:lang w:val="en-US"/>
        </w:rPr>
        <w:t xml:space="preserve"> and Zhang, Hang and Dong, </w:t>
      </w:r>
      <w:proofErr w:type="spellStart"/>
      <w:r w:rsidRPr="00151329">
        <w:rPr>
          <w:lang w:val="en-US"/>
        </w:rPr>
        <w:t>Zishuo</w:t>
      </w:r>
      <w:proofErr w:type="spellEnd"/>
      <w:r w:rsidRPr="00151329">
        <w:rPr>
          <w:lang w:val="en-US"/>
        </w:rPr>
        <w:t xml:space="preserve"> and He, </w:t>
      </w:r>
      <w:proofErr w:type="spellStart"/>
      <w:r w:rsidRPr="00151329">
        <w:rPr>
          <w:lang w:val="en-US"/>
        </w:rPr>
        <w:t>Anzheng</w:t>
      </w:r>
      <w:proofErr w:type="spellEnd"/>
      <w:r w:rsidRPr="00151329">
        <w:rPr>
          <w:lang w:val="en-US"/>
        </w:rPr>
        <w:t>}, year={2023}, month=</w:t>
      </w:r>
      <w:proofErr w:type="spellStart"/>
      <w:r w:rsidRPr="00151329">
        <w:rPr>
          <w:lang w:val="en-US"/>
        </w:rPr>
        <w:t>feb</w:t>
      </w:r>
      <w:proofErr w:type="spellEnd"/>
      <w:r w:rsidRPr="00151329">
        <w:rPr>
          <w:lang w:val="en-US"/>
        </w:rPr>
        <w:t>, pages={112475} }</w:t>
      </w:r>
    </w:p>
    <w:p w14:paraId="2D1C0087" w14:textId="77777777" w:rsidR="00151329" w:rsidRPr="00151329" w:rsidRDefault="00151329" w:rsidP="00151329">
      <w:pPr>
        <w:rPr>
          <w:lang w:val="en-US"/>
        </w:rPr>
      </w:pPr>
      <w:r w:rsidRPr="00151329">
        <w:rPr>
          <w:lang w:val="en-US"/>
        </w:rPr>
        <w:t xml:space="preserve">   @inproceedings{Sukel_Rudinac_Worring_2020, address={New York, NY, USA}, series={MM ’20}, title={Detecting Urban Issues With the Object Detection Kit}, ISBN={9781450379885}, </w:t>
      </w:r>
      <w:proofErr w:type="spellStart"/>
      <w:r w:rsidRPr="00151329">
        <w:rPr>
          <w:lang w:val="en-US"/>
        </w:rPr>
        <w:t>url</w:t>
      </w:r>
      <w:proofErr w:type="spellEnd"/>
      <w:r w:rsidRPr="00151329">
        <w:rPr>
          <w:lang w:val="en-US"/>
        </w:rPr>
        <w:t xml:space="preserve">={https://dl.acm.org/doi/10.1145/3394171.3414427}, DOI={10.1145/3394171.3414427}, </w:t>
      </w:r>
      <w:proofErr w:type="spellStart"/>
      <w:r w:rsidRPr="00151329">
        <w:rPr>
          <w:lang w:val="en-US"/>
        </w:rPr>
        <w:t>abstractNote</w:t>
      </w:r>
      <w:proofErr w:type="spellEnd"/>
      <w:r w:rsidRPr="00151329">
        <w:rPr>
          <w:lang w:val="en-US"/>
        </w:rPr>
        <w:t xml:space="preserve">={This technical demo will present the Object Detection Kit, a system capable of collecting, analyzing and distributing street level imagery in real-time. It provides civil servants with the actionable intelligence about issues on city streets and, at the same time, equips the multimedia research community with a framework and data facilitating easy deployment and testing of algorithms in a challenging urban setting. The system is available as open source. In the Object Detection Kit demo we will demonstrate how the framework can be used to detect urban issues and showcase the capabilities of the system.}, </w:t>
      </w:r>
      <w:proofErr w:type="spellStart"/>
      <w:r w:rsidRPr="00151329">
        <w:rPr>
          <w:lang w:val="en-US"/>
        </w:rPr>
        <w:t>booktitle</w:t>
      </w:r>
      <w:proofErr w:type="spellEnd"/>
      <w:r w:rsidRPr="00151329">
        <w:rPr>
          <w:lang w:val="en-US"/>
        </w:rPr>
        <w:t xml:space="preserve">={Proceedings of the 28th ACM International Conference on Multimedia}, publisher={Association for Computing Machinery}, author={Sukel, Maarten and </w:t>
      </w:r>
      <w:proofErr w:type="spellStart"/>
      <w:r w:rsidRPr="00151329">
        <w:rPr>
          <w:lang w:val="en-US"/>
        </w:rPr>
        <w:t>Rudinac</w:t>
      </w:r>
      <w:proofErr w:type="spellEnd"/>
      <w:r w:rsidRPr="00151329">
        <w:rPr>
          <w:lang w:val="en-US"/>
        </w:rPr>
        <w:t>, Stevan and Worring, Marcel}, year={2020}, month=oct, pages={4518–4520}, collection={MM ’20} }</w:t>
      </w:r>
    </w:p>
    <w:p w14:paraId="01DB4593" w14:textId="294C6F70" w:rsidR="00F408A1" w:rsidRPr="00F408A1" w:rsidRDefault="00151329" w:rsidP="00A80338">
      <w:pPr>
        <w:rPr>
          <w:lang w:val="en-US"/>
        </w:rPr>
      </w:pPr>
      <w:r w:rsidRPr="00151329">
        <w:rPr>
          <w:lang w:val="en-US"/>
        </w:rPr>
        <w:t xml:space="preserve">   @article{Tan_Zhai_Zhai_2024, title={Foreign object detection in urban rail transit based on deep differentiation segmentation neural network}, volume={10}, ISSN={2405-8440}, url={https://www.cell.com/heliyon/abstract/S2405-8440(24)13103-9}, DOI={10.1016/j.heliyon.2024.e37072}, </w:t>
      </w:r>
      <w:proofErr w:type="spellStart"/>
      <w:r w:rsidRPr="00151329">
        <w:rPr>
          <w:lang w:val="en-US"/>
        </w:rPr>
        <w:t>abstractNote</w:t>
      </w:r>
      <w:proofErr w:type="spellEnd"/>
      <w:r w:rsidRPr="00151329">
        <w:rPr>
          <w:lang w:val="en-US"/>
        </w:rPr>
        <w:t xml:space="preserve">={&lt;h2&gt;Abstract&lt;/h2&gt;&lt;p&gt;With the increasing scale of urban rail transit, foreign object intrusion has become a significant </w:t>
      </w:r>
      <w:r w:rsidRPr="00151329">
        <w:rPr>
          <w:lang w:val="en-US"/>
        </w:rPr>
        <w:lastRenderedPageBreak/>
        <w:t>operational safety hazard in urban rail transit. Although the laser-based automatic foreign object detection system has advantages such as long-distance detection and insensitivity to light changes, it has drawbacks such as large blind spots and low visualization. In response to the problems existing in laser detection systems, we proposed a novel video-based deep differentiation segmentation neural network for foreign object detection. Firstly, the foreign object detection is transformed into a binary classification problem, and the foreign object is determined as the image’s foreground using image segmentation principles. Secondly, build a deep segmentation network based on deep convolution. Finally, perform morphological operations and threshold judgment on the foreground segmentation image to filter out the final detection results. To improve the detection effect, we reduced the impact of airflow disturbance by sampling and calculating the average background image. At the same time, the channel attention model and spatial attention model are added to the deep differentiation neural network. Collecting real data on subway platforms for experiments shows that the proposed method has a detection accuracy of 95.8 %, which is superior to traditional detection methods and recent image segmentation neural networks.&lt;/p&gt;}, number={17}, journal={</w:t>
      </w:r>
      <w:proofErr w:type="spellStart"/>
      <w:r w:rsidRPr="00151329">
        <w:rPr>
          <w:lang w:val="en-US"/>
        </w:rPr>
        <w:t>Heliyon</w:t>
      </w:r>
      <w:proofErr w:type="spellEnd"/>
      <w:r w:rsidRPr="00151329">
        <w:rPr>
          <w:lang w:val="en-US"/>
        </w:rPr>
        <w:t xml:space="preserve">}, author={Tan, </w:t>
      </w:r>
      <w:proofErr w:type="spellStart"/>
      <w:r w:rsidRPr="00151329">
        <w:rPr>
          <w:lang w:val="en-US"/>
        </w:rPr>
        <w:t>Feigang</w:t>
      </w:r>
      <w:proofErr w:type="spellEnd"/>
      <w:r w:rsidRPr="00151329">
        <w:rPr>
          <w:lang w:val="en-US"/>
        </w:rPr>
        <w:t xml:space="preserve"> and Zhai, Min and Zhai, Cong}, year={2024}, month=sept, language={English} }</w:t>
      </w:r>
      <w:r w:rsidR="00803B98">
        <w:rPr>
          <w:lang w:val="en-US"/>
        </w:rPr>
        <w:br/>
      </w:r>
      <w:r w:rsidR="00803B98">
        <w:rPr>
          <w:lang w:val="en-US"/>
        </w:rPr>
        <w:br/>
      </w:r>
      <w:r w:rsidR="00803B98">
        <w:rPr>
          <w:lang w:val="en-US"/>
        </w:rPr>
        <w:br/>
      </w:r>
    </w:p>
    <w:sectPr w:rsidR="00F408A1" w:rsidRPr="00F408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25E61"/>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85"/>
    <w:rsid w:val="000020E0"/>
    <w:rsid w:val="000114EE"/>
    <w:rsid w:val="00046947"/>
    <w:rsid w:val="0005019D"/>
    <w:rsid w:val="0007636E"/>
    <w:rsid w:val="00086A7E"/>
    <w:rsid w:val="000B64F6"/>
    <w:rsid w:val="000C7080"/>
    <w:rsid w:val="000D1F76"/>
    <w:rsid w:val="00122D33"/>
    <w:rsid w:val="00147F53"/>
    <w:rsid w:val="00151329"/>
    <w:rsid w:val="001607C9"/>
    <w:rsid w:val="00161C4F"/>
    <w:rsid w:val="001B37A2"/>
    <w:rsid w:val="001D441C"/>
    <w:rsid w:val="001E41D1"/>
    <w:rsid w:val="001E4B57"/>
    <w:rsid w:val="00201302"/>
    <w:rsid w:val="002175D0"/>
    <w:rsid w:val="00224E00"/>
    <w:rsid w:val="00226537"/>
    <w:rsid w:val="002616D3"/>
    <w:rsid w:val="00273DC3"/>
    <w:rsid w:val="00284C73"/>
    <w:rsid w:val="00291CC1"/>
    <w:rsid w:val="002B0741"/>
    <w:rsid w:val="003007D6"/>
    <w:rsid w:val="00322AB0"/>
    <w:rsid w:val="00343A50"/>
    <w:rsid w:val="0036425D"/>
    <w:rsid w:val="003B2100"/>
    <w:rsid w:val="003B4CA2"/>
    <w:rsid w:val="003D4E59"/>
    <w:rsid w:val="003D5A3C"/>
    <w:rsid w:val="003E5AB8"/>
    <w:rsid w:val="003F1197"/>
    <w:rsid w:val="00451E68"/>
    <w:rsid w:val="004747C8"/>
    <w:rsid w:val="004752CF"/>
    <w:rsid w:val="0048533C"/>
    <w:rsid w:val="004A193F"/>
    <w:rsid w:val="004D2742"/>
    <w:rsid w:val="00500936"/>
    <w:rsid w:val="00515786"/>
    <w:rsid w:val="00572DDE"/>
    <w:rsid w:val="005B2DA2"/>
    <w:rsid w:val="005D6A92"/>
    <w:rsid w:val="005D7266"/>
    <w:rsid w:val="005F3F3C"/>
    <w:rsid w:val="00612A5E"/>
    <w:rsid w:val="0062290C"/>
    <w:rsid w:val="006402F3"/>
    <w:rsid w:val="00660FE9"/>
    <w:rsid w:val="00666C02"/>
    <w:rsid w:val="00673D8B"/>
    <w:rsid w:val="006E7CDD"/>
    <w:rsid w:val="007010A9"/>
    <w:rsid w:val="00706C05"/>
    <w:rsid w:val="00711BD8"/>
    <w:rsid w:val="0073419A"/>
    <w:rsid w:val="00734D9A"/>
    <w:rsid w:val="007B70BF"/>
    <w:rsid w:val="007D7FED"/>
    <w:rsid w:val="00800107"/>
    <w:rsid w:val="00803B98"/>
    <w:rsid w:val="00866330"/>
    <w:rsid w:val="0087125F"/>
    <w:rsid w:val="008806E0"/>
    <w:rsid w:val="00884A0D"/>
    <w:rsid w:val="00896767"/>
    <w:rsid w:val="008B3616"/>
    <w:rsid w:val="008B63C2"/>
    <w:rsid w:val="008F6C0B"/>
    <w:rsid w:val="008F7EAC"/>
    <w:rsid w:val="00973DA6"/>
    <w:rsid w:val="00977AC2"/>
    <w:rsid w:val="009B7244"/>
    <w:rsid w:val="009C534C"/>
    <w:rsid w:val="00A11BB6"/>
    <w:rsid w:val="00A601C7"/>
    <w:rsid w:val="00A80338"/>
    <w:rsid w:val="00A817E7"/>
    <w:rsid w:val="00AB6A1F"/>
    <w:rsid w:val="00AE1EDA"/>
    <w:rsid w:val="00AE6CD8"/>
    <w:rsid w:val="00B12825"/>
    <w:rsid w:val="00B14B3B"/>
    <w:rsid w:val="00B42010"/>
    <w:rsid w:val="00B437AF"/>
    <w:rsid w:val="00BB6F2F"/>
    <w:rsid w:val="00BD72FE"/>
    <w:rsid w:val="00BE02E1"/>
    <w:rsid w:val="00C42444"/>
    <w:rsid w:val="00C44DE6"/>
    <w:rsid w:val="00C61387"/>
    <w:rsid w:val="00CA54E7"/>
    <w:rsid w:val="00CE472C"/>
    <w:rsid w:val="00CF06D6"/>
    <w:rsid w:val="00D05114"/>
    <w:rsid w:val="00D074A4"/>
    <w:rsid w:val="00D54685"/>
    <w:rsid w:val="00D60C65"/>
    <w:rsid w:val="00D9298A"/>
    <w:rsid w:val="00D92B16"/>
    <w:rsid w:val="00D96B84"/>
    <w:rsid w:val="00DC5898"/>
    <w:rsid w:val="00DF38DC"/>
    <w:rsid w:val="00DF3B1D"/>
    <w:rsid w:val="00E01473"/>
    <w:rsid w:val="00E0756D"/>
    <w:rsid w:val="00E24E75"/>
    <w:rsid w:val="00E26791"/>
    <w:rsid w:val="00E36C42"/>
    <w:rsid w:val="00EA41D8"/>
    <w:rsid w:val="00F11513"/>
    <w:rsid w:val="00F408A1"/>
    <w:rsid w:val="00F53EB8"/>
    <w:rsid w:val="00F57937"/>
    <w:rsid w:val="00F7170E"/>
    <w:rsid w:val="00FB49AB"/>
    <w:rsid w:val="00FC4442"/>
    <w:rsid w:val="00FC6AE9"/>
    <w:rsid w:val="00FD0F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7640"/>
  <w15:chartTrackingRefBased/>
  <w15:docId w15:val="{3F7D876E-38CF-48A2-BF1F-6D4F9625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85"/>
    <w:rPr>
      <w:rFonts w:eastAsiaTheme="majorEastAsia" w:cstheme="majorBidi"/>
      <w:color w:val="272727" w:themeColor="text1" w:themeTint="D8"/>
    </w:rPr>
  </w:style>
  <w:style w:type="paragraph" w:styleId="Title">
    <w:name w:val="Title"/>
    <w:basedOn w:val="Normal"/>
    <w:next w:val="Normal"/>
    <w:link w:val="TitleChar"/>
    <w:uiPriority w:val="10"/>
    <w:qFormat/>
    <w:rsid w:val="00D5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85"/>
    <w:pPr>
      <w:spacing w:before="160"/>
      <w:jc w:val="center"/>
    </w:pPr>
    <w:rPr>
      <w:i/>
      <w:iCs/>
      <w:color w:val="404040" w:themeColor="text1" w:themeTint="BF"/>
    </w:rPr>
  </w:style>
  <w:style w:type="character" w:customStyle="1" w:styleId="QuoteChar">
    <w:name w:val="Quote Char"/>
    <w:basedOn w:val="DefaultParagraphFont"/>
    <w:link w:val="Quote"/>
    <w:uiPriority w:val="29"/>
    <w:rsid w:val="00D54685"/>
    <w:rPr>
      <w:i/>
      <w:iCs/>
      <w:color w:val="404040" w:themeColor="text1" w:themeTint="BF"/>
    </w:rPr>
  </w:style>
  <w:style w:type="paragraph" w:styleId="ListParagraph">
    <w:name w:val="List Paragraph"/>
    <w:basedOn w:val="Normal"/>
    <w:uiPriority w:val="34"/>
    <w:qFormat/>
    <w:rsid w:val="00D54685"/>
    <w:pPr>
      <w:ind w:left="720"/>
      <w:contextualSpacing/>
    </w:pPr>
  </w:style>
  <w:style w:type="character" w:styleId="IntenseEmphasis">
    <w:name w:val="Intense Emphasis"/>
    <w:basedOn w:val="DefaultParagraphFont"/>
    <w:uiPriority w:val="21"/>
    <w:qFormat/>
    <w:rsid w:val="00D54685"/>
    <w:rPr>
      <w:i/>
      <w:iCs/>
      <w:color w:val="0F4761" w:themeColor="accent1" w:themeShade="BF"/>
    </w:rPr>
  </w:style>
  <w:style w:type="paragraph" w:styleId="IntenseQuote">
    <w:name w:val="Intense Quote"/>
    <w:basedOn w:val="Normal"/>
    <w:next w:val="Normal"/>
    <w:link w:val="IntenseQuoteChar"/>
    <w:uiPriority w:val="30"/>
    <w:qFormat/>
    <w:rsid w:val="00D5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85"/>
    <w:rPr>
      <w:i/>
      <w:iCs/>
      <w:color w:val="0F4761" w:themeColor="accent1" w:themeShade="BF"/>
    </w:rPr>
  </w:style>
  <w:style w:type="character" w:styleId="IntenseReference">
    <w:name w:val="Intense Reference"/>
    <w:basedOn w:val="DefaultParagraphFont"/>
    <w:uiPriority w:val="32"/>
    <w:qFormat/>
    <w:rsid w:val="00D54685"/>
    <w:rPr>
      <w:b/>
      <w:bCs/>
      <w:smallCaps/>
      <w:color w:val="0F4761" w:themeColor="accent1" w:themeShade="BF"/>
      <w:spacing w:val="5"/>
    </w:rPr>
  </w:style>
  <w:style w:type="table" w:styleId="TableGrid">
    <w:name w:val="Table Grid"/>
    <w:basedOn w:val="TableNormal"/>
    <w:uiPriority w:val="39"/>
    <w:rsid w:val="00B1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14B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B14B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Hyperlink">
    <w:name w:val="Hyperlink"/>
    <w:basedOn w:val="DefaultParagraphFont"/>
    <w:uiPriority w:val="99"/>
    <w:unhideWhenUsed/>
    <w:rsid w:val="00A11BB6"/>
    <w:rPr>
      <w:color w:val="467886" w:themeColor="hyperlink"/>
      <w:u w:val="single"/>
    </w:rPr>
  </w:style>
  <w:style w:type="character" w:styleId="UnresolvedMention">
    <w:name w:val="Unresolved Mention"/>
    <w:basedOn w:val="DefaultParagraphFont"/>
    <w:uiPriority w:val="99"/>
    <w:semiHidden/>
    <w:unhideWhenUsed/>
    <w:rsid w:val="00A11BB6"/>
    <w:rPr>
      <w:color w:val="605E5C"/>
      <w:shd w:val="clear" w:color="auto" w:fill="E1DFDD"/>
    </w:rPr>
  </w:style>
  <w:style w:type="paragraph" w:styleId="TOCHeading">
    <w:name w:val="TOC Heading"/>
    <w:basedOn w:val="Heading1"/>
    <w:next w:val="Normal"/>
    <w:uiPriority w:val="39"/>
    <w:unhideWhenUsed/>
    <w:qFormat/>
    <w:rsid w:val="000763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7636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topics/earth-and-planetary-sciences/kore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46625-EE5F-4320-A92C-008F3868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1927</TotalTime>
  <Pages>12</Pages>
  <Words>4630</Words>
  <Characters>26394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De Goede Woning</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Dies de Haan</dc:creator>
  <cp:keywords/>
  <dc:description/>
  <cp:lastModifiedBy>Dies de Haan</cp:lastModifiedBy>
  <cp:revision>118</cp:revision>
  <dcterms:created xsi:type="dcterms:W3CDTF">2026-01-12T12:00:00Z</dcterms:created>
  <dcterms:modified xsi:type="dcterms:W3CDTF">2026-01-15T09:08:00Z</dcterms:modified>
</cp:coreProperties>
</file>