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GB"/>
          <w14:ligatures w14:val="standardContextual"/>
        </w:rPr>
        <w:id w:val="1230198526"/>
        <w:docPartObj>
          <w:docPartGallery w:val="Table of Contents"/>
          <w:docPartUnique/>
        </w:docPartObj>
      </w:sdtPr>
      <w:sdtEndPr>
        <w:rPr>
          <w:b/>
          <w:bCs/>
        </w:rPr>
      </w:sdtEndPr>
      <w:sdtContent>
        <w:p w14:paraId="463438DD" w14:textId="12B0D362" w:rsidR="0007636E" w:rsidRDefault="0007636E">
          <w:pPr>
            <w:pStyle w:val="TOCHeading"/>
          </w:pPr>
          <w:r>
            <w:rPr>
              <w:lang w:val="en-GB"/>
            </w:rPr>
            <w:t>Contents</w:t>
          </w:r>
        </w:p>
        <w:p w14:paraId="0993599E" w14:textId="3E04F08C" w:rsidR="00151329" w:rsidRDefault="0007636E">
          <w:pPr>
            <w:pStyle w:val="TOC1"/>
            <w:tabs>
              <w:tab w:val="right" w:leader="dot" w:pos="9062"/>
            </w:tabs>
            <w:rPr>
              <w:rFonts w:eastAsiaTheme="minorEastAsia"/>
              <w:noProof/>
              <w:lang w:val="en-US"/>
            </w:rPr>
          </w:pPr>
          <w:r>
            <w:fldChar w:fldCharType="begin"/>
          </w:r>
          <w:r>
            <w:instrText xml:space="preserve"> TOC \o "1-3" \h \z \u </w:instrText>
          </w:r>
          <w:r>
            <w:fldChar w:fldCharType="separate"/>
          </w:r>
          <w:hyperlink w:anchor="_Toc219230492" w:history="1">
            <w:r w:rsidR="00151329" w:rsidRPr="00FB087E">
              <w:rPr>
                <w:rStyle w:val="Hyperlink"/>
                <w:noProof/>
                <w:lang w:val="en-US"/>
              </w:rPr>
              <w:t>Synthesis of Related Work</w:t>
            </w:r>
            <w:r w:rsidR="00151329">
              <w:rPr>
                <w:noProof/>
                <w:webHidden/>
              </w:rPr>
              <w:tab/>
            </w:r>
            <w:r w:rsidR="00151329">
              <w:rPr>
                <w:noProof/>
                <w:webHidden/>
              </w:rPr>
              <w:fldChar w:fldCharType="begin"/>
            </w:r>
            <w:r w:rsidR="00151329">
              <w:rPr>
                <w:noProof/>
                <w:webHidden/>
              </w:rPr>
              <w:instrText xml:space="preserve"> PAGEREF _Toc219230492 \h </w:instrText>
            </w:r>
            <w:r w:rsidR="00151329">
              <w:rPr>
                <w:noProof/>
                <w:webHidden/>
              </w:rPr>
            </w:r>
            <w:r w:rsidR="00151329">
              <w:rPr>
                <w:noProof/>
                <w:webHidden/>
              </w:rPr>
              <w:fldChar w:fldCharType="separate"/>
            </w:r>
            <w:r w:rsidR="00151329">
              <w:rPr>
                <w:noProof/>
                <w:webHidden/>
              </w:rPr>
              <w:t>1</w:t>
            </w:r>
            <w:r w:rsidR="00151329">
              <w:rPr>
                <w:noProof/>
                <w:webHidden/>
              </w:rPr>
              <w:fldChar w:fldCharType="end"/>
            </w:r>
          </w:hyperlink>
        </w:p>
        <w:p w14:paraId="74E1BCB1" w14:textId="606D960E" w:rsidR="00151329" w:rsidRDefault="00151329">
          <w:pPr>
            <w:pStyle w:val="TOC1"/>
            <w:tabs>
              <w:tab w:val="right" w:leader="dot" w:pos="9062"/>
            </w:tabs>
            <w:rPr>
              <w:rFonts w:eastAsiaTheme="minorEastAsia"/>
              <w:noProof/>
              <w:lang w:val="en-US"/>
            </w:rPr>
          </w:pPr>
          <w:hyperlink w:anchor="_Toc219230493" w:history="1">
            <w:r w:rsidRPr="00FB087E">
              <w:rPr>
                <w:rStyle w:val="Hyperlink"/>
                <w:noProof/>
                <w:lang w:val="en-US"/>
              </w:rPr>
              <w:t>Summary table</w:t>
            </w:r>
            <w:r>
              <w:rPr>
                <w:noProof/>
                <w:webHidden/>
              </w:rPr>
              <w:tab/>
            </w:r>
            <w:r>
              <w:rPr>
                <w:noProof/>
                <w:webHidden/>
              </w:rPr>
              <w:fldChar w:fldCharType="begin"/>
            </w:r>
            <w:r>
              <w:rPr>
                <w:noProof/>
                <w:webHidden/>
              </w:rPr>
              <w:instrText xml:space="preserve"> PAGEREF _Toc219230493 \h </w:instrText>
            </w:r>
            <w:r>
              <w:rPr>
                <w:noProof/>
                <w:webHidden/>
              </w:rPr>
            </w:r>
            <w:r>
              <w:rPr>
                <w:noProof/>
                <w:webHidden/>
              </w:rPr>
              <w:fldChar w:fldCharType="separate"/>
            </w:r>
            <w:r>
              <w:rPr>
                <w:noProof/>
                <w:webHidden/>
              </w:rPr>
              <w:t>2</w:t>
            </w:r>
            <w:r>
              <w:rPr>
                <w:noProof/>
                <w:webHidden/>
              </w:rPr>
              <w:fldChar w:fldCharType="end"/>
            </w:r>
          </w:hyperlink>
        </w:p>
        <w:p w14:paraId="1310B848" w14:textId="31780D12" w:rsidR="00151329" w:rsidRDefault="00151329">
          <w:pPr>
            <w:pStyle w:val="TOC1"/>
            <w:tabs>
              <w:tab w:val="right" w:leader="dot" w:pos="9062"/>
            </w:tabs>
            <w:rPr>
              <w:rFonts w:eastAsiaTheme="minorEastAsia"/>
              <w:noProof/>
              <w:lang w:val="en-US"/>
            </w:rPr>
          </w:pPr>
          <w:hyperlink w:anchor="_Toc219230494" w:history="1">
            <w:r w:rsidRPr="00FB087E">
              <w:rPr>
                <w:rStyle w:val="Hyperlink"/>
                <w:noProof/>
                <w:lang w:val="en-US"/>
              </w:rPr>
              <w:t>Bibtex</w:t>
            </w:r>
            <w:r>
              <w:rPr>
                <w:noProof/>
                <w:webHidden/>
              </w:rPr>
              <w:tab/>
            </w:r>
            <w:r>
              <w:rPr>
                <w:noProof/>
                <w:webHidden/>
              </w:rPr>
              <w:fldChar w:fldCharType="begin"/>
            </w:r>
            <w:r>
              <w:rPr>
                <w:noProof/>
                <w:webHidden/>
              </w:rPr>
              <w:instrText xml:space="preserve"> PAGEREF _Toc219230494 \h </w:instrText>
            </w:r>
            <w:r>
              <w:rPr>
                <w:noProof/>
                <w:webHidden/>
              </w:rPr>
            </w:r>
            <w:r>
              <w:rPr>
                <w:noProof/>
                <w:webHidden/>
              </w:rPr>
              <w:fldChar w:fldCharType="separate"/>
            </w:r>
            <w:r>
              <w:rPr>
                <w:noProof/>
                <w:webHidden/>
              </w:rPr>
              <w:t>7</w:t>
            </w:r>
            <w:r>
              <w:rPr>
                <w:noProof/>
                <w:webHidden/>
              </w:rPr>
              <w:fldChar w:fldCharType="end"/>
            </w:r>
          </w:hyperlink>
        </w:p>
        <w:p w14:paraId="482D2A74" w14:textId="037A5DE1" w:rsidR="0007636E" w:rsidRPr="0007636E" w:rsidRDefault="0007636E" w:rsidP="0007636E">
          <w:r>
            <w:rPr>
              <w:b/>
              <w:bCs/>
              <w:lang w:val="en-GB"/>
            </w:rPr>
            <w:fldChar w:fldCharType="end"/>
          </w:r>
        </w:p>
      </w:sdtContent>
    </w:sdt>
    <w:p w14:paraId="63DE45AE" w14:textId="12E3CC9C" w:rsidR="0007636E" w:rsidRPr="00D60C65" w:rsidRDefault="0007636E" w:rsidP="0007636E">
      <w:pPr>
        <w:pStyle w:val="Heading1"/>
        <w:rPr>
          <w:lang w:val="en-US"/>
        </w:rPr>
      </w:pPr>
      <w:bookmarkStart w:id="0" w:name="_Toc219230492"/>
      <w:r w:rsidRPr="0005019D">
        <w:rPr>
          <w:lang w:val="en-US"/>
        </w:rPr>
        <w:t>Synthesis of Related Work</w:t>
      </w:r>
      <w:bookmarkEnd w:id="0"/>
    </w:p>
    <w:p w14:paraId="0264BC03" w14:textId="13F4D69A" w:rsidR="00E17586" w:rsidRPr="00E17586" w:rsidRDefault="00874AF5" w:rsidP="00E17586">
      <w:pPr>
        <w:rPr>
          <w:lang w:val="en-US"/>
        </w:rPr>
      </w:pPr>
      <w:r w:rsidRPr="00FC614D">
        <w:rPr>
          <w:lang w:val="en-US"/>
        </w:rPr>
        <w:t>The related work covers a widely selected range of domains,</w:t>
      </w:r>
      <w:r w:rsidR="00E17586" w:rsidRPr="00E17586">
        <w:rPr>
          <w:lang w:val="en-US"/>
        </w:rPr>
        <w:t>, including building inspection, indoor scene understanding, urban monitoring, infrastructure assessment, waste recognition, medical imaging, and insurance damage evaluation. Although these application areas differ, they share a common objective: automated detection and classification of visually observable defects or anomalies under real-world conditions.</w:t>
      </w:r>
    </w:p>
    <w:p w14:paraId="67EC6547" w14:textId="5FF697CF" w:rsidR="00E17586" w:rsidRPr="00E17586" w:rsidRDefault="00E17586" w:rsidP="00E17586">
      <w:pPr>
        <w:rPr>
          <w:lang w:val="en-US"/>
        </w:rPr>
      </w:pPr>
      <w:r w:rsidRPr="00E17586">
        <w:rPr>
          <w:lang w:val="en-US"/>
        </w:rPr>
        <w:t>Across the studies, a clear methodological evolution is visible. Earlier approaches rely on classical machine learning and probabilistic models, as summarized in survey work such as Cheng. More recent research is dominated by convolutional neural networks, including U-Net architectures, R-CNN variants, Faster R-CNN, and YOLO-based object detectors. These supervised models demonstrate strong localization and classification performance but depend heavily on annotated domain-specific datasets.</w:t>
      </w:r>
    </w:p>
    <w:p w14:paraId="6BC3735D" w14:textId="3B6008D0" w:rsidR="00E17586" w:rsidRPr="00E17586" w:rsidRDefault="00E17586" w:rsidP="00E17586">
      <w:pPr>
        <w:rPr>
          <w:lang w:val="en-US"/>
        </w:rPr>
      </w:pPr>
      <w:r w:rsidRPr="00E17586">
        <w:rPr>
          <w:lang w:val="en-US"/>
        </w:rPr>
        <w:t>In parallel, a growing body of work explores transformer-based and multimodal foundation models. Vision-language models and GPT-integrated frameworks aim to improve scalability, contextual reasoning, and adaptability when labeled data are limited. However, these approaches often trade precise localization for semantic reasoning capabilities and are not consistently benchmarked against traditional object detection networks under identical experimental settings.</w:t>
      </w:r>
    </w:p>
    <w:p w14:paraId="258A7F6C" w14:textId="13017918" w:rsidR="00E17586" w:rsidRPr="00E17586" w:rsidRDefault="00E17586" w:rsidP="00E17586">
      <w:pPr>
        <w:rPr>
          <w:lang w:val="en-US"/>
        </w:rPr>
      </w:pPr>
      <w:r w:rsidRPr="00E17586">
        <w:rPr>
          <w:lang w:val="en-US"/>
        </w:rPr>
        <w:t xml:space="preserve">Most datasets across the literature are collected in uncontrolled environments and exhibit variability in lighting, viewpoint, clutter, and object appearance. Common challenges include limited dataset size, annotation cost, and class imbalance. Standard evaluation metrics—precision, recall, F1-score, confusion matrices, Dice, and </w:t>
      </w:r>
      <w:proofErr w:type="spellStart"/>
      <w:r w:rsidRPr="00E17586">
        <w:rPr>
          <w:lang w:val="en-US"/>
        </w:rPr>
        <w:t>IoU</w:t>
      </w:r>
      <w:proofErr w:type="spellEnd"/>
      <w:r w:rsidRPr="00E17586">
        <w:rPr>
          <w:lang w:val="en-US"/>
        </w:rPr>
        <w:t>—are widely used, yet evaluation protocols differ across domains, limiting comparability.</w:t>
      </w:r>
    </w:p>
    <w:p w14:paraId="4D471A51" w14:textId="77777777" w:rsidR="00E17586" w:rsidRPr="00E17586" w:rsidRDefault="00E17586" w:rsidP="00E17586">
      <w:pPr>
        <w:rPr>
          <w:lang w:val="en-US"/>
        </w:rPr>
      </w:pPr>
      <w:r w:rsidRPr="00E17586">
        <w:rPr>
          <w:lang w:val="en-US"/>
        </w:rPr>
        <w:t>A recurring research gap is the lack of direct empirical comparison between supervised object detection architectures and multimodal foundation models within structured inspection contexts. Existing studies typically evaluate one paradigm in isolation and focus on model performance rather than inspection-oriented applicability. Moreover, outputs are rarely aligned with operational inspection needs such as structured reporting or consistent category definitions.</w:t>
      </w:r>
    </w:p>
    <w:p w14:paraId="3BC9653A" w14:textId="77777777" w:rsidR="00E17586" w:rsidRPr="00E17586" w:rsidRDefault="00E17586" w:rsidP="00E17586">
      <w:pPr>
        <w:rPr>
          <w:lang w:val="en-US"/>
        </w:rPr>
      </w:pPr>
    </w:p>
    <w:p w14:paraId="10854615" w14:textId="383D26B5" w:rsidR="0007636E" w:rsidRDefault="00E17586" w:rsidP="00E17586">
      <w:pPr>
        <w:rPr>
          <w:lang w:val="en-US"/>
        </w:rPr>
      </w:pPr>
      <w:r w:rsidRPr="00E17586">
        <w:rPr>
          <w:lang w:val="en-US"/>
        </w:rPr>
        <w:lastRenderedPageBreak/>
        <w:t>This thesis addresses this gap by conducting a controlled comparison between a YOLO-based detector and a multimodal foundation model (ChatGPT Pro) for lease housing image assessment, using standardized categories, identical datasets, and consistent evaluation metrics under real-world variability.</w:t>
      </w:r>
    </w:p>
    <w:p w14:paraId="01F7A269" w14:textId="270BF366" w:rsidR="00B14B3B" w:rsidRDefault="0007636E" w:rsidP="0007636E">
      <w:pPr>
        <w:pStyle w:val="Heading1"/>
        <w:rPr>
          <w:lang w:val="en-US"/>
        </w:rPr>
      </w:pPr>
      <w:bookmarkStart w:id="1" w:name="_Toc219230493"/>
      <w:r>
        <w:rPr>
          <w:lang w:val="en-US"/>
        </w:rPr>
        <w:t>Summary table</w:t>
      </w:r>
      <w:bookmarkEnd w:id="1"/>
      <w:r>
        <w:rPr>
          <w:lang w:val="en-US"/>
        </w:rPr>
        <w:t xml:space="preserve"> </w:t>
      </w:r>
    </w:p>
    <w:p w14:paraId="63CDBF3D" w14:textId="77777777" w:rsidR="0007636E" w:rsidRPr="00B14B3B" w:rsidRDefault="0007636E">
      <w:pPr>
        <w:rPr>
          <w:sz w:val="22"/>
          <w:szCs w:val="22"/>
          <w:lang w:val="en-US"/>
        </w:rPr>
      </w:pPr>
    </w:p>
    <w:tbl>
      <w:tblPr>
        <w:tblStyle w:val="GridTable5Dark-Accent5"/>
        <w:tblW w:w="11656" w:type="dxa"/>
        <w:jc w:val="center"/>
        <w:tblLayout w:type="fixed"/>
        <w:tblLook w:val="04A0" w:firstRow="1" w:lastRow="0" w:firstColumn="1" w:lastColumn="0" w:noHBand="0" w:noVBand="1"/>
      </w:tblPr>
      <w:tblGrid>
        <w:gridCol w:w="562"/>
        <w:gridCol w:w="1134"/>
        <w:gridCol w:w="1134"/>
        <w:gridCol w:w="1418"/>
        <w:gridCol w:w="1566"/>
        <w:gridCol w:w="1800"/>
        <w:gridCol w:w="2021"/>
        <w:gridCol w:w="2021"/>
      </w:tblGrid>
      <w:tr w:rsidR="00111DBA" w:rsidRPr="00B14B3B" w14:paraId="08595ED4" w14:textId="7785E3D2" w:rsidTr="008A69E1">
        <w:trPr>
          <w:cnfStyle w:val="100000000000" w:firstRow="1" w:lastRow="0" w:firstColumn="0" w:lastColumn="0" w:oddVBand="0" w:evenVBand="0" w:oddHBand="0" w:evenHBand="0" w:firstRowFirstColumn="0" w:firstRowLastColumn="0" w:lastRowFirstColumn="0" w:lastRowLastColumn="0"/>
          <w:trHeight w:val="538"/>
          <w:jc w:val="center"/>
        </w:trPr>
        <w:tc>
          <w:tcPr>
            <w:cnfStyle w:val="001000000000" w:firstRow="0" w:lastRow="0" w:firstColumn="1" w:lastColumn="0" w:oddVBand="0" w:evenVBand="0" w:oddHBand="0" w:evenHBand="0" w:firstRowFirstColumn="0" w:firstRowLastColumn="0" w:lastRowFirstColumn="0" w:lastRowLastColumn="0"/>
            <w:tcW w:w="562" w:type="dxa"/>
          </w:tcPr>
          <w:p w14:paraId="57DFA653" w14:textId="77777777" w:rsidR="00111DBA" w:rsidRPr="00B14B3B" w:rsidRDefault="00111DBA" w:rsidP="00B14B3B">
            <w:pPr>
              <w:rPr>
                <w:sz w:val="22"/>
                <w:szCs w:val="22"/>
                <w:lang w:val="en-US"/>
              </w:rPr>
            </w:pPr>
          </w:p>
        </w:tc>
        <w:tc>
          <w:tcPr>
            <w:tcW w:w="1134" w:type="dxa"/>
          </w:tcPr>
          <w:p w14:paraId="7B39FE3A" w14:textId="68D1E8DF" w:rsidR="00111DBA" w:rsidRPr="00B14B3B" w:rsidRDefault="00111DBA" w:rsidP="00B14B3B">
            <w:pPr>
              <w:cnfStyle w:val="100000000000" w:firstRow="1" w:lastRow="0" w:firstColumn="0" w:lastColumn="0" w:oddVBand="0" w:evenVBand="0" w:oddHBand="0" w:evenHBand="0" w:firstRowFirstColumn="0" w:firstRowLastColumn="0" w:lastRowFirstColumn="0" w:lastRowLastColumn="0"/>
              <w:rPr>
                <w:sz w:val="22"/>
                <w:szCs w:val="22"/>
                <w:lang w:val="en-US"/>
              </w:rPr>
            </w:pPr>
            <w:r w:rsidRPr="00B14B3B">
              <w:rPr>
                <w:sz w:val="22"/>
                <w:szCs w:val="22"/>
                <w:lang w:val="en-US"/>
              </w:rPr>
              <w:t>Question/paper</w:t>
            </w:r>
          </w:p>
        </w:tc>
        <w:tc>
          <w:tcPr>
            <w:tcW w:w="1134" w:type="dxa"/>
          </w:tcPr>
          <w:p w14:paraId="7ADAFA1E" w14:textId="63EFE693" w:rsidR="00111DBA" w:rsidRPr="00B14B3B" w:rsidRDefault="00111DBA" w:rsidP="00B14B3B">
            <w:pPr>
              <w:cnfStyle w:val="100000000000" w:firstRow="1" w:lastRow="0" w:firstColumn="0" w:lastColumn="0" w:oddVBand="0" w:evenVBand="0" w:oddHBand="0" w:evenHBand="0" w:firstRowFirstColumn="0" w:firstRowLastColumn="0" w:lastRowFirstColumn="0" w:lastRowLastColumn="0"/>
              <w:rPr>
                <w:sz w:val="22"/>
                <w:szCs w:val="22"/>
                <w:lang w:val="en-US"/>
              </w:rPr>
            </w:pPr>
            <w:r w:rsidRPr="00B14B3B">
              <w:rPr>
                <w:sz w:val="22"/>
                <w:szCs w:val="22"/>
                <w:lang w:val="en-US"/>
              </w:rPr>
              <w:t>What model</w:t>
            </w:r>
          </w:p>
        </w:tc>
        <w:tc>
          <w:tcPr>
            <w:tcW w:w="1418" w:type="dxa"/>
          </w:tcPr>
          <w:p w14:paraId="3DBA4543" w14:textId="5DA851BB" w:rsidR="00111DBA" w:rsidRPr="00B14B3B" w:rsidRDefault="00111DBA" w:rsidP="00B14B3B">
            <w:pPr>
              <w:cnfStyle w:val="100000000000" w:firstRow="1" w:lastRow="0" w:firstColumn="0" w:lastColumn="0" w:oddVBand="0" w:evenVBand="0" w:oddHBand="0" w:evenHBand="0" w:firstRowFirstColumn="0" w:firstRowLastColumn="0" w:lastRowFirstColumn="0" w:lastRowLastColumn="0"/>
              <w:rPr>
                <w:sz w:val="22"/>
                <w:szCs w:val="22"/>
                <w:lang w:val="en-US"/>
              </w:rPr>
            </w:pPr>
            <w:r w:rsidRPr="00B14B3B">
              <w:rPr>
                <w:sz w:val="22"/>
                <w:szCs w:val="22"/>
                <w:lang w:val="en-US"/>
              </w:rPr>
              <w:t>What dataset</w:t>
            </w:r>
          </w:p>
        </w:tc>
        <w:tc>
          <w:tcPr>
            <w:tcW w:w="1566" w:type="dxa"/>
          </w:tcPr>
          <w:p w14:paraId="2DFFF8A1" w14:textId="39E05416" w:rsidR="00111DBA" w:rsidRPr="00B14B3B" w:rsidRDefault="00111DBA" w:rsidP="00B14B3B">
            <w:pPr>
              <w:cnfStyle w:val="100000000000" w:firstRow="1" w:lastRow="0" w:firstColumn="0" w:lastColumn="0" w:oddVBand="0" w:evenVBand="0" w:oddHBand="0" w:evenHBand="0" w:firstRowFirstColumn="0" w:firstRowLastColumn="0" w:lastRowFirstColumn="0" w:lastRowLastColumn="0"/>
              <w:rPr>
                <w:sz w:val="22"/>
                <w:szCs w:val="22"/>
                <w:lang w:val="en-US"/>
              </w:rPr>
            </w:pPr>
            <w:r w:rsidRPr="00B14B3B">
              <w:rPr>
                <w:sz w:val="22"/>
                <w:szCs w:val="22"/>
                <w:lang w:val="en-US"/>
              </w:rPr>
              <w:t>What metrics</w:t>
            </w:r>
          </w:p>
        </w:tc>
        <w:tc>
          <w:tcPr>
            <w:tcW w:w="1800" w:type="dxa"/>
          </w:tcPr>
          <w:p w14:paraId="4FF1F16F" w14:textId="7C161C57" w:rsidR="00111DBA" w:rsidRPr="00B14B3B" w:rsidRDefault="00111DBA" w:rsidP="00B14B3B">
            <w:pPr>
              <w:cnfStyle w:val="100000000000" w:firstRow="1" w:lastRow="0" w:firstColumn="0" w:lastColumn="0" w:oddVBand="0" w:evenVBand="0" w:oddHBand="0" w:evenHBand="0" w:firstRowFirstColumn="0" w:firstRowLastColumn="0" w:lastRowFirstColumn="0" w:lastRowLastColumn="0"/>
              <w:rPr>
                <w:sz w:val="22"/>
                <w:szCs w:val="22"/>
                <w:lang w:val="en-US"/>
              </w:rPr>
            </w:pPr>
            <w:r w:rsidRPr="00B14B3B">
              <w:rPr>
                <w:sz w:val="22"/>
                <w:szCs w:val="22"/>
                <w:lang w:val="en-US"/>
              </w:rPr>
              <w:t>Research gap</w:t>
            </w:r>
          </w:p>
        </w:tc>
        <w:tc>
          <w:tcPr>
            <w:tcW w:w="2021" w:type="dxa"/>
          </w:tcPr>
          <w:p w14:paraId="0FC80AF7" w14:textId="1226A47C" w:rsidR="00111DBA" w:rsidRPr="00B14B3B" w:rsidRDefault="00111DBA" w:rsidP="00B14B3B">
            <w:pPr>
              <w:cnfStyle w:val="100000000000" w:firstRow="1" w:lastRow="0" w:firstColumn="0" w:lastColumn="0" w:oddVBand="0" w:evenVBand="0" w:oddHBand="0" w:evenHBand="0" w:firstRowFirstColumn="0" w:firstRowLastColumn="0" w:lastRowFirstColumn="0" w:lastRowLastColumn="0"/>
              <w:rPr>
                <w:sz w:val="22"/>
                <w:szCs w:val="22"/>
                <w:lang w:val="en-US"/>
              </w:rPr>
            </w:pPr>
            <w:r w:rsidRPr="00B14B3B">
              <w:rPr>
                <w:sz w:val="22"/>
                <w:szCs w:val="22"/>
                <w:lang w:val="en-US"/>
              </w:rPr>
              <w:t>Future work mention</w:t>
            </w:r>
          </w:p>
        </w:tc>
        <w:tc>
          <w:tcPr>
            <w:tcW w:w="2021" w:type="dxa"/>
          </w:tcPr>
          <w:p w14:paraId="6681E320" w14:textId="190B9E73" w:rsidR="00111DBA" w:rsidRPr="00B14B3B" w:rsidRDefault="00111DBA" w:rsidP="00B14B3B">
            <w:pPr>
              <w:cnfStyle w:val="100000000000" w:firstRow="1" w:lastRow="0" w:firstColumn="0" w:lastColumn="0" w:oddVBand="0" w:evenVBand="0" w:oddHBand="0" w:evenHBand="0" w:firstRowFirstColumn="0" w:firstRowLastColumn="0" w:lastRowFirstColumn="0" w:lastRowLastColumn="0"/>
              <w:rPr>
                <w:sz w:val="22"/>
                <w:szCs w:val="22"/>
                <w:lang w:val="en-US"/>
              </w:rPr>
            </w:pPr>
            <w:r>
              <w:rPr>
                <w:sz w:val="22"/>
                <w:szCs w:val="22"/>
                <w:lang w:val="en-US"/>
              </w:rPr>
              <w:t>DOI</w:t>
            </w:r>
          </w:p>
        </w:tc>
      </w:tr>
      <w:tr w:rsidR="00111DBA" w:rsidRPr="0061741F" w14:paraId="30E382FD" w14:textId="63087B62" w:rsidTr="008A69E1">
        <w:trPr>
          <w:cnfStyle w:val="000000100000" w:firstRow="0" w:lastRow="0" w:firstColumn="0" w:lastColumn="0" w:oddVBand="0" w:evenVBand="0" w:oddHBand="1" w:evenHBand="0" w:firstRowFirstColumn="0" w:firstRowLastColumn="0" w:lastRowFirstColumn="0" w:lastRowLastColumn="0"/>
          <w:trHeight w:val="4817"/>
          <w:jc w:val="center"/>
        </w:trPr>
        <w:tc>
          <w:tcPr>
            <w:cnfStyle w:val="001000000000" w:firstRow="0" w:lastRow="0" w:firstColumn="1" w:lastColumn="0" w:oddVBand="0" w:evenVBand="0" w:oddHBand="0" w:evenHBand="0" w:firstRowFirstColumn="0" w:firstRowLastColumn="0" w:lastRowFirstColumn="0" w:lastRowLastColumn="0"/>
            <w:tcW w:w="562" w:type="dxa"/>
          </w:tcPr>
          <w:p w14:paraId="2D81B8DD" w14:textId="7DA9D54D" w:rsidR="00111DBA" w:rsidRPr="00B14B3B" w:rsidRDefault="00111DBA" w:rsidP="00B14B3B">
            <w:pPr>
              <w:rPr>
                <w:sz w:val="22"/>
                <w:szCs w:val="22"/>
                <w:lang w:val="en-US"/>
              </w:rPr>
            </w:pPr>
            <w:r>
              <w:rPr>
                <w:sz w:val="22"/>
                <w:szCs w:val="22"/>
                <w:lang w:val="en-US"/>
              </w:rPr>
              <w:t>1</w:t>
            </w:r>
          </w:p>
        </w:tc>
        <w:tc>
          <w:tcPr>
            <w:tcW w:w="1134" w:type="dxa"/>
          </w:tcPr>
          <w:p w14:paraId="6797AE39" w14:textId="39FCACE6" w:rsidR="00111DBA" w:rsidRPr="000114EE"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0114EE">
              <w:rPr>
                <w:sz w:val="22"/>
                <w:szCs w:val="22"/>
                <w:lang w:val="en-US"/>
              </w:rPr>
              <w:t>Cheng</w:t>
            </w:r>
          </w:p>
        </w:tc>
        <w:tc>
          <w:tcPr>
            <w:tcW w:w="1134" w:type="dxa"/>
          </w:tcPr>
          <w:p w14:paraId="4103BE49" w14:textId="0901F668" w:rsidR="00111DBA" w:rsidRPr="000114EE"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SVM, Random Forrest, decision tree, level sets, Markov random fields conditional random fields</w:t>
            </w:r>
          </w:p>
        </w:tc>
        <w:tc>
          <w:tcPr>
            <w:tcW w:w="1418" w:type="dxa"/>
          </w:tcPr>
          <w:p w14:paraId="47A7E0D8" w14:textId="22B17F50" w:rsidR="00111DBA" w:rsidRPr="000114EE"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Sar data, multi spectral data, hyper spectral data heterogenous data, three dimensional change detection data.</w:t>
            </w:r>
          </w:p>
        </w:tc>
        <w:tc>
          <w:tcPr>
            <w:tcW w:w="1566" w:type="dxa"/>
          </w:tcPr>
          <w:p w14:paraId="0E698EA5" w14:textId="4FE860BD" w:rsidR="00111DBA" w:rsidRPr="000114EE"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 xml:space="preserve">Evaluation metrics: F1 score, confusion matrix, recall, kappa coefficient, RMSE, </w:t>
            </w:r>
            <w:proofErr w:type="spellStart"/>
            <w:r>
              <w:rPr>
                <w:sz w:val="22"/>
                <w:szCs w:val="22"/>
                <w:lang w:val="en-US"/>
              </w:rPr>
              <w:t>cRMSE</w:t>
            </w:r>
            <w:proofErr w:type="spellEnd"/>
            <w:r>
              <w:rPr>
                <w:sz w:val="22"/>
                <w:szCs w:val="22"/>
                <w:lang w:val="en-US"/>
              </w:rPr>
              <w:t xml:space="preserve">, SCD, MIOU, SEK SCD targeted F1 score </w:t>
            </w:r>
            <w:proofErr w:type="spellStart"/>
            <w:r>
              <w:rPr>
                <w:sz w:val="22"/>
                <w:szCs w:val="22"/>
                <w:lang w:val="en-US"/>
              </w:rPr>
              <w:t>fscd</w:t>
            </w:r>
            <w:proofErr w:type="spellEnd"/>
          </w:p>
        </w:tc>
        <w:tc>
          <w:tcPr>
            <w:tcW w:w="1800" w:type="dxa"/>
          </w:tcPr>
          <w:p w14:paraId="0292110F" w14:textId="14D91DD2" w:rsidR="00111DBA" w:rsidRPr="00FB49AB"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T</w:t>
            </w:r>
            <w:r w:rsidRPr="007B70BF">
              <w:rPr>
                <w:sz w:val="22"/>
                <w:szCs w:val="22"/>
                <w:lang w:val="en-US"/>
              </w:rPr>
              <w:t>he absence of a recent, survey</w:t>
            </w:r>
            <w:r>
              <w:rPr>
                <w:sz w:val="22"/>
                <w:szCs w:val="22"/>
                <w:lang w:val="en-US"/>
              </w:rPr>
              <w:t>s</w:t>
            </w:r>
            <w:r w:rsidRPr="007B70BF">
              <w:rPr>
                <w:sz w:val="22"/>
                <w:szCs w:val="22"/>
                <w:lang w:val="en-US"/>
              </w:rPr>
              <w:t xml:space="preserve"> of remote-sensing change detection methods that covers modern deep learning, attention-based, and transformer-based approaches. </w:t>
            </w:r>
            <w:r>
              <w:rPr>
                <w:sz w:val="22"/>
                <w:szCs w:val="22"/>
                <w:lang w:val="en-US"/>
              </w:rPr>
              <w:t>R</w:t>
            </w:r>
            <w:r w:rsidRPr="007B70BF">
              <w:rPr>
                <w:sz w:val="22"/>
                <w:szCs w:val="22"/>
                <w:lang w:val="en-US"/>
              </w:rPr>
              <w:t>eviews are outdated or fragmented, lacking a unified taxonomy and critical comparison of contemporary methods, datasets, and open challenges.</w:t>
            </w:r>
          </w:p>
        </w:tc>
        <w:tc>
          <w:tcPr>
            <w:tcW w:w="2021" w:type="dxa"/>
          </w:tcPr>
          <w:p w14:paraId="07F7F99E" w14:textId="77777777" w:rsidR="00111DBA" w:rsidRDefault="00111DBA" w:rsidP="00273DC3">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Few Shot learning, “</w:t>
            </w:r>
            <w:r w:rsidRPr="00977AC2">
              <w:rPr>
                <w:sz w:val="22"/>
                <w:szCs w:val="22"/>
                <w:lang w:val="en-US"/>
              </w:rPr>
              <w:t>generalization and overall performance of change detection algorithms in remote sensing images.</w:t>
            </w:r>
            <w:r>
              <w:rPr>
                <w:sz w:val="22"/>
                <w:szCs w:val="22"/>
                <w:lang w:val="en-US"/>
              </w:rPr>
              <w:t>”</w:t>
            </w:r>
          </w:p>
          <w:p w14:paraId="38A51A02" w14:textId="4F2FE635" w:rsidR="00111DBA" w:rsidRPr="00B14B3B" w:rsidRDefault="00111DBA" w:rsidP="00273DC3">
            <w:pPr>
              <w:cnfStyle w:val="000000100000" w:firstRow="0" w:lastRow="0" w:firstColumn="0" w:lastColumn="0" w:oddVBand="0" w:evenVBand="0" w:oddHBand="1" w:evenHBand="0" w:firstRowFirstColumn="0" w:firstRowLastColumn="0" w:lastRowFirstColumn="0" w:lastRowLastColumn="0"/>
              <w:rPr>
                <w:sz w:val="22"/>
                <w:szCs w:val="22"/>
                <w:lang w:val="en-US"/>
              </w:rPr>
            </w:pPr>
            <w:r w:rsidRPr="002616D3">
              <w:rPr>
                <w:sz w:val="22"/>
                <w:szCs w:val="22"/>
                <w:lang w:val="en-US"/>
              </w:rPr>
              <w:t>transformer-based and Mamba-based algorithms</w:t>
            </w:r>
            <w:r>
              <w:rPr>
                <w:sz w:val="22"/>
                <w:szCs w:val="22"/>
                <w:lang w:val="en-US"/>
              </w:rPr>
              <w:t xml:space="preserve">, </w:t>
            </w:r>
            <w:r w:rsidRPr="002616D3">
              <w:rPr>
                <w:sz w:val="22"/>
                <w:szCs w:val="22"/>
                <w:lang w:val="en-US"/>
              </w:rPr>
              <w:t>Efficient models for practical applications</w:t>
            </w:r>
            <w:r>
              <w:rPr>
                <w:sz w:val="22"/>
                <w:szCs w:val="22"/>
                <w:lang w:val="en-US"/>
              </w:rPr>
              <w:t xml:space="preserve">, </w:t>
            </w:r>
            <w:r w:rsidRPr="00D92B16">
              <w:rPr>
                <w:sz w:val="22"/>
                <w:szCs w:val="22"/>
                <w:lang w:val="en-US"/>
              </w:rPr>
              <w:t>Incorporate with synthetic data</w:t>
            </w:r>
            <w:r>
              <w:rPr>
                <w:sz w:val="22"/>
                <w:szCs w:val="22"/>
                <w:lang w:val="en-US"/>
              </w:rPr>
              <w:t xml:space="preserve"> </w:t>
            </w:r>
            <w:r w:rsidRPr="00D92B16">
              <w:rPr>
                <w:sz w:val="22"/>
                <w:szCs w:val="22"/>
                <w:lang w:val="en-US"/>
              </w:rPr>
              <w:t>Integration of multisource/modal and multiple datasets</w:t>
            </w:r>
            <w:r>
              <w:rPr>
                <w:sz w:val="22"/>
                <w:szCs w:val="22"/>
                <w:lang w:val="en-US"/>
              </w:rPr>
              <w:t xml:space="preserve">, </w:t>
            </w:r>
            <w:r w:rsidRPr="00273DC3">
              <w:rPr>
                <w:sz w:val="22"/>
                <w:szCs w:val="22"/>
                <w:lang w:val="en-US"/>
              </w:rPr>
              <w:t>Exploration based on foundation models</w:t>
            </w:r>
          </w:p>
        </w:tc>
        <w:tc>
          <w:tcPr>
            <w:tcW w:w="2021" w:type="dxa"/>
          </w:tcPr>
          <w:p w14:paraId="57725716" w14:textId="1B4057CB" w:rsidR="00111DBA" w:rsidRDefault="00B05480" w:rsidP="00273DC3">
            <w:pPr>
              <w:cnfStyle w:val="000000100000" w:firstRow="0" w:lastRow="0" w:firstColumn="0" w:lastColumn="0" w:oddVBand="0" w:evenVBand="0" w:oddHBand="1" w:evenHBand="0" w:firstRowFirstColumn="0" w:firstRowLastColumn="0" w:lastRowFirstColumn="0" w:lastRowLastColumn="0"/>
              <w:rPr>
                <w:sz w:val="22"/>
                <w:szCs w:val="22"/>
                <w:lang w:val="en-US"/>
              </w:rPr>
            </w:pPr>
            <w:r w:rsidRPr="00151329">
              <w:rPr>
                <w:lang w:val="en-US"/>
              </w:rPr>
              <w:t>10.3390/rs16132355</w:t>
            </w:r>
          </w:p>
        </w:tc>
      </w:tr>
      <w:tr w:rsidR="00111DBA" w:rsidRPr="0061741F" w14:paraId="427055DD" w14:textId="5D8FC0BD" w:rsidTr="008A69E1">
        <w:trPr>
          <w:trHeight w:val="1334"/>
          <w:jc w:val="center"/>
        </w:trPr>
        <w:tc>
          <w:tcPr>
            <w:cnfStyle w:val="001000000000" w:firstRow="0" w:lastRow="0" w:firstColumn="1" w:lastColumn="0" w:oddVBand="0" w:evenVBand="0" w:oddHBand="0" w:evenHBand="0" w:firstRowFirstColumn="0" w:firstRowLastColumn="0" w:lastRowFirstColumn="0" w:lastRowLastColumn="0"/>
            <w:tcW w:w="562" w:type="dxa"/>
          </w:tcPr>
          <w:p w14:paraId="15600C23" w14:textId="5A805B2F" w:rsidR="00111DBA" w:rsidRPr="00B14B3B" w:rsidRDefault="00111DBA" w:rsidP="00B14B3B">
            <w:pPr>
              <w:rPr>
                <w:sz w:val="22"/>
                <w:szCs w:val="22"/>
                <w:lang w:val="en-US"/>
              </w:rPr>
            </w:pPr>
            <w:r>
              <w:rPr>
                <w:sz w:val="22"/>
                <w:szCs w:val="22"/>
                <w:lang w:val="en-US"/>
              </w:rPr>
              <w:t>2</w:t>
            </w:r>
          </w:p>
        </w:tc>
        <w:tc>
          <w:tcPr>
            <w:tcW w:w="1134" w:type="dxa"/>
          </w:tcPr>
          <w:p w14:paraId="23250099" w14:textId="649DD0CC" w:rsidR="00111DBA" w:rsidRPr="000114EE"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0114EE">
              <w:rPr>
                <w:sz w:val="22"/>
                <w:szCs w:val="22"/>
                <w:lang w:val="en-US"/>
              </w:rPr>
              <w:t>S kang</w:t>
            </w:r>
          </w:p>
        </w:tc>
        <w:tc>
          <w:tcPr>
            <w:tcW w:w="1134" w:type="dxa"/>
          </w:tcPr>
          <w:p w14:paraId="47F65C3A" w14:textId="77777777" w:rsidR="00111DBA" w:rsidRPr="000020E0"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0020E0">
              <w:rPr>
                <w:sz w:val="22"/>
                <w:szCs w:val="22"/>
                <w:lang w:val="en-US"/>
              </w:rPr>
              <w:t>Azure Customs Vision service</w:t>
            </w:r>
          </w:p>
          <w:p w14:paraId="2BEFEDC6" w14:textId="77777777" w:rsidR="00111DBA" w:rsidRPr="000020E0"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0BEC8A21" w14:textId="77777777" w:rsidR="00111DBA" w:rsidRPr="000020E0"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0020E0">
              <w:rPr>
                <w:sz w:val="22"/>
                <w:szCs w:val="22"/>
                <w:lang w:val="en-US"/>
              </w:rPr>
              <w:t>Deep learning</w:t>
            </w:r>
          </w:p>
          <w:p w14:paraId="5D94BB82" w14:textId="6234460F" w:rsidR="00111DBA" w:rsidRPr="00A11BB6"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roofErr w:type="spellStart"/>
            <w:r>
              <w:rPr>
                <w:sz w:val="22"/>
                <w:szCs w:val="22"/>
              </w:rPr>
              <w:t>And</w:t>
            </w:r>
            <w:proofErr w:type="spellEnd"/>
            <w:r>
              <w:rPr>
                <w:sz w:val="22"/>
                <w:szCs w:val="22"/>
              </w:rPr>
              <w:t xml:space="preserve"> </w:t>
            </w:r>
            <w:proofErr w:type="spellStart"/>
            <w:r w:rsidRPr="005D6A92">
              <w:rPr>
                <w:sz w:val="22"/>
                <w:szCs w:val="22"/>
              </w:rPr>
              <w:t>Convolutional</w:t>
            </w:r>
            <w:proofErr w:type="spellEnd"/>
            <w:r w:rsidRPr="005D6A92">
              <w:rPr>
                <w:sz w:val="22"/>
                <w:szCs w:val="22"/>
              </w:rPr>
              <w:t xml:space="preserve"> </w:t>
            </w:r>
            <w:proofErr w:type="spellStart"/>
            <w:r w:rsidRPr="005D6A92">
              <w:rPr>
                <w:sz w:val="22"/>
                <w:szCs w:val="22"/>
              </w:rPr>
              <w:t>Neural</w:t>
            </w:r>
            <w:proofErr w:type="spellEnd"/>
            <w:r w:rsidRPr="005D6A92">
              <w:rPr>
                <w:sz w:val="22"/>
                <w:szCs w:val="22"/>
              </w:rPr>
              <w:t xml:space="preserve"> Network </w:t>
            </w:r>
          </w:p>
        </w:tc>
        <w:tc>
          <w:tcPr>
            <w:tcW w:w="1418" w:type="dxa"/>
          </w:tcPr>
          <w:p w14:paraId="356688C3" w14:textId="77777777" w:rsidR="00111DBA"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A11BB6">
              <w:rPr>
                <w:sz w:val="22"/>
                <w:szCs w:val="22"/>
                <w:lang w:val="en-US"/>
              </w:rPr>
              <w:t xml:space="preserve">AI training building-defect dataset was obtained using the AI Hub platform provided by the Ministry of Science and ICT and the National </w:t>
            </w:r>
            <w:r w:rsidRPr="00A11BB6">
              <w:rPr>
                <w:sz w:val="22"/>
                <w:szCs w:val="22"/>
                <w:lang w:val="en-US"/>
              </w:rPr>
              <w:lastRenderedPageBreak/>
              <w:t>Information Society Agency (NIA) of </w:t>
            </w:r>
            <w:hyperlink r:id="rId6" w:tooltip="Learn more about Korea from ScienceDirect's AI-generated Topic Pages" w:history="1">
              <w:r w:rsidRPr="00A11BB6">
                <w:rPr>
                  <w:rStyle w:val="Hyperlink"/>
                  <w:sz w:val="22"/>
                  <w:szCs w:val="22"/>
                  <w:lang w:val="en-US"/>
                </w:rPr>
                <w:t>Korea</w:t>
              </w:r>
            </w:hyperlink>
            <w:r w:rsidRPr="00A11BB6">
              <w:rPr>
                <w:sz w:val="22"/>
                <w:szCs w:val="22"/>
                <w:lang w:val="en-US"/>
              </w:rPr>
              <w:t>.</w:t>
            </w:r>
          </w:p>
          <w:p w14:paraId="2DEA4078" w14:textId="315F705E" w:rsidR="00111DBA" w:rsidRPr="00884A0D"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br/>
            </w:r>
            <w:proofErr w:type="spellStart"/>
            <w:r w:rsidRPr="00884A0D">
              <w:rPr>
                <w:sz w:val="22"/>
                <w:szCs w:val="22"/>
                <w:lang w:val="en-US"/>
              </w:rPr>
              <w:t>ImageGaug</w:t>
            </w:r>
            <w:proofErr w:type="spellEnd"/>
            <w:r w:rsidRPr="00884A0D">
              <w:rPr>
                <w:sz w:val="22"/>
                <w:szCs w:val="22"/>
                <w:lang w:val="en-US"/>
              </w:rPr>
              <w:t xml:space="preserve"> data augmentation package in Python to expand the training dataset</w:t>
            </w:r>
          </w:p>
        </w:tc>
        <w:tc>
          <w:tcPr>
            <w:tcW w:w="1566" w:type="dxa"/>
          </w:tcPr>
          <w:p w14:paraId="328DBEA5" w14:textId="77777777" w:rsidR="00111DBA"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5B2DA2">
              <w:rPr>
                <w:sz w:val="22"/>
                <w:szCs w:val="22"/>
                <w:lang w:val="en-US"/>
              </w:rPr>
              <w:lastRenderedPageBreak/>
              <w:t>precision, recall, and Average Precision (AP)</w:t>
            </w:r>
          </w:p>
          <w:p w14:paraId="115D6809" w14:textId="35C88DF2" w:rsidR="00111DBA"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confusion matrix</w:t>
            </w:r>
          </w:p>
          <w:p w14:paraId="4454D67C" w14:textId="77777777" w:rsidR="00111DBA"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0EB8180F" w14:textId="297280E6" w:rsidR="00111DBA" w:rsidRPr="005B2DA2"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
        </w:tc>
        <w:tc>
          <w:tcPr>
            <w:tcW w:w="1800" w:type="dxa"/>
          </w:tcPr>
          <w:p w14:paraId="477FB078" w14:textId="477F48D7" w:rsidR="00111DBA" w:rsidRPr="000020E0"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0020E0">
              <w:rPr>
                <w:sz w:val="22"/>
                <w:szCs w:val="22"/>
                <w:lang w:val="en-US"/>
              </w:rPr>
              <w:t xml:space="preserve">The research gap addressed is the lack of an integrated, data-driven safety inspection process for aging buildings that combines automated image-based defect classification </w:t>
            </w:r>
            <w:r w:rsidRPr="000020E0">
              <w:rPr>
                <w:sz w:val="22"/>
                <w:szCs w:val="22"/>
                <w:lang w:val="en-US"/>
              </w:rPr>
              <w:lastRenderedPageBreak/>
              <w:t>with Scan-to-BIM and standardized defect information management. Existing practices rely heavily on manual visual inspections, fragmented records, and non-interoperable data formats, leading to inefficiency, subjectivity, and data loss.</w:t>
            </w:r>
          </w:p>
        </w:tc>
        <w:tc>
          <w:tcPr>
            <w:tcW w:w="2021" w:type="dxa"/>
          </w:tcPr>
          <w:p w14:paraId="74D94590" w14:textId="4B7D28B0" w:rsidR="00111DBA" w:rsidRPr="001B37A2"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1B37A2">
              <w:rPr>
                <w:sz w:val="22"/>
                <w:szCs w:val="22"/>
                <w:lang w:val="en-US"/>
              </w:rPr>
              <w:lastRenderedPageBreak/>
              <w:t>future plans to expand the model to accommodate defect classifications for a wider range of facility types, enhancing its applicability and versatility.</w:t>
            </w:r>
          </w:p>
          <w:p w14:paraId="38142304" w14:textId="77777777" w:rsidR="00111DBA" w:rsidRDefault="00111DBA" w:rsidP="001B37A2">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6D0D1AF2" w14:textId="77777777" w:rsidR="00111DBA" w:rsidRDefault="00111DBA" w:rsidP="001B37A2">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08A1CE34" w14:textId="77777777" w:rsidR="00111DBA" w:rsidRPr="001B37A2" w:rsidRDefault="00111DBA" w:rsidP="001B37A2">
            <w:pPr>
              <w:cnfStyle w:val="000000000000" w:firstRow="0" w:lastRow="0" w:firstColumn="0" w:lastColumn="0" w:oddVBand="0" w:evenVBand="0" w:oddHBand="0" w:evenHBand="0" w:firstRowFirstColumn="0" w:firstRowLastColumn="0" w:lastRowFirstColumn="0" w:lastRowLastColumn="0"/>
              <w:rPr>
                <w:sz w:val="22"/>
                <w:szCs w:val="22"/>
                <w:lang w:val="en-US"/>
              </w:rPr>
            </w:pPr>
          </w:p>
        </w:tc>
        <w:tc>
          <w:tcPr>
            <w:tcW w:w="2021" w:type="dxa"/>
          </w:tcPr>
          <w:p w14:paraId="6EE1EFDE" w14:textId="77777777" w:rsidR="00111DBA" w:rsidRPr="001B37A2"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111DBA" w:rsidRPr="0061741F" w14:paraId="11699D95" w14:textId="0347D32D" w:rsidTr="008A69E1">
        <w:trPr>
          <w:cnfStyle w:val="000000100000" w:firstRow="0" w:lastRow="0" w:firstColumn="0" w:lastColumn="0" w:oddVBand="0" w:evenVBand="0" w:oddHBand="1" w:evenHBand="0" w:firstRowFirstColumn="0" w:firstRowLastColumn="0" w:lastRowFirstColumn="0" w:lastRowLastColumn="0"/>
          <w:trHeight w:val="143"/>
          <w:jc w:val="center"/>
        </w:trPr>
        <w:tc>
          <w:tcPr>
            <w:cnfStyle w:val="001000000000" w:firstRow="0" w:lastRow="0" w:firstColumn="1" w:lastColumn="0" w:oddVBand="0" w:evenVBand="0" w:oddHBand="0" w:evenHBand="0" w:firstRowFirstColumn="0" w:firstRowLastColumn="0" w:lastRowFirstColumn="0" w:lastRowLastColumn="0"/>
            <w:tcW w:w="562" w:type="dxa"/>
          </w:tcPr>
          <w:p w14:paraId="3FEA1E0D" w14:textId="0936F3EB" w:rsidR="00111DBA" w:rsidRPr="00B14B3B" w:rsidRDefault="00111DBA" w:rsidP="00B14B3B">
            <w:pPr>
              <w:rPr>
                <w:sz w:val="22"/>
                <w:szCs w:val="22"/>
                <w:lang w:val="en-US"/>
              </w:rPr>
            </w:pPr>
            <w:r>
              <w:rPr>
                <w:sz w:val="22"/>
                <w:szCs w:val="22"/>
                <w:lang w:val="en-US"/>
              </w:rPr>
              <w:t>3</w:t>
            </w:r>
          </w:p>
        </w:tc>
        <w:tc>
          <w:tcPr>
            <w:tcW w:w="1134" w:type="dxa"/>
          </w:tcPr>
          <w:p w14:paraId="6A9AE93B" w14:textId="20BE4F04" w:rsidR="00111DBA" w:rsidRPr="000114EE"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0114EE">
              <w:rPr>
                <w:sz w:val="22"/>
                <w:szCs w:val="22"/>
                <w:lang w:val="en-US"/>
              </w:rPr>
              <w:t xml:space="preserve">Maarten </w:t>
            </w:r>
            <w:proofErr w:type="spellStart"/>
            <w:r w:rsidRPr="000114EE">
              <w:rPr>
                <w:sz w:val="22"/>
                <w:szCs w:val="22"/>
                <w:lang w:val="en-US"/>
              </w:rPr>
              <w:t>sukel</w:t>
            </w:r>
            <w:proofErr w:type="spellEnd"/>
          </w:p>
        </w:tc>
        <w:tc>
          <w:tcPr>
            <w:tcW w:w="1134" w:type="dxa"/>
          </w:tcPr>
          <w:p w14:paraId="53F2767E" w14:textId="5F513233" w:rsidR="00111DBA" w:rsidRPr="00161C4F"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161C4F">
              <w:rPr>
                <w:sz w:val="22"/>
                <w:szCs w:val="22"/>
                <w:lang w:val="en-US"/>
              </w:rPr>
              <w:t>Object Detection Kit framework (CNN-based object detection; model-agnostic, supports multiple detectors)</w:t>
            </w:r>
          </w:p>
        </w:tc>
        <w:tc>
          <w:tcPr>
            <w:tcW w:w="1418" w:type="dxa"/>
          </w:tcPr>
          <w:p w14:paraId="17B8957F" w14:textId="0A726544" w:rsidR="00111DBA" w:rsidRPr="000114EE"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Photos collected from bikes</w:t>
            </w:r>
          </w:p>
        </w:tc>
        <w:tc>
          <w:tcPr>
            <w:tcW w:w="1566" w:type="dxa"/>
          </w:tcPr>
          <w:p w14:paraId="1F4BD4D2" w14:textId="6179C24C" w:rsidR="00111DBA" w:rsidRPr="00B12825"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B12825">
              <w:rPr>
                <w:sz w:val="22"/>
                <w:szCs w:val="22"/>
                <w:lang w:val="en-US"/>
              </w:rPr>
              <w:t>standard object detection performance metrics</w:t>
            </w:r>
          </w:p>
        </w:tc>
        <w:tc>
          <w:tcPr>
            <w:tcW w:w="1800" w:type="dxa"/>
          </w:tcPr>
          <w:p w14:paraId="3B305228" w14:textId="347058C7" w:rsidR="00111DBA" w:rsidRPr="00EA41D8"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EA41D8">
              <w:rPr>
                <w:sz w:val="22"/>
                <w:szCs w:val="22"/>
                <w:lang w:val="en-US"/>
              </w:rPr>
              <w:t>The research gap is the lack of an affordable, scalable, and real-time framework for proactively detecting urban issues using street-level imagery. Existing urban maintenance systems rely largely on reactive, citizen-reported data and static or infrequently updated imagery, resulting in delayed, uneven, and potentially biased maintenance decisions.</w:t>
            </w:r>
          </w:p>
        </w:tc>
        <w:tc>
          <w:tcPr>
            <w:tcW w:w="2021" w:type="dxa"/>
          </w:tcPr>
          <w:p w14:paraId="47CCA884" w14:textId="07C869E4" w:rsidR="00111DBA" w:rsidRPr="00B14B3B"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EA41D8">
              <w:rPr>
                <w:sz w:val="22"/>
                <w:szCs w:val="22"/>
                <w:lang w:val="en-US"/>
              </w:rPr>
              <w:t>Expansion of detectable urban object categories, large-scale real-world deployment, integration of additional algorithms contributed by the research community, and broader use of the collected datasets for urban multimedia and computer vision research.</w:t>
            </w:r>
          </w:p>
        </w:tc>
        <w:tc>
          <w:tcPr>
            <w:tcW w:w="2021" w:type="dxa"/>
          </w:tcPr>
          <w:p w14:paraId="757D0890" w14:textId="77777777" w:rsidR="00111DBA" w:rsidRPr="00EA41D8"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p>
        </w:tc>
      </w:tr>
      <w:tr w:rsidR="00111DBA" w:rsidRPr="0061741F" w14:paraId="03D1F5E0" w14:textId="6EAF0C04" w:rsidTr="008A69E1">
        <w:trPr>
          <w:trHeight w:val="3210"/>
          <w:jc w:val="center"/>
        </w:trPr>
        <w:tc>
          <w:tcPr>
            <w:cnfStyle w:val="001000000000" w:firstRow="0" w:lastRow="0" w:firstColumn="1" w:lastColumn="0" w:oddVBand="0" w:evenVBand="0" w:oddHBand="0" w:evenHBand="0" w:firstRowFirstColumn="0" w:firstRowLastColumn="0" w:lastRowFirstColumn="0" w:lastRowLastColumn="0"/>
            <w:tcW w:w="562" w:type="dxa"/>
          </w:tcPr>
          <w:p w14:paraId="09A57CCB" w14:textId="1C3829AF" w:rsidR="00111DBA" w:rsidRPr="00B14B3B" w:rsidRDefault="00111DBA" w:rsidP="00B14B3B">
            <w:pPr>
              <w:rPr>
                <w:sz w:val="22"/>
                <w:szCs w:val="22"/>
                <w:lang w:val="en-US"/>
              </w:rPr>
            </w:pPr>
            <w:r>
              <w:rPr>
                <w:sz w:val="22"/>
                <w:szCs w:val="22"/>
                <w:lang w:val="en-US"/>
              </w:rPr>
              <w:lastRenderedPageBreak/>
              <w:t>4</w:t>
            </w:r>
          </w:p>
        </w:tc>
        <w:tc>
          <w:tcPr>
            <w:tcW w:w="1134" w:type="dxa"/>
          </w:tcPr>
          <w:p w14:paraId="1BCF1780" w14:textId="063B6F80" w:rsidR="00111DBA" w:rsidRPr="000114EE"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chu</w:t>
            </w:r>
          </w:p>
        </w:tc>
        <w:tc>
          <w:tcPr>
            <w:tcW w:w="1134" w:type="dxa"/>
          </w:tcPr>
          <w:p w14:paraId="72C55014" w14:textId="230A0CD6" w:rsidR="00111DBA" w:rsidRPr="000114EE"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122D33">
              <w:rPr>
                <w:sz w:val="22"/>
                <w:szCs w:val="22"/>
              </w:rPr>
              <w:t>NAFSSR</w:t>
            </w:r>
          </w:p>
        </w:tc>
        <w:tc>
          <w:tcPr>
            <w:tcW w:w="1418" w:type="dxa"/>
          </w:tcPr>
          <w:p w14:paraId="169E1384" w14:textId="40250463" w:rsidR="00111DBA" w:rsidRPr="000114EE"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D074A4">
              <w:rPr>
                <w:sz w:val="22"/>
                <w:szCs w:val="22"/>
              </w:rPr>
              <w:t>stereo image benchmark datasets</w:t>
            </w:r>
          </w:p>
        </w:tc>
        <w:tc>
          <w:tcPr>
            <w:tcW w:w="1566" w:type="dxa"/>
          </w:tcPr>
          <w:p w14:paraId="495F795B" w14:textId="547B7713" w:rsidR="00111DBA" w:rsidRPr="008B3616"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8B3616">
              <w:rPr>
                <w:sz w:val="22"/>
                <w:szCs w:val="22"/>
                <w:lang w:val="en-US"/>
              </w:rPr>
              <w:t>Peak signal-to-noise ratio (PSNR) and structural similarity (SSIM) were used as quantitative metrics. These metrics are calculated on RGB color space with a pair of stereo images</w:t>
            </w:r>
          </w:p>
        </w:tc>
        <w:tc>
          <w:tcPr>
            <w:tcW w:w="1800" w:type="dxa"/>
          </w:tcPr>
          <w:p w14:paraId="6EBF800E" w14:textId="4B59AA20" w:rsidR="00111DBA" w:rsidRPr="003E5AB8"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3E5AB8">
              <w:rPr>
                <w:sz w:val="22"/>
                <w:szCs w:val="22"/>
                <w:lang w:val="en-US"/>
              </w:rPr>
              <w:t>The research gap addressed is the limited ability of existing stereo image super-resolution methods to effectively exploit cross-view correspondence and non-local feature relationships between stereo pairs, leading to suboptimal reconstruction quality.</w:t>
            </w:r>
          </w:p>
        </w:tc>
        <w:tc>
          <w:tcPr>
            <w:tcW w:w="2021" w:type="dxa"/>
          </w:tcPr>
          <w:p w14:paraId="43A09DC9" w14:textId="44644863" w:rsidR="00111DBA" w:rsidRPr="00E0756D"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E0756D">
              <w:rPr>
                <w:sz w:val="22"/>
                <w:szCs w:val="22"/>
                <w:lang w:val="en-US"/>
              </w:rPr>
              <w:t>Implicit rather than explicit: extending the approach to higher scaling factors, more complex scenes, and improving efficiency for practical deployment.</w:t>
            </w:r>
          </w:p>
        </w:tc>
        <w:tc>
          <w:tcPr>
            <w:tcW w:w="2021" w:type="dxa"/>
          </w:tcPr>
          <w:p w14:paraId="4C6CE552" w14:textId="77777777" w:rsidR="00111DBA" w:rsidRPr="00E0756D"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111DBA" w:rsidRPr="0061741F" w14:paraId="38F124D5" w14:textId="6CFB6591" w:rsidTr="008A69E1">
        <w:trPr>
          <w:cnfStyle w:val="000000100000" w:firstRow="0" w:lastRow="0" w:firstColumn="0" w:lastColumn="0" w:oddVBand="0" w:evenVBand="0" w:oddHBand="1" w:evenHBand="0" w:firstRowFirstColumn="0" w:firstRowLastColumn="0" w:lastRowFirstColumn="0" w:lastRowLastColumn="0"/>
          <w:trHeight w:val="143"/>
          <w:jc w:val="center"/>
        </w:trPr>
        <w:tc>
          <w:tcPr>
            <w:cnfStyle w:val="001000000000" w:firstRow="0" w:lastRow="0" w:firstColumn="1" w:lastColumn="0" w:oddVBand="0" w:evenVBand="0" w:oddHBand="0" w:evenHBand="0" w:firstRowFirstColumn="0" w:firstRowLastColumn="0" w:lastRowFirstColumn="0" w:lastRowLastColumn="0"/>
            <w:tcW w:w="562" w:type="dxa"/>
          </w:tcPr>
          <w:p w14:paraId="21A93457" w14:textId="31A3D19A" w:rsidR="00111DBA" w:rsidRPr="00B14B3B" w:rsidRDefault="00111DBA" w:rsidP="00B14B3B">
            <w:pPr>
              <w:rPr>
                <w:sz w:val="22"/>
                <w:szCs w:val="22"/>
                <w:lang w:val="en-US"/>
              </w:rPr>
            </w:pPr>
            <w:r>
              <w:rPr>
                <w:sz w:val="22"/>
                <w:szCs w:val="22"/>
                <w:lang w:val="en-US"/>
              </w:rPr>
              <w:t>5</w:t>
            </w:r>
          </w:p>
        </w:tc>
        <w:tc>
          <w:tcPr>
            <w:tcW w:w="1134" w:type="dxa"/>
          </w:tcPr>
          <w:p w14:paraId="28D23B4A" w14:textId="584FAB18" w:rsidR="00111DBA" w:rsidRPr="000114EE"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Santos Gonçalves</w:t>
            </w:r>
          </w:p>
        </w:tc>
        <w:tc>
          <w:tcPr>
            <w:tcW w:w="1134" w:type="dxa"/>
          </w:tcPr>
          <w:p w14:paraId="2439401B" w14:textId="30E45FCD" w:rsidR="00111DBA" w:rsidRPr="000114EE"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proofErr w:type="spellStart"/>
            <w:r w:rsidRPr="00322AB0">
              <w:rPr>
                <w:sz w:val="22"/>
                <w:szCs w:val="22"/>
              </w:rPr>
              <w:t>MobileNet</w:t>
            </w:r>
            <w:proofErr w:type="spellEnd"/>
            <w:r w:rsidRPr="00322AB0">
              <w:rPr>
                <w:sz w:val="22"/>
                <w:szCs w:val="22"/>
              </w:rPr>
              <w:t>-SSD model</w:t>
            </w:r>
          </w:p>
        </w:tc>
        <w:tc>
          <w:tcPr>
            <w:tcW w:w="1418" w:type="dxa"/>
          </w:tcPr>
          <w:p w14:paraId="435D0474" w14:textId="2E8D2A24" w:rsidR="00111DBA" w:rsidRPr="005F3F3C"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5F3F3C">
              <w:rPr>
                <w:sz w:val="22"/>
                <w:szCs w:val="22"/>
                <w:lang w:val="en-US"/>
              </w:rPr>
              <w:t>The dataset was comprised by 912 images of doors with different sizes, angles, colors, states (closed/open/semi-open) and in several environments (e.g., home, hospitals, or shopping) recorded by us and taken from google images</w:t>
            </w:r>
          </w:p>
        </w:tc>
        <w:tc>
          <w:tcPr>
            <w:tcW w:w="1566" w:type="dxa"/>
          </w:tcPr>
          <w:p w14:paraId="6280BC44" w14:textId="3FF58DBD" w:rsidR="00111DBA" w:rsidRPr="000114EE"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Precision, recall, f1 score. Confusion matrix</w:t>
            </w:r>
          </w:p>
        </w:tc>
        <w:tc>
          <w:tcPr>
            <w:tcW w:w="1800" w:type="dxa"/>
          </w:tcPr>
          <w:p w14:paraId="746E6161" w14:textId="3D97C547" w:rsidR="00111DBA" w:rsidRPr="004752CF" w:rsidRDefault="00111DBA" w:rsidP="004752CF">
            <w:pPr>
              <w:cnfStyle w:val="000000100000" w:firstRow="0" w:lastRow="0" w:firstColumn="0" w:lastColumn="0" w:oddVBand="0" w:evenVBand="0" w:oddHBand="1" w:evenHBand="0" w:firstRowFirstColumn="0" w:firstRowLastColumn="0" w:lastRowFirstColumn="0" w:lastRowLastColumn="0"/>
              <w:rPr>
                <w:sz w:val="22"/>
                <w:szCs w:val="22"/>
                <w:lang w:val="en-US"/>
              </w:rPr>
            </w:pPr>
            <w:r w:rsidRPr="004752CF">
              <w:rPr>
                <w:sz w:val="22"/>
                <w:szCs w:val="22"/>
                <w:lang w:val="en-US"/>
              </w:rPr>
              <w:t>indoor environments are visually heterogeneous</w:t>
            </w:r>
          </w:p>
          <w:p w14:paraId="0771841B" w14:textId="77777777" w:rsidR="00111DBA" w:rsidRDefault="00111DBA" w:rsidP="004752CF">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499ACDDC" w14:textId="3D69305F" w:rsidR="00111DBA" w:rsidRPr="004752CF" w:rsidRDefault="00111DBA" w:rsidP="004752CF">
            <w:pPr>
              <w:cnfStyle w:val="000000100000" w:firstRow="0" w:lastRow="0" w:firstColumn="0" w:lastColumn="0" w:oddVBand="0" w:evenVBand="0" w:oddHBand="1" w:evenHBand="0" w:firstRowFirstColumn="0" w:firstRowLastColumn="0" w:lastRowFirstColumn="0" w:lastRowLastColumn="0"/>
              <w:rPr>
                <w:sz w:val="22"/>
                <w:szCs w:val="22"/>
                <w:lang w:val="en-US"/>
              </w:rPr>
            </w:pPr>
            <w:r w:rsidRPr="004752CF">
              <w:rPr>
                <w:sz w:val="22"/>
                <w:szCs w:val="22"/>
                <w:lang w:val="en-US"/>
              </w:rPr>
              <w:t>classical methods fail under angle/lighting variation</w:t>
            </w:r>
          </w:p>
          <w:p w14:paraId="2F391F00" w14:textId="77777777" w:rsidR="00111DBA" w:rsidRDefault="00111DBA" w:rsidP="004752CF">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52D84D75" w14:textId="73F593EF" w:rsidR="00111DBA" w:rsidRPr="004752CF" w:rsidRDefault="00111DBA" w:rsidP="004752CF">
            <w:pPr>
              <w:cnfStyle w:val="000000100000" w:firstRow="0" w:lastRow="0" w:firstColumn="0" w:lastColumn="0" w:oddVBand="0" w:evenVBand="0" w:oddHBand="1" w:evenHBand="0" w:firstRowFirstColumn="0" w:firstRowLastColumn="0" w:lastRowFirstColumn="0" w:lastRowLastColumn="0"/>
              <w:rPr>
                <w:sz w:val="22"/>
                <w:szCs w:val="22"/>
                <w:lang w:val="en-US"/>
              </w:rPr>
            </w:pPr>
            <w:r w:rsidRPr="004752CF">
              <w:rPr>
                <w:sz w:val="22"/>
                <w:szCs w:val="22"/>
                <w:lang w:val="en-US"/>
              </w:rPr>
              <w:t>real deployment requires lightweight models</w:t>
            </w:r>
          </w:p>
          <w:p w14:paraId="7FC36CA4" w14:textId="77777777" w:rsidR="00111DBA" w:rsidRPr="000114EE"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p>
        </w:tc>
        <w:tc>
          <w:tcPr>
            <w:tcW w:w="2021" w:type="dxa"/>
          </w:tcPr>
          <w:p w14:paraId="072BDE05" w14:textId="3C8F721E" w:rsidR="00111DBA" w:rsidRPr="004A193F"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4A193F">
              <w:rPr>
                <w:sz w:val="22"/>
                <w:szCs w:val="22"/>
                <w:lang w:val="en-US"/>
              </w:rPr>
              <w:t>Expand dataset and environments; improve robustness under challenging conditions; extend to other indoor structural elements</w:t>
            </w:r>
          </w:p>
        </w:tc>
        <w:tc>
          <w:tcPr>
            <w:tcW w:w="2021" w:type="dxa"/>
          </w:tcPr>
          <w:p w14:paraId="03745EB2" w14:textId="77777777" w:rsidR="00111DBA" w:rsidRPr="004A193F"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p>
        </w:tc>
      </w:tr>
      <w:tr w:rsidR="00111DBA" w:rsidRPr="0061741F" w14:paraId="33152993" w14:textId="7BFD6532" w:rsidTr="008A69E1">
        <w:trPr>
          <w:trHeight w:val="143"/>
          <w:jc w:val="center"/>
        </w:trPr>
        <w:tc>
          <w:tcPr>
            <w:cnfStyle w:val="001000000000" w:firstRow="0" w:lastRow="0" w:firstColumn="1" w:lastColumn="0" w:oddVBand="0" w:evenVBand="0" w:oddHBand="0" w:evenHBand="0" w:firstRowFirstColumn="0" w:firstRowLastColumn="0" w:lastRowFirstColumn="0" w:lastRowLastColumn="0"/>
            <w:tcW w:w="562" w:type="dxa"/>
          </w:tcPr>
          <w:p w14:paraId="3AB79D3A" w14:textId="4DE8BDF6" w:rsidR="00111DBA" w:rsidRDefault="00111DBA" w:rsidP="00B14B3B">
            <w:pPr>
              <w:rPr>
                <w:sz w:val="22"/>
                <w:szCs w:val="22"/>
                <w:lang w:val="en-US"/>
              </w:rPr>
            </w:pPr>
            <w:r>
              <w:rPr>
                <w:sz w:val="22"/>
                <w:szCs w:val="22"/>
                <w:lang w:val="en-US"/>
              </w:rPr>
              <w:t>6</w:t>
            </w:r>
          </w:p>
        </w:tc>
        <w:tc>
          <w:tcPr>
            <w:tcW w:w="1134" w:type="dxa"/>
          </w:tcPr>
          <w:p w14:paraId="3117860D" w14:textId="0BEBE891" w:rsidR="00111DBA" w:rsidRPr="000114EE"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mala</w:t>
            </w:r>
          </w:p>
        </w:tc>
        <w:tc>
          <w:tcPr>
            <w:tcW w:w="1134" w:type="dxa"/>
          </w:tcPr>
          <w:p w14:paraId="6E7E5B3D" w14:textId="395D51D0" w:rsidR="00111DBA" w:rsidRPr="00D9298A"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 xml:space="preserve">Deep learning and computer vision models </w:t>
            </w:r>
            <w:r w:rsidRPr="00711BD8">
              <w:rPr>
                <w:sz w:val="22"/>
                <w:szCs w:val="22"/>
                <w:lang w:val="en-US"/>
              </w:rPr>
              <w:t>Vision-</w:t>
            </w:r>
            <w:r w:rsidRPr="00711BD8">
              <w:rPr>
                <w:sz w:val="22"/>
                <w:szCs w:val="22"/>
                <w:lang w:val="en-US"/>
              </w:rPr>
              <w:lastRenderedPageBreak/>
              <w:t>Language Models</w:t>
            </w:r>
            <w:r>
              <w:rPr>
                <w:sz w:val="22"/>
                <w:szCs w:val="22"/>
                <w:lang w:val="en-US"/>
              </w:rPr>
              <w:t xml:space="preserve"> </w:t>
            </w:r>
            <w:r w:rsidRPr="00D9298A">
              <w:rPr>
                <w:sz w:val="22"/>
                <w:szCs w:val="22"/>
                <w:lang w:val="en-US"/>
              </w:rPr>
              <w:t>including models that can perform zero-shot, few-shot, and fully supervised classification</w:t>
            </w:r>
            <w:r>
              <w:rPr>
                <w:sz w:val="22"/>
                <w:szCs w:val="22"/>
                <w:lang w:val="en-US"/>
              </w:rPr>
              <w:t xml:space="preserve"> prompt engineering</w:t>
            </w:r>
            <w:r w:rsidRPr="00D9298A">
              <w:rPr>
                <w:sz w:val="22"/>
                <w:szCs w:val="22"/>
                <w:lang w:val="en-US"/>
              </w:rPr>
              <w:t>.</w:t>
            </w:r>
          </w:p>
        </w:tc>
        <w:tc>
          <w:tcPr>
            <w:tcW w:w="1418" w:type="dxa"/>
          </w:tcPr>
          <w:p w14:paraId="007F2E0C" w14:textId="738DD9F8" w:rsidR="00111DBA" w:rsidRPr="00CF06D6"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343A50">
              <w:rPr>
                <w:sz w:val="22"/>
                <w:szCs w:val="22"/>
                <w:lang w:val="en-US"/>
              </w:rPr>
              <w:lastRenderedPageBreak/>
              <w:t xml:space="preserve">waste image datasets and </w:t>
            </w:r>
            <w:proofErr w:type="spellStart"/>
            <w:r w:rsidRPr="00343A50">
              <w:rPr>
                <w:sz w:val="22"/>
                <w:szCs w:val="22"/>
                <w:lang w:val="en-US"/>
              </w:rPr>
              <w:t>TrashNet</w:t>
            </w:r>
            <w:proofErr w:type="spellEnd"/>
            <w:r>
              <w:rPr>
                <w:sz w:val="22"/>
                <w:szCs w:val="22"/>
                <w:lang w:val="en-US"/>
              </w:rPr>
              <w:t xml:space="preserve"> and </w:t>
            </w:r>
            <w:proofErr w:type="spellStart"/>
            <w:r w:rsidRPr="00CF06D6">
              <w:rPr>
                <w:sz w:val="22"/>
                <w:szCs w:val="22"/>
                <w:lang w:val="en-US"/>
              </w:rPr>
              <w:t>Kumsetty</w:t>
            </w:r>
            <w:proofErr w:type="spellEnd"/>
          </w:p>
        </w:tc>
        <w:tc>
          <w:tcPr>
            <w:tcW w:w="1566" w:type="dxa"/>
          </w:tcPr>
          <w:p w14:paraId="2A1631A4" w14:textId="4C631048" w:rsidR="00111DBA" w:rsidRPr="000114EE"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Accuracy, precision recall f1 score confusion matrix</w:t>
            </w:r>
          </w:p>
        </w:tc>
        <w:tc>
          <w:tcPr>
            <w:tcW w:w="1800" w:type="dxa"/>
          </w:tcPr>
          <w:p w14:paraId="307B2BA9" w14:textId="721ACA92" w:rsidR="00111DBA" w:rsidRPr="008B63C2"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8B63C2">
              <w:rPr>
                <w:sz w:val="22"/>
                <w:szCs w:val="22"/>
                <w:lang w:val="en-US"/>
              </w:rPr>
              <w:t>The research gap addressed is the limited scalability and adaptability of traditional waste-</w:t>
            </w:r>
            <w:r w:rsidRPr="008B63C2">
              <w:rPr>
                <w:sz w:val="22"/>
                <w:szCs w:val="22"/>
                <w:lang w:val="en-US"/>
              </w:rPr>
              <w:lastRenderedPageBreak/>
              <w:t>recognition systems, which rely heavily on large, task-specific labeled datasets and struggle to generalize across diverse waste categories and real-world conditions. Existing approaches lack flexibility when new classes are introduced or when data availability is limited.</w:t>
            </w:r>
          </w:p>
        </w:tc>
        <w:tc>
          <w:tcPr>
            <w:tcW w:w="2021" w:type="dxa"/>
          </w:tcPr>
          <w:p w14:paraId="163CEEC6" w14:textId="77777777" w:rsidR="00111DBA" w:rsidRPr="00DF3B1D" w:rsidRDefault="00111DBA" w:rsidP="00DF3B1D">
            <w:pPr>
              <w:cnfStyle w:val="000000000000" w:firstRow="0" w:lastRow="0" w:firstColumn="0" w:lastColumn="0" w:oddVBand="0" w:evenVBand="0" w:oddHBand="0" w:evenHBand="0" w:firstRowFirstColumn="0" w:firstRowLastColumn="0" w:lastRowFirstColumn="0" w:lastRowLastColumn="0"/>
              <w:rPr>
                <w:sz w:val="22"/>
                <w:szCs w:val="22"/>
                <w:lang w:val="en-US"/>
              </w:rPr>
            </w:pPr>
            <w:r w:rsidRPr="00DF3B1D">
              <w:rPr>
                <w:sz w:val="22"/>
                <w:szCs w:val="22"/>
                <w:lang w:val="en-US"/>
              </w:rPr>
              <w:lastRenderedPageBreak/>
              <w:t>Future work includes extending vision-language models to a broader range of waste categories, improving prompt-</w:t>
            </w:r>
            <w:r w:rsidRPr="00DF3B1D">
              <w:rPr>
                <w:sz w:val="22"/>
                <w:szCs w:val="22"/>
                <w:lang w:val="en-US"/>
              </w:rPr>
              <w:lastRenderedPageBreak/>
              <w:t>engineering strategies, exploring domain-specific fine-tuning for higher accuracy, and validating performance in larger-scale, real-world deployment scenarios.</w:t>
            </w:r>
          </w:p>
          <w:p w14:paraId="3AA0CEF6" w14:textId="77777777" w:rsidR="00111DBA" w:rsidRPr="00DF3B1D" w:rsidRDefault="00111DBA" w:rsidP="00DF3B1D">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46309393" w14:textId="77777777" w:rsidR="00111DBA" w:rsidRPr="00DF3B1D" w:rsidRDefault="00111DBA" w:rsidP="00DF3B1D">
            <w:pPr>
              <w:cnfStyle w:val="000000000000" w:firstRow="0" w:lastRow="0" w:firstColumn="0" w:lastColumn="0" w:oddVBand="0" w:evenVBand="0" w:oddHBand="0" w:evenHBand="0" w:firstRowFirstColumn="0" w:firstRowLastColumn="0" w:lastRowFirstColumn="0" w:lastRowLastColumn="0"/>
              <w:rPr>
                <w:sz w:val="22"/>
                <w:szCs w:val="22"/>
                <w:lang w:val="en-US"/>
              </w:rPr>
            </w:pPr>
            <w:r w:rsidRPr="00DF3B1D">
              <w:rPr>
                <w:sz w:val="22"/>
                <w:szCs w:val="22"/>
                <w:lang w:val="en-US"/>
              </w:rPr>
              <w:t>They also implicitly suggest:</w:t>
            </w:r>
          </w:p>
          <w:p w14:paraId="509A50EF" w14:textId="77777777" w:rsidR="00111DBA" w:rsidRPr="00DF3B1D" w:rsidRDefault="00111DBA" w:rsidP="00DF3B1D">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4B1FB531" w14:textId="77777777" w:rsidR="00111DBA" w:rsidRPr="00DF3B1D" w:rsidRDefault="00111DBA" w:rsidP="00DF3B1D">
            <w:pPr>
              <w:cnfStyle w:val="000000000000" w:firstRow="0" w:lastRow="0" w:firstColumn="0" w:lastColumn="0" w:oddVBand="0" w:evenVBand="0" w:oddHBand="0" w:evenHBand="0" w:firstRowFirstColumn="0" w:firstRowLastColumn="0" w:lastRowFirstColumn="0" w:lastRowLastColumn="0"/>
              <w:rPr>
                <w:sz w:val="22"/>
                <w:szCs w:val="22"/>
                <w:lang w:val="en-US"/>
              </w:rPr>
            </w:pPr>
            <w:r w:rsidRPr="00DF3B1D">
              <w:rPr>
                <w:sz w:val="22"/>
                <w:szCs w:val="22"/>
                <w:lang w:val="en-US"/>
              </w:rPr>
              <w:t>Applying VLMs to other visual inspection domains</w:t>
            </w:r>
          </w:p>
          <w:p w14:paraId="1A7706E0" w14:textId="77777777" w:rsidR="00111DBA" w:rsidRPr="00DF3B1D" w:rsidRDefault="00111DBA" w:rsidP="00DF3B1D">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634F6C55" w14:textId="77777777" w:rsidR="00111DBA" w:rsidRPr="00DF3B1D" w:rsidRDefault="00111DBA" w:rsidP="00DF3B1D">
            <w:pPr>
              <w:cnfStyle w:val="000000000000" w:firstRow="0" w:lastRow="0" w:firstColumn="0" w:lastColumn="0" w:oddVBand="0" w:evenVBand="0" w:oddHBand="0" w:evenHBand="0" w:firstRowFirstColumn="0" w:firstRowLastColumn="0" w:lastRowFirstColumn="0" w:lastRowLastColumn="0"/>
              <w:rPr>
                <w:sz w:val="22"/>
                <w:szCs w:val="22"/>
                <w:lang w:val="en-US"/>
              </w:rPr>
            </w:pPr>
            <w:r w:rsidRPr="00DF3B1D">
              <w:rPr>
                <w:sz w:val="22"/>
                <w:szCs w:val="22"/>
                <w:lang w:val="en-US"/>
              </w:rPr>
              <w:t>Combining prompt-based approaches with domain knowledge</w:t>
            </w:r>
          </w:p>
          <w:p w14:paraId="78FBD21E" w14:textId="77777777" w:rsidR="00111DBA" w:rsidRPr="00DF3B1D" w:rsidRDefault="00111DBA" w:rsidP="00DF3B1D">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0046B187" w14:textId="6FB8AF8C" w:rsidR="00111DBA" w:rsidRPr="00B14B3B" w:rsidRDefault="00111DBA" w:rsidP="00DF3B1D">
            <w:pPr>
              <w:cnfStyle w:val="000000000000" w:firstRow="0" w:lastRow="0" w:firstColumn="0" w:lastColumn="0" w:oddVBand="0" w:evenVBand="0" w:oddHBand="0" w:evenHBand="0" w:firstRowFirstColumn="0" w:firstRowLastColumn="0" w:lastRowFirstColumn="0" w:lastRowLastColumn="0"/>
              <w:rPr>
                <w:sz w:val="22"/>
                <w:szCs w:val="22"/>
                <w:lang w:val="en-US"/>
              </w:rPr>
            </w:pPr>
            <w:r w:rsidRPr="00DF3B1D">
              <w:rPr>
                <w:sz w:val="22"/>
                <w:szCs w:val="22"/>
                <w:lang w:val="en-US"/>
              </w:rPr>
              <w:t>Improving robustness under complex, cluttered scenes</w:t>
            </w:r>
          </w:p>
        </w:tc>
        <w:tc>
          <w:tcPr>
            <w:tcW w:w="2021" w:type="dxa"/>
          </w:tcPr>
          <w:p w14:paraId="432027A6" w14:textId="77777777" w:rsidR="00111DBA" w:rsidRPr="00DF3B1D" w:rsidRDefault="00111DBA" w:rsidP="00DF3B1D">
            <w:pPr>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111DBA" w:rsidRPr="0061741F" w14:paraId="043B166A" w14:textId="6995538D" w:rsidTr="008A69E1">
        <w:trPr>
          <w:cnfStyle w:val="000000100000" w:firstRow="0" w:lastRow="0" w:firstColumn="0" w:lastColumn="0" w:oddVBand="0" w:evenVBand="0" w:oddHBand="1" w:evenHBand="0" w:firstRowFirstColumn="0" w:firstRowLastColumn="0" w:lastRowFirstColumn="0" w:lastRowLastColumn="0"/>
          <w:trHeight w:val="796"/>
          <w:jc w:val="center"/>
        </w:trPr>
        <w:tc>
          <w:tcPr>
            <w:cnfStyle w:val="001000000000" w:firstRow="0" w:lastRow="0" w:firstColumn="1" w:lastColumn="0" w:oddVBand="0" w:evenVBand="0" w:oddHBand="0" w:evenHBand="0" w:firstRowFirstColumn="0" w:firstRowLastColumn="0" w:lastRowFirstColumn="0" w:lastRowLastColumn="0"/>
            <w:tcW w:w="562" w:type="dxa"/>
          </w:tcPr>
          <w:p w14:paraId="641300EC" w14:textId="74CC76DE" w:rsidR="00111DBA" w:rsidRDefault="00111DBA" w:rsidP="00B14B3B">
            <w:pPr>
              <w:rPr>
                <w:sz w:val="22"/>
                <w:szCs w:val="22"/>
                <w:lang w:val="en-US"/>
              </w:rPr>
            </w:pPr>
            <w:r>
              <w:rPr>
                <w:sz w:val="22"/>
                <w:szCs w:val="22"/>
                <w:lang w:val="en-US"/>
              </w:rPr>
              <w:t>7</w:t>
            </w:r>
          </w:p>
        </w:tc>
        <w:tc>
          <w:tcPr>
            <w:tcW w:w="1134" w:type="dxa"/>
          </w:tcPr>
          <w:p w14:paraId="48174F40" w14:textId="3561FECB" w:rsidR="00111DBA" w:rsidRPr="000114EE"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 xml:space="preserve">Choi and </w:t>
            </w:r>
            <w:proofErr w:type="spellStart"/>
            <w:r>
              <w:rPr>
                <w:sz w:val="22"/>
                <w:szCs w:val="22"/>
                <w:lang w:val="en-US"/>
              </w:rPr>
              <w:t>lazaros</w:t>
            </w:r>
            <w:proofErr w:type="spellEnd"/>
          </w:p>
        </w:tc>
        <w:tc>
          <w:tcPr>
            <w:tcW w:w="1134" w:type="dxa"/>
          </w:tcPr>
          <w:p w14:paraId="41482B35" w14:textId="1EED9412" w:rsidR="00111DBA" w:rsidRPr="003007D6"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896767">
              <w:rPr>
                <w:sz w:val="22"/>
                <w:szCs w:val="22"/>
                <w:lang w:val="en-US"/>
              </w:rPr>
              <w:t>Region-based convolution neural network (R-CNN)</w:t>
            </w:r>
            <w:r>
              <w:rPr>
                <w:sz w:val="22"/>
                <w:szCs w:val="22"/>
                <w:lang w:val="en-US"/>
              </w:rPr>
              <w:t xml:space="preserve"> </w:t>
            </w:r>
            <w:r w:rsidRPr="007D7FED">
              <w:rPr>
                <w:sz w:val="22"/>
                <w:szCs w:val="22"/>
                <w:lang w:val="en-US"/>
              </w:rPr>
              <w:t>Fast R-CNN</w:t>
            </w:r>
            <w:r>
              <w:rPr>
                <w:sz w:val="22"/>
                <w:szCs w:val="22"/>
                <w:lang w:val="en-US"/>
              </w:rPr>
              <w:br/>
            </w:r>
            <w:r>
              <w:rPr>
                <w:sz w:val="22"/>
                <w:szCs w:val="22"/>
                <w:lang w:val="en-US"/>
              </w:rPr>
              <w:br/>
            </w:r>
            <w:r w:rsidRPr="003007D6">
              <w:rPr>
                <w:sz w:val="22"/>
                <w:szCs w:val="22"/>
                <w:lang w:val="en-US"/>
              </w:rPr>
              <w:t xml:space="preserve">Faster R-CNN with ResNet-101 backbone + orthophoto generation via </w:t>
            </w:r>
            <w:proofErr w:type="spellStart"/>
            <w:r w:rsidRPr="003007D6">
              <w:rPr>
                <w:sz w:val="22"/>
                <w:szCs w:val="22"/>
                <w:lang w:val="en-US"/>
              </w:rPr>
              <w:t>SfM</w:t>
            </w:r>
            <w:proofErr w:type="spellEnd"/>
          </w:p>
        </w:tc>
        <w:tc>
          <w:tcPr>
            <w:tcW w:w="1418" w:type="dxa"/>
          </w:tcPr>
          <w:p w14:paraId="08AE6BBF" w14:textId="79EF3D90" w:rsidR="00111DBA" w:rsidRPr="00706C05"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A817E7">
              <w:rPr>
                <w:sz w:val="22"/>
                <w:szCs w:val="22"/>
                <w:lang w:val="en-US"/>
              </w:rPr>
              <w:t xml:space="preserve">The STORM project </w:t>
            </w:r>
            <w:proofErr w:type="spellStart"/>
            <w:r w:rsidRPr="00A817E7">
              <w:rPr>
                <w:sz w:val="22"/>
                <w:szCs w:val="22"/>
                <w:lang w:val="en-US"/>
              </w:rPr>
              <w:t>european</w:t>
            </w:r>
            <w:proofErr w:type="spellEnd"/>
            <w:r w:rsidRPr="00A817E7">
              <w:rPr>
                <w:sz w:val="22"/>
                <w:szCs w:val="22"/>
                <w:lang w:val="en-US"/>
              </w:rPr>
              <w:t xml:space="preserve"> union, </w:t>
            </w:r>
            <w:r>
              <w:rPr>
                <w:sz w:val="22"/>
                <w:szCs w:val="22"/>
                <w:lang w:val="en-US"/>
              </w:rPr>
              <w:t>c</w:t>
            </w:r>
            <w:r w:rsidRPr="00086A7E">
              <w:rPr>
                <w:sz w:val="22"/>
                <w:szCs w:val="22"/>
                <w:lang w:val="en-US"/>
              </w:rPr>
              <w:t>ommunity Data Collection</w:t>
            </w:r>
            <w:r>
              <w:rPr>
                <w:sz w:val="22"/>
                <w:szCs w:val="22"/>
                <w:lang w:val="en-US"/>
              </w:rPr>
              <w:br/>
              <w:t xml:space="preserve">those are </w:t>
            </w:r>
            <w:r w:rsidRPr="00706C05">
              <w:rPr>
                <w:sz w:val="22"/>
                <w:szCs w:val="22"/>
                <w:lang w:val="en-US"/>
              </w:rPr>
              <w:t>1022 real-world graffiti images</w:t>
            </w:r>
          </w:p>
        </w:tc>
        <w:tc>
          <w:tcPr>
            <w:tcW w:w="1566" w:type="dxa"/>
          </w:tcPr>
          <w:p w14:paraId="2668298C" w14:textId="2E019701" w:rsidR="00111DBA" w:rsidRPr="000114EE"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 xml:space="preserve">Confusion matrix, </w:t>
            </w:r>
          </w:p>
        </w:tc>
        <w:tc>
          <w:tcPr>
            <w:tcW w:w="1800" w:type="dxa"/>
          </w:tcPr>
          <w:p w14:paraId="4E0D04CD" w14:textId="5BAC9305" w:rsidR="00111DBA"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E36C42">
              <w:rPr>
                <w:sz w:val="22"/>
                <w:szCs w:val="22"/>
                <w:lang w:val="en-US"/>
              </w:rPr>
              <w:t>make it more robust and add the capability to assess structures with more irregular shapes</w:t>
            </w:r>
            <w:r>
              <w:rPr>
                <w:sz w:val="22"/>
                <w:szCs w:val="22"/>
                <w:lang w:val="en-US"/>
              </w:rPr>
              <w:t>. if</w:t>
            </w:r>
            <w:r w:rsidRPr="001607C9">
              <w:rPr>
                <w:sz w:val="22"/>
                <w:szCs w:val="22"/>
                <w:lang w:val="en-US"/>
              </w:rPr>
              <w:t xml:space="preserve"> the structure had a significant curvature (such as a toroidal shape), restraining the number of surfaces to be estimated and identifying planes tangent to the 3D point cloud would be required.</w:t>
            </w:r>
          </w:p>
          <w:p w14:paraId="1EDA007C" w14:textId="77777777" w:rsidR="00111DBA" w:rsidRPr="001607C9"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52F2CF27" w14:textId="3C715A42" w:rsidR="00111DBA" w:rsidRPr="00D05114" w:rsidRDefault="00111DBA" w:rsidP="00E36C42">
            <w:pPr>
              <w:cnfStyle w:val="000000100000" w:firstRow="0" w:lastRow="0" w:firstColumn="0" w:lastColumn="0" w:oddVBand="0" w:evenVBand="0" w:oddHBand="1" w:evenHBand="0" w:firstRowFirstColumn="0" w:firstRowLastColumn="0" w:lastRowFirstColumn="0" w:lastRowLastColumn="0"/>
              <w:rPr>
                <w:sz w:val="22"/>
                <w:szCs w:val="22"/>
                <w:lang w:val="en-US"/>
              </w:rPr>
            </w:pPr>
            <w:r w:rsidRPr="00D05114">
              <w:rPr>
                <w:sz w:val="22"/>
                <w:szCs w:val="22"/>
                <w:lang w:val="en-US"/>
              </w:rPr>
              <w:lastRenderedPageBreak/>
              <w:t>not suitable when entire façades are fully covered with graffiti</w:t>
            </w:r>
          </w:p>
          <w:p w14:paraId="050EAB51" w14:textId="77777777" w:rsidR="00111DBA" w:rsidRPr="00E36C42" w:rsidRDefault="00111DBA" w:rsidP="00E36C42">
            <w:pPr>
              <w:ind w:firstLine="708"/>
              <w:cnfStyle w:val="000000100000" w:firstRow="0" w:lastRow="0" w:firstColumn="0" w:lastColumn="0" w:oddVBand="0" w:evenVBand="0" w:oddHBand="1" w:evenHBand="0" w:firstRowFirstColumn="0" w:firstRowLastColumn="0" w:lastRowFirstColumn="0" w:lastRowLastColumn="0"/>
              <w:rPr>
                <w:sz w:val="22"/>
                <w:szCs w:val="22"/>
                <w:lang w:val="en-US"/>
              </w:rPr>
            </w:pPr>
          </w:p>
        </w:tc>
        <w:tc>
          <w:tcPr>
            <w:tcW w:w="2021" w:type="dxa"/>
          </w:tcPr>
          <w:p w14:paraId="1ECEF288" w14:textId="225E3329" w:rsidR="00111DBA" w:rsidRPr="00D05114"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D05114">
              <w:rPr>
                <w:sz w:val="22"/>
                <w:szCs w:val="22"/>
                <w:lang w:val="en-US"/>
              </w:rPr>
              <w:lastRenderedPageBreak/>
              <w:t>Improve orthophoto generation for irregular and curved structures; extend façade modeling beyond planar assumptions (e.g. tangent surfaces to 3D point clouds); improve robustness to lighting and acquisition variability</w:t>
            </w:r>
          </w:p>
        </w:tc>
        <w:tc>
          <w:tcPr>
            <w:tcW w:w="2021" w:type="dxa"/>
          </w:tcPr>
          <w:p w14:paraId="20B32570" w14:textId="6B2BA751" w:rsidR="00111DBA" w:rsidRPr="00D05114" w:rsidRDefault="00B05480"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151329">
              <w:rPr>
                <w:lang w:val="en-US"/>
              </w:rPr>
              <w:t>10.3390/app12062983</w:t>
            </w:r>
          </w:p>
        </w:tc>
      </w:tr>
      <w:tr w:rsidR="00111DBA" w:rsidRPr="0061741F" w14:paraId="305297F0" w14:textId="53E37F09" w:rsidTr="008A69E1">
        <w:trPr>
          <w:trHeight w:val="143"/>
          <w:jc w:val="center"/>
        </w:trPr>
        <w:tc>
          <w:tcPr>
            <w:cnfStyle w:val="001000000000" w:firstRow="0" w:lastRow="0" w:firstColumn="1" w:lastColumn="0" w:oddVBand="0" w:evenVBand="0" w:oddHBand="0" w:evenHBand="0" w:firstRowFirstColumn="0" w:firstRowLastColumn="0" w:lastRowFirstColumn="0" w:lastRowLastColumn="0"/>
            <w:tcW w:w="562" w:type="dxa"/>
          </w:tcPr>
          <w:p w14:paraId="767BEF10" w14:textId="62F92BC4" w:rsidR="00111DBA" w:rsidRDefault="00111DBA" w:rsidP="00B14B3B">
            <w:pPr>
              <w:rPr>
                <w:sz w:val="22"/>
                <w:szCs w:val="22"/>
                <w:lang w:val="en-US"/>
              </w:rPr>
            </w:pPr>
            <w:r>
              <w:rPr>
                <w:sz w:val="22"/>
                <w:szCs w:val="22"/>
                <w:lang w:val="en-US"/>
              </w:rPr>
              <w:t>8</w:t>
            </w:r>
          </w:p>
        </w:tc>
        <w:tc>
          <w:tcPr>
            <w:tcW w:w="1134" w:type="dxa"/>
          </w:tcPr>
          <w:p w14:paraId="0B8F3832" w14:textId="0101AFB9" w:rsidR="00111DBA" w:rsidRPr="000114EE"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tan</w:t>
            </w:r>
          </w:p>
        </w:tc>
        <w:tc>
          <w:tcPr>
            <w:tcW w:w="1134" w:type="dxa"/>
          </w:tcPr>
          <w:p w14:paraId="106B818D" w14:textId="75362580" w:rsidR="00111DBA" w:rsidRPr="000114EE"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451E68">
              <w:rPr>
                <w:sz w:val="22"/>
                <w:szCs w:val="22"/>
                <w:lang w:val="en-US"/>
              </w:rPr>
              <w:t>YOLOv7</w:t>
            </w:r>
          </w:p>
        </w:tc>
        <w:tc>
          <w:tcPr>
            <w:tcW w:w="1418" w:type="dxa"/>
          </w:tcPr>
          <w:p w14:paraId="0755B839" w14:textId="630D895D" w:rsidR="00111DBA" w:rsidRPr="000114EE"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E26791">
              <w:rPr>
                <w:sz w:val="22"/>
                <w:szCs w:val="22"/>
                <w:lang w:val="en-US"/>
              </w:rPr>
              <w:t>158 sets of sample data were collected on-site</w:t>
            </w:r>
            <w:r>
              <w:rPr>
                <w:sz w:val="22"/>
                <w:szCs w:val="22"/>
                <w:lang w:val="en-US"/>
              </w:rPr>
              <w:t xml:space="preserve"> with a top down camera</w:t>
            </w:r>
          </w:p>
        </w:tc>
        <w:tc>
          <w:tcPr>
            <w:tcW w:w="1566" w:type="dxa"/>
          </w:tcPr>
          <w:p w14:paraId="7E890672" w14:textId="4CD5253C" w:rsidR="00111DBA" w:rsidRPr="000114EE"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Precision, recall, reconciliation rate, confusional matrix</w:t>
            </w:r>
          </w:p>
        </w:tc>
        <w:tc>
          <w:tcPr>
            <w:tcW w:w="1800" w:type="dxa"/>
          </w:tcPr>
          <w:p w14:paraId="69C935E7" w14:textId="685452B1" w:rsidR="00111DBA" w:rsidRPr="007010A9"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7010A9">
              <w:rPr>
                <w:sz w:val="22"/>
                <w:szCs w:val="22"/>
                <w:lang w:val="en-US"/>
              </w:rPr>
              <w:t>Lack of robust vision-based methods for accurate object detection and change identification under top-down camera perspectives in real-world environments; challenges include occlusion, background complexity, and object variability</w:t>
            </w:r>
          </w:p>
        </w:tc>
        <w:tc>
          <w:tcPr>
            <w:tcW w:w="2021" w:type="dxa"/>
          </w:tcPr>
          <w:p w14:paraId="6725CDBC" w14:textId="1C3D5399" w:rsidR="00111DBA" w:rsidRPr="007010A9"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7010A9">
              <w:rPr>
                <w:sz w:val="22"/>
                <w:szCs w:val="22"/>
                <w:lang w:val="en-US"/>
              </w:rPr>
              <w:t>Expand dataset size, improve robustness under occlusion and lighting variation, extend to more object categories and deployment scenarios</w:t>
            </w:r>
          </w:p>
        </w:tc>
        <w:tc>
          <w:tcPr>
            <w:tcW w:w="2021" w:type="dxa"/>
          </w:tcPr>
          <w:p w14:paraId="598D695D" w14:textId="77777777" w:rsidR="00111DBA" w:rsidRPr="007010A9"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111DBA" w:rsidRPr="0061741F" w14:paraId="28F32A7C" w14:textId="19E64E43" w:rsidTr="008A69E1">
        <w:trPr>
          <w:cnfStyle w:val="000000100000" w:firstRow="0" w:lastRow="0" w:firstColumn="0" w:lastColumn="0" w:oddVBand="0" w:evenVBand="0" w:oddHBand="1" w:evenHBand="0" w:firstRowFirstColumn="0" w:firstRowLastColumn="0" w:lastRowFirstColumn="0" w:lastRowLastColumn="0"/>
          <w:trHeight w:val="4546"/>
          <w:jc w:val="center"/>
        </w:trPr>
        <w:tc>
          <w:tcPr>
            <w:cnfStyle w:val="001000000000" w:firstRow="0" w:lastRow="0" w:firstColumn="1" w:lastColumn="0" w:oddVBand="0" w:evenVBand="0" w:oddHBand="0" w:evenHBand="0" w:firstRowFirstColumn="0" w:firstRowLastColumn="0" w:lastRowFirstColumn="0" w:lastRowLastColumn="0"/>
            <w:tcW w:w="562" w:type="dxa"/>
          </w:tcPr>
          <w:p w14:paraId="29697D5C" w14:textId="35AE5E6E" w:rsidR="00111DBA" w:rsidRDefault="00111DBA" w:rsidP="00B14B3B">
            <w:pPr>
              <w:rPr>
                <w:sz w:val="22"/>
                <w:szCs w:val="22"/>
                <w:lang w:val="en-US"/>
              </w:rPr>
            </w:pPr>
            <w:r>
              <w:rPr>
                <w:sz w:val="22"/>
                <w:szCs w:val="22"/>
                <w:lang w:val="en-US"/>
              </w:rPr>
              <w:t>9</w:t>
            </w:r>
          </w:p>
        </w:tc>
        <w:tc>
          <w:tcPr>
            <w:tcW w:w="1134" w:type="dxa"/>
          </w:tcPr>
          <w:p w14:paraId="4EFB0C1C" w14:textId="6565BFD3" w:rsidR="00111DBA" w:rsidRPr="000114EE"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proofErr w:type="spellStart"/>
            <w:r>
              <w:rPr>
                <w:sz w:val="22"/>
                <w:szCs w:val="22"/>
                <w:lang w:val="en-US"/>
              </w:rPr>
              <w:t>shang</w:t>
            </w:r>
            <w:proofErr w:type="spellEnd"/>
          </w:p>
        </w:tc>
        <w:tc>
          <w:tcPr>
            <w:tcW w:w="1134" w:type="dxa"/>
          </w:tcPr>
          <w:p w14:paraId="100C7846" w14:textId="5ED6A7BE" w:rsidR="00111DBA" w:rsidRPr="00612A5E"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612A5E">
              <w:rPr>
                <w:sz w:val="22"/>
                <w:szCs w:val="22"/>
                <w:lang w:val="en-US"/>
              </w:rPr>
              <w:t>A Multi-fusion U-Net Network Deep Convolutional Neural Network (CNN) for pixel-level damage segmentation (fully convolutional architecture).</w:t>
            </w:r>
          </w:p>
        </w:tc>
        <w:tc>
          <w:tcPr>
            <w:tcW w:w="1418" w:type="dxa"/>
          </w:tcPr>
          <w:p w14:paraId="496ED0B3" w14:textId="3C7BF8A3" w:rsidR="00111DBA" w:rsidRPr="000D1F76"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0D1F76">
              <w:rPr>
                <w:sz w:val="22"/>
                <w:szCs w:val="22"/>
                <w:lang w:val="en-US"/>
              </w:rPr>
              <w:t xml:space="preserve">1 mm 3D data from the Pavevision3d system, which was collected in a Digital Highway Data Vehicle (DHDV) made by </w:t>
            </w:r>
            <w:proofErr w:type="spellStart"/>
            <w:r w:rsidRPr="000D1F76">
              <w:rPr>
                <w:sz w:val="22"/>
                <w:szCs w:val="22"/>
                <w:lang w:val="en-US"/>
              </w:rPr>
              <w:t>WayLink.</w:t>
            </w:r>
            <w:r>
              <w:rPr>
                <w:sz w:val="22"/>
                <w:szCs w:val="22"/>
                <w:lang w:val="en-US"/>
              </w:rPr>
              <w:t>crack</w:t>
            </w:r>
            <w:proofErr w:type="spellEnd"/>
            <w:r>
              <w:rPr>
                <w:sz w:val="22"/>
                <w:szCs w:val="22"/>
                <w:lang w:val="en-US"/>
              </w:rPr>
              <w:t xml:space="preserve"> regions</w:t>
            </w:r>
          </w:p>
        </w:tc>
        <w:tc>
          <w:tcPr>
            <w:tcW w:w="1566" w:type="dxa"/>
          </w:tcPr>
          <w:p w14:paraId="3B493081" w14:textId="518CC922" w:rsidR="00111DBA" w:rsidRPr="00AE6CD8"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proofErr w:type="spellStart"/>
            <w:r w:rsidRPr="00AE6CD8">
              <w:rPr>
                <w:sz w:val="22"/>
                <w:szCs w:val="22"/>
                <w:lang w:val="en-US"/>
              </w:rPr>
              <w:t>DiceCoefficient</w:t>
            </w:r>
            <w:proofErr w:type="spellEnd"/>
            <w:r w:rsidRPr="00AE6CD8">
              <w:rPr>
                <w:sz w:val="22"/>
                <w:szCs w:val="22"/>
                <w:lang w:val="en-US"/>
              </w:rPr>
              <w:t> Precision, recall, F1-score, Intersection over Union (</w:t>
            </w:r>
            <w:proofErr w:type="spellStart"/>
            <w:r w:rsidRPr="00AE6CD8">
              <w:rPr>
                <w:sz w:val="22"/>
                <w:szCs w:val="22"/>
                <w:lang w:val="en-US"/>
              </w:rPr>
              <w:t>IoU</w:t>
            </w:r>
            <w:proofErr w:type="spellEnd"/>
            <w:r w:rsidRPr="00AE6CD8">
              <w:rPr>
                <w:sz w:val="22"/>
                <w:szCs w:val="22"/>
                <w:lang w:val="en-US"/>
              </w:rPr>
              <w:t>), confusion matrix.</w:t>
            </w:r>
          </w:p>
        </w:tc>
        <w:tc>
          <w:tcPr>
            <w:tcW w:w="1800" w:type="dxa"/>
          </w:tcPr>
          <w:p w14:paraId="01D697AA" w14:textId="2EA76D86" w:rsidR="00111DBA" w:rsidRPr="003B4CA2"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3B4CA2">
              <w:rPr>
                <w:sz w:val="22"/>
                <w:szCs w:val="22"/>
                <w:lang w:val="en-US"/>
              </w:rPr>
              <w:t>The research gap addressed is that traditional crack and surface damage detection methods based on handcrafted features and thresholding are highly sensitive to noise, lighting conditions, and surface texture, resulting in poor generalization and limited accuracy in real-world inspection scenarios.</w:t>
            </w:r>
          </w:p>
        </w:tc>
        <w:tc>
          <w:tcPr>
            <w:tcW w:w="2021" w:type="dxa"/>
          </w:tcPr>
          <w:p w14:paraId="21BF448F" w14:textId="77777777" w:rsidR="00111DBA" w:rsidRPr="003B4CA2"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3B4CA2">
              <w:rPr>
                <w:sz w:val="22"/>
                <w:szCs w:val="22"/>
                <w:lang w:val="en-US"/>
              </w:rPr>
              <w:t>Future work includes extending the approach to detect multiple types of surface damage, improving performance under more complex environmental conditions, and applying the model to other infrastructure and building inspection tasks.</w:t>
            </w:r>
          </w:p>
          <w:p w14:paraId="792DF83B" w14:textId="77777777" w:rsidR="00111DBA"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4B4567F2" w14:textId="77777777" w:rsidR="00111DBA"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78564912" w14:textId="77777777" w:rsidR="00111DBA"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6BBC3C75" w14:textId="77777777" w:rsidR="00111DBA"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2084FD39" w14:textId="18EEAC38" w:rsidR="00111DBA" w:rsidRPr="003B4CA2"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p>
        </w:tc>
        <w:tc>
          <w:tcPr>
            <w:tcW w:w="2021" w:type="dxa"/>
          </w:tcPr>
          <w:p w14:paraId="33551577" w14:textId="77777777" w:rsidR="00111DBA" w:rsidRPr="003B4CA2"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p>
        </w:tc>
      </w:tr>
      <w:tr w:rsidR="00111DBA" w:rsidRPr="0061741F" w14:paraId="236838B2" w14:textId="3823CB25" w:rsidTr="008A69E1">
        <w:trPr>
          <w:trHeight w:val="5368"/>
          <w:jc w:val="center"/>
        </w:trPr>
        <w:tc>
          <w:tcPr>
            <w:cnfStyle w:val="001000000000" w:firstRow="0" w:lastRow="0" w:firstColumn="1" w:lastColumn="0" w:oddVBand="0" w:evenVBand="0" w:oddHBand="0" w:evenHBand="0" w:firstRowFirstColumn="0" w:firstRowLastColumn="0" w:lastRowFirstColumn="0" w:lastRowLastColumn="0"/>
            <w:tcW w:w="562" w:type="dxa"/>
          </w:tcPr>
          <w:p w14:paraId="13B0F240" w14:textId="536BB162" w:rsidR="00111DBA" w:rsidRDefault="00111DBA" w:rsidP="00B14B3B">
            <w:pPr>
              <w:rPr>
                <w:sz w:val="22"/>
                <w:szCs w:val="22"/>
                <w:lang w:val="en-US"/>
              </w:rPr>
            </w:pPr>
            <w:r>
              <w:rPr>
                <w:sz w:val="22"/>
                <w:szCs w:val="22"/>
                <w:lang w:val="en-US"/>
              </w:rPr>
              <w:lastRenderedPageBreak/>
              <w:t>10</w:t>
            </w:r>
          </w:p>
        </w:tc>
        <w:tc>
          <w:tcPr>
            <w:tcW w:w="1134" w:type="dxa"/>
          </w:tcPr>
          <w:p w14:paraId="064A4C1B" w14:textId="5E2340E9" w:rsidR="00111DBA"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lee</w:t>
            </w:r>
          </w:p>
        </w:tc>
        <w:tc>
          <w:tcPr>
            <w:tcW w:w="1134" w:type="dxa"/>
          </w:tcPr>
          <w:p w14:paraId="6B566CE4" w14:textId="52C5FC00" w:rsidR="00111DBA" w:rsidRPr="003D4E59"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6E7CDD">
              <w:rPr>
                <w:sz w:val="22"/>
                <w:szCs w:val="22"/>
                <w:lang w:val="en-US"/>
              </w:rPr>
              <w:t>Deep Convolutional Neural Networks (CNNs) for image-based damage detection and classification,</w:t>
            </w:r>
            <w:r w:rsidRPr="003D4E59">
              <w:rPr>
                <w:sz w:val="22"/>
                <w:szCs w:val="22"/>
                <w:lang w:val="en-US"/>
              </w:rPr>
              <w:t>.</w:t>
            </w:r>
          </w:p>
        </w:tc>
        <w:tc>
          <w:tcPr>
            <w:tcW w:w="1418" w:type="dxa"/>
          </w:tcPr>
          <w:p w14:paraId="6D9C52CC" w14:textId="07234F17" w:rsidR="00111DBA" w:rsidRPr="003D4E59"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3D4E59">
              <w:rPr>
                <w:sz w:val="22"/>
                <w:szCs w:val="22"/>
                <w:lang w:val="en-US"/>
              </w:rPr>
              <w:t>Real-world insurance claim images of vehicles, captured under uncontrolled conditions (varying lighting, angles, occlusions, background clutter).</w:t>
            </w:r>
            <w:r>
              <w:rPr>
                <w:sz w:val="22"/>
                <w:szCs w:val="22"/>
                <w:lang w:val="en-US"/>
              </w:rPr>
              <w:br/>
            </w:r>
            <w:r>
              <w:rPr>
                <w:sz w:val="22"/>
                <w:szCs w:val="22"/>
                <w:lang w:val="en-US"/>
              </w:rPr>
              <w:br/>
            </w:r>
            <w:proofErr w:type="spellStart"/>
            <w:r w:rsidRPr="004747C8">
              <w:rPr>
                <w:sz w:val="22"/>
                <w:szCs w:val="22"/>
              </w:rPr>
              <w:t>Standford-Cars</w:t>
            </w:r>
            <w:proofErr w:type="spellEnd"/>
            <w:r w:rsidRPr="004747C8">
              <w:rPr>
                <w:sz w:val="22"/>
                <w:szCs w:val="22"/>
              </w:rPr>
              <w:t xml:space="preserve"> dataset</w:t>
            </w:r>
          </w:p>
        </w:tc>
        <w:tc>
          <w:tcPr>
            <w:tcW w:w="1566" w:type="dxa"/>
          </w:tcPr>
          <w:p w14:paraId="21215293" w14:textId="004256C4" w:rsidR="00111DBA" w:rsidRPr="00BB6F2F"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BB6F2F">
              <w:rPr>
                <w:sz w:val="22"/>
                <w:szCs w:val="22"/>
                <w:lang w:val="en-US"/>
              </w:rPr>
              <w:t>Accuracy, precision, recall, F1-score, and confusion matrix.</w:t>
            </w:r>
          </w:p>
        </w:tc>
        <w:tc>
          <w:tcPr>
            <w:tcW w:w="1800" w:type="dxa"/>
          </w:tcPr>
          <w:p w14:paraId="16698BA0" w14:textId="5C3B6AF3" w:rsidR="00111DBA" w:rsidRPr="00734D9A"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734D9A">
              <w:rPr>
                <w:sz w:val="22"/>
                <w:szCs w:val="22"/>
                <w:lang w:val="en-US"/>
              </w:rPr>
              <w:t>The research gap addressed is the lack of reliable, scalable, and objective automated methods for insurance claim damage assessment. Existing claim evaluation processes rely heavily on manual expert inspection, which is time-consuming, subjective, and inconsistent, while traditional computer-vision approaches struggle to generalize under real-world image variability.</w:t>
            </w:r>
          </w:p>
        </w:tc>
        <w:tc>
          <w:tcPr>
            <w:tcW w:w="2021" w:type="dxa"/>
          </w:tcPr>
          <w:p w14:paraId="60861584" w14:textId="77777777" w:rsidR="00111DBA"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734D9A">
              <w:rPr>
                <w:sz w:val="22"/>
                <w:szCs w:val="22"/>
                <w:lang w:val="en-US"/>
              </w:rPr>
              <w:t>Future work includes expanding the dataset to additional damage categories, improving robustness under extreme occlusion and lighting variation, and integrating the model into end-to-end automated insurance claim processing pipelines.</w:t>
            </w:r>
          </w:p>
          <w:p w14:paraId="42FA91A8" w14:textId="77777777" w:rsidR="00111DBA"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5D7D9CC5" w14:textId="77777777" w:rsidR="00111DBA"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50292F9E" w14:textId="77777777" w:rsidR="00111DBA"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6A1E31C5" w14:textId="5714AB2C" w:rsidR="00111DBA" w:rsidRPr="00284C73"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br/>
            </w:r>
          </w:p>
        </w:tc>
        <w:tc>
          <w:tcPr>
            <w:tcW w:w="2021" w:type="dxa"/>
          </w:tcPr>
          <w:p w14:paraId="50351572" w14:textId="77777777" w:rsidR="00111DBA" w:rsidRPr="00734D9A" w:rsidRDefault="00111DBA"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111DBA" w:rsidRPr="0061741F" w14:paraId="70FE4F29" w14:textId="25E128DC" w:rsidTr="008A69E1">
        <w:trPr>
          <w:cnfStyle w:val="000000100000" w:firstRow="0" w:lastRow="0" w:firstColumn="0" w:lastColumn="0" w:oddVBand="0" w:evenVBand="0" w:oddHBand="1" w:evenHBand="0"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562" w:type="dxa"/>
          </w:tcPr>
          <w:p w14:paraId="185B1B19" w14:textId="0BF9CB23" w:rsidR="00111DBA" w:rsidRDefault="00111DBA" w:rsidP="00B14B3B">
            <w:pPr>
              <w:rPr>
                <w:sz w:val="22"/>
                <w:szCs w:val="22"/>
                <w:lang w:val="en-US"/>
              </w:rPr>
            </w:pPr>
            <w:r>
              <w:rPr>
                <w:sz w:val="22"/>
                <w:szCs w:val="22"/>
                <w:lang w:val="en-US"/>
              </w:rPr>
              <w:t>11</w:t>
            </w:r>
          </w:p>
        </w:tc>
        <w:tc>
          <w:tcPr>
            <w:tcW w:w="1134" w:type="dxa"/>
          </w:tcPr>
          <w:p w14:paraId="7A2B5FE7" w14:textId="571FAFEA" w:rsidR="00111DBA" w:rsidRDefault="00C038AD"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 xml:space="preserve">Wen &amp; </w:t>
            </w:r>
            <w:proofErr w:type="spellStart"/>
            <w:r>
              <w:rPr>
                <w:sz w:val="22"/>
                <w:szCs w:val="22"/>
                <w:lang w:val="en-US"/>
              </w:rPr>
              <w:t>chen</w:t>
            </w:r>
            <w:proofErr w:type="spellEnd"/>
          </w:p>
        </w:tc>
        <w:tc>
          <w:tcPr>
            <w:tcW w:w="1134" w:type="dxa"/>
          </w:tcPr>
          <w:p w14:paraId="6D0B13BE" w14:textId="4179FFFB" w:rsidR="00111DBA" w:rsidRPr="00C038AD" w:rsidRDefault="00C038AD"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C038AD">
              <w:rPr>
                <w:sz w:val="22"/>
                <w:szCs w:val="22"/>
                <w:lang w:val="en-US"/>
              </w:rPr>
              <w:t>Multimodal learning framework integrating CNN-based visual encoder with GPT for reasoning and defect assessment.</w:t>
            </w:r>
          </w:p>
        </w:tc>
        <w:tc>
          <w:tcPr>
            <w:tcW w:w="1418" w:type="dxa"/>
          </w:tcPr>
          <w:p w14:paraId="5D015B21" w14:textId="2A7E243A" w:rsidR="00111DBA" w:rsidRPr="00C038AD" w:rsidRDefault="00C038AD"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C038AD">
              <w:rPr>
                <w:sz w:val="22"/>
                <w:szCs w:val="22"/>
                <w:lang w:val="en-US"/>
              </w:rPr>
              <w:t>Indoor building defect images collected via robotic inspection system (construction inspection setting).</w:t>
            </w:r>
          </w:p>
        </w:tc>
        <w:tc>
          <w:tcPr>
            <w:tcW w:w="1566" w:type="dxa"/>
          </w:tcPr>
          <w:p w14:paraId="1811EB9D" w14:textId="5C21E6F0" w:rsidR="00111DBA" w:rsidRPr="00C038AD" w:rsidRDefault="00C038AD"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C038AD">
              <w:rPr>
                <w:sz w:val="22"/>
                <w:szCs w:val="22"/>
                <w:lang w:val="en-US"/>
              </w:rPr>
              <w:t>Precision, recall, F1-score for defect detection; qualitative assessment of reasoning consistency.</w:t>
            </w:r>
          </w:p>
        </w:tc>
        <w:tc>
          <w:tcPr>
            <w:tcW w:w="1800" w:type="dxa"/>
          </w:tcPr>
          <w:p w14:paraId="0288ABB9" w14:textId="0FF893FF" w:rsidR="00111DBA" w:rsidRPr="008273E8" w:rsidRDefault="008273E8"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8273E8">
              <w:rPr>
                <w:sz w:val="22"/>
                <w:szCs w:val="22"/>
                <w:lang w:val="en-US"/>
              </w:rPr>
              <w:t>Limited integration of large language models with indoor inspection systems; lack of structured evaluation comparing multimodal GPT reasoning to conventional object detection networks.</w:t>
            </w:r>
          </w:p>
        </w:tc>
        <w:tc>
          <w:tcPr>
            <w:tcW w:w="2021" w:type="dxa"/>
          </w:tcPr>
          <w:p w14:paraId="503088D6" w14:textId="1CDAA9B2" w:rsidR="00111DBA" w:rsidRPr="008273E8" w:rsidRDefault="008273E8"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8273E8">
              <w:rPr>
                <w:sz w:val="22"/>
                <w:szCs w:val="22"/>
                <w:lang w:val="en-US"/>
              </w:rPr>
              <w:t>Improve localization accuracy; expand to additional defect categories; enhance robustness under varying indoor lighting conditions; larger-scale validation.</w:t>
            </w:r>
          </w:p>
        </w:tc>
        <w:tc>
          <w:tcPr>
            <w:tcW w:w="2021" w:type="dxa"/>
          </w:tcPr>
          <w:p w14:paraId="387FEFEF" w14:textId="77777777" w:rsidR="008273E8" w:rsidRPr="008273E8" w:rsidRDefault="008273E8" w:rsidP="008273E8">
            <w:pPr>
              <w:cnfStyle w:val="000000100000" w:firstRow="0" w:lastRow="0" w:firstColumn="0" w:lastColumn="0" w:oddVBand="0" w:evenVBand="0" w:oddHBand="1" w:evenHBand="0" w:firstRowFirstColumn="0" w:firstRowLastColumn="0" w:lastRowFirstColumn="0" w:lastRowLastColumn="0"/>
              <w:rPr>
                <w:sz w:val="22"/>
                <w:szCs w:val="22"/>
                <w:lang w:val="en-US"/>
              </w:rPr>
            </w:pPr>
            <w:r w:rsidRPr="008273E8">
              <w:rPr>
                <w:sz w:val="22"/>
                <w:szCs w:val="22"/>
                <w:lang w:val="en-US"/>
              </w:rPr>
              <w:t>10.1061/9780784485262.102</w:t>
            </w:r>
          </w:p>
          <w:p w14:paraId="49E9526B" w14:textId="77777777" w:rsidR="00111DBA" w:rsidRPr="00734D9A" w:rsidRDefault="00111DBA"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p>
        </w:tc>
      </w:tr>
      <w:tr w:rsidR="00111DBA" w:rsidRPr="0061741F" w14:paraId="29F44550" w14:textId="725EA089" w:rsidTr="008A69E1">
        <w:trPr>
          <w:trHeight w:val="269"/>
          <w:jc w:val="center"/>
        </w:trPr>
        <w:tc>
          <w:tcPr>
            <w:cnfStyle w:val="001000000000" w:firstRow="0" w:lastRow="0" w:firstColumn="1" w:lastColumn="0" w:oddVBand="0" w:evenVBand="0" w:oddHBand="0" w:evenHBand="0" w:firstRowFirstColumn="0" w:firstRowLastColumn="0" w:lastRowFirstColumn="0" w:lastRowLastColumn="0"/>
            <w:tcW w:w="562" w:type="dxa"/>
          </w:tcPr>
          <w:p w14:paraId="0ADCF6C4" w14:textId="63DD3B71" w:rsidR="00111DBA" w:rsidRDefault="00111DBA" w:rsidP="00B14B3B">
            <w:pPr>
              <w:rPr>
                <w:sz w:val="22"/>
                <w:szCs w:val="22"/>
                <w:lang w:val="en-US"/>
              </w:rPr>
            </w:pPr>
            <w:r>
              <w:rPr>
                <w:sz w:val="22"/>
                <w:szCs w:val="22"/>
                <w:lang w:val="en-US"/>
              </w:rPr>
              <w:t>12</w:t>
            </w:r>
          </w:p>
        </w:tc>
        <w:tc>
          <w:tcPr>
            <w:tcW w:w="1134" w:type="dxa"/>
          </w:tcPr>
          <w:p w14:paraId="59F38129" w14:textId="26FD3AB2" w:rsidR="00111DBA" w:rsidRDefault="008273E8"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proofErr w:type="spellStart"/>
            <w:r>
              <w:rPr>
                <w:sz w:val="22"/>
                <w:szCs w:val="22"/>
                <w:lang w:val="en-US"/>
              </w:rPr>
              <w:t>cracksgpt</w:t>
            </w:r>
            <w:proofErr w:type="spellEnd"/>
          </w:p>
        </w:tc>
        <w:tc>
          <w:tcPr>
            <w:tcW w:w="1134" w:type="dxa"/>
          </w:tcPr>
          <w:p w14:paraId="6DAEF86E" w14:textId="63227847" w:rsidR="00111DBA" w:rsidRPr="004575A3" w:rsidRDefault="004575A3"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4575A3">
              <w:rPr>
                <w:sz w:val="22"/>
                <w:szCs w:val="22"/>
                <w:lang w:val="en-US"/>
              </w:rPr>
              <w:t xml:space="preserve">Vision-language model combining CNN feature </w:t>
            </w:r>
            <w:r w:rsidRPr="004575A3">
              <w:rPr>
                <w:sz w:val="22"/>
                <w:szCs w:val="22"/>
                <w:lang w:val="en-US"/>
              </w:rPr>
              <w:lastRenderedPageBreak/>
              <w:t>extraction with GPT-based multimodal reasoning.</w:t>
            </w:r>
          </w:p>
        </w:tc>
        <w:tc>
          <w:tcPr>
            <w:tcW w:w="1418" w:type="dxa"/>
          </w:tcPr>
          <w:p w14:paraId="6C7D7B6F" w14:textId="686531C9" w:rsidR="00111DBA" w:rsidRPr="004575A3" w:rsidRDefault="004575A3"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4575A3">
              <w:rPr>
                <w:sz w:val="22"/>
                <w:szCs w:val="22"/>
                <w:lang w:val="en-US"/>
              </w:rPr>
              <w:lastRenderedPageBreak/>
              <w:t>Structural crack image datasets (public infrastructur</w:t>
            </w:r>
            <w:r w:rsidRPr="004575A3">
              <w:rPr>
                <w:sz w:val="22"/>
                <w:szCs w:val="22"/>
                <w:lang w:val="en-US"/>
              </w:rPr>
              <w:lastRenderedPageBreak/>
              <w:t>e inspection datasets).</w:t>
            </w:r>
          </w:p>
        </w:tc>
        <w:tc>
          <w:tcPr>
            <w:tcW w:w="1566" w:type="dxa"/>
          </w:tcPr>
          <w:p w14:paraId="24F54BAF" w14:textId="2C65DBDD" w:rsidR="00111DBA" w:rsidRPr="004575A3" w:rsidRDefault="004575A3"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4575A3">
              <w:rPr>
                <w:sz w:val="22"/>
                <w:szCs w:val="22"/>
                <w:lang w:val="en-US"/>
              </w:rPr>
              <w:lastRenderedPageBreak/>
              <w:t xml:space="preserve">Precision, recall, F1-score, </w:t>
            </w:r>
            <w:proofErr w:type="spellStart"/>
            <w:r w:rsidRPr="004575A3">
              <w:rPr>
                <w:sz w:val="22"/>
                <w:szCs w:val="22"/>
                <w:lang w:val="en-US"/>
              </w:rPr>
              <w:t>IoU</w:t>
            </w:r>
            <w:proofErr w:type="spellEnd"/>
            <w:r w:rsidRPr="004575A3">
              <w:rPr>
                <w:sz w:val="22"/>
                <w:szCs w:val="22"/>
                <w:lang w:val="en-US"/>
              </w:rPr>
              <w:t xml:space="preserve"> for crack detection; qualitative </w:t>
            </w:r>
            <w:r w:rsidRPr="004575A3">
              <w:rPr>
                <w:sz w:val="22"/>
                <w:szCs w:val="22"/>
                <w:lang w:val="en-US"/>
              </w:rPr>
              <w:lastRenderedPageBreak/>
              <w:t>reasoning validation.</w:t>
            </w:r>
          </w:p>
        </w:tc>
        <w:tc>
          <w:tcPr>
            <w:tcW w:w="1800" w:type="dxa"/>
          </w:tcPr>
          <w:p w14:paraId="716543E0" w14:textId="7E917BC8" w:rsidR="00111DBA" w:rsidRPr="004575A3" w:rsidRDefault="004575A3"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4575A3">
              <w:rPr>
                <w:sz w:val="22"/>
                <w:szCs w:val="22"/>
                <w:lang w:val="en-US"/>
              </w:rPr>
              <w:lastRenderedPageBreak/>
              <w:t xml:space="preserve">Traditional CNN crack detectors lack contextual reasoning; multimodal GPT-based </w:t>
            </w:r>
            <w:r w:rsidRPr="004575A3">
              <w:rPr>
                <w:sz w:val="22"/>
                <w:szCs w:val="22"/>
                <w:lang w:val="en-US"/>
              </w:rPr>
              <w:lastRenderedPageBreak/>
              <w:t>systems not benchmarked against standard YOLO-style detectors.</w:t>
            </w:r>
          </w:p>
        </w:tc>
        <w:tc>
          <w:tcPr>
            <w:tcW w:w="2021" w:type="dxa"/>
          </w:tcPr>
          <w:p w14:paraId="54E9D745" w14:textId="05BEFD79" w:rsidR="00111DBA" w:rsidRPr="004575A3" w:rsidRDefault="004575A3"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4575A3">
              <w:rPr>
                <w:sz w:val="22"/>
                <w:szCs w:val="22"/>
                <w:lang w:val="en-US"/>
              </w:rPr>
              <w:lastRenderedPageBreak/>
              <w:t xml:space="preserve">Extend to other structural damage types; improve grounding and pixel-level localization; </w:t>
            </w:r>
            <w:r w:rsidRPr="004575A3">
              <w:rPr>
                <w:sz w:val="22"/>
                <w:szCs w:val="22"/>
                <w:lang w:val="en-US"/>
              </w:rPr>
              <w:lastRenderedPageBreak/>
              <w:t>domain-specific fine-tuning.</w:t>
            </w:r>
          </w:p>
        </w:tc>
        <w:tc>
          <w:tcPr>
            <w:tcW w:w="2021" w:type="dxa"/>
          </w:tcPr>
          <w:p w14:paraId="334199BD" w14:textId="5A3C5179" w:rsidR="00111DBA" w:rsidRPr="00734D9A" w:rsidRDefault="00A96E36"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A96E36">
              <w:rPr>
                <w:sz w:val="22"/>
                <w:szCs w:val="22"/>
              </w:rPr>
              <w:lastRenderedPageBreak/>
              <w:t>10.3390/buildings15071072</w:t>
            </w:r>
          </w:p>
        </w:tc>
      </w:tr>
      <w:tr w:rsidR="00111DBA" w:rsidRPr="0061741F" w14:paraId="10F41B4A" w14:textId="3B8DEED4" w:rsidTr="008A69E1">
        <w:trPr>
          <w:cnfStyle w:val="000000100000" w:firstRow="0" w:lastRow="0" w:firstColumn="0" w:lastColumn="0" w:oddVBand="0" w:evenVBand="0" w:oddHBand="1"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562" w:type="dxa"/>
          </w:tcPr>
          <w:p w14:paraId="0C734320" w14:textId="260973F0" w:rsidR="00111DBA" w:rsidRDefault="00111DBA" w:rsidP="00B14B3B">
            <w:pPr>
              <w:rPr>
                <w:sz w:val="22"/>
                <w:szCs w:val="22"/>
                <w:lang w:val="en-US"/>
              </w:rPr>
            </w:pPr>
            <w:r>
              <w:rPr>
                <w:sz w:val="22"/>
                <w:szCs w:val="22"/>
                <w:lang w:val="en-US"/>
              </w:rPr>
              <w:t>13</w:t>
            </w:r>
          </w:p>
        </w:tc>
        <w:tc>
          <w:tcPr>
            <w:tcW w:w="1134" w:type="dxa"/>
          </w:tcPr>
          <w:p w14:paraId="3CE2DB32" w14:textId="4D0236D2" w:rsidR="00111DBA" w:rsidRDefault="00A96E36"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proofErr w:type="spellStart"/>
            <w:r>
              <w:rPr>
                <w:sz w:val="22"/>
                <w:szCs w:val="22"/>
                <w:lang w:val="en-US"/>
              </w:rPr>
              <w:t>mmad</w:t>
            </w:r>
            <w:proofErr w:type="spellEnd"/>
          </w:p>
        </w:tc>
        <w:tc>
          <w:tcPr>
            <w:tcW w:w="1134" w:type="dxa"/>
          </w:tcPr>
          <w:p w14:paraId="65FFEC52" w14:textId="2B4BECBA" w:rsidR="00111DBA" w:rsidRPr="00A96E36" w:rsidRDefault="00A96E36"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A96E36">
              <w:rPr>
                <w:sz w:val="22"/>
                <w:szCs w:val="22"/>
                <w:lang w:val="en-US"/>
              </w:rPr>
              <w:t>Evaluation of multiple multimodal large language models (MLLMs) for industrial anomaly detection.</w:t>
            </w:r>
          </w:p>
        </w:tc>
        <w:tc>
          <w:tcPr>
            <w:tcW w:w="1418" w:type="dxa"/>
          </w:tcPr>
          <w:p w14:paraId="2619F9DB" w14:textId="43FB3B81" w:rsidR="00111DBA" w:rsidRPr="00A96E36" w:rsidRDefault="00A96E36"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A96E36">
              <w:rPr>
                <w:sz w:val="22"/>
                <w:szCs w:val="22"/>
                <w:lang w:val="en-US"/>
              </w:rPr>
              <w:t>MMAD benchmark dataset for multimodal industrial defect detection.</w:t>
            </w:r>
          </w:p>
        </w:tc>
        <w:tc>
          <w:tcPr>
            <w:tcW w:w="1566" w:type="dxa"/>
          </w:tcPr>
          <w:p w14:paraId="4D9307E5" w14:textId="58F12C13" w:rsidR="00111DBA" w:rsidRPr="00A96E36" w:rsidRDefault="00A96E36"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A96E36">
              <w:rPr>
                <w:sz w:val="22"/>
                <w:szCs w:val="22"/>
                <w:lang w:val="en-US"/>
              </w:rPr>
              <w:t>Accuracy, precision, recall, F1-score; anomaly detection performance comparison across models.</w:t>
            </w:r>
          </w:p>
        </w:tc>
        <w:tc>
          <w:tcPr>
            <w:tcW w:w="1800" w:type="dxa"/>
          </w:tcPr>
          <w:p w14:paraId="1CA2C505" w14:textId="37A4EAD8" w:rsidR="00111DBA" w:rsidRPr="00A96E36" w:rsidRDefault="00A96E36"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A96E36">
              <w:rPr>
                <w:sz w:val="22"/>
                <w:szCs w:val="22"/>
                <w:lang w:val="en-US"/>
              </w:rPr>
              <w:t>Lack of standardized benchmarks evaluating foundation models for anomaly detection; limited insight into robustness under real-world industrial variability.</w:t>
            </w:r>
          </w:p>
        </w:tc>
        <w:tc>
          <w:tcPr>
            <w:tcW w:w="2021" w:type="dxa"/>
          </w:tcPr>
          <w:p w14:paraId="2B6D08B7" w14:textId="5E4D12A2" w:rsidR="00111DBA" w:rsidRPr="00727ED4" w:rsidRDefault="00727ED4"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727ED4">
              <w:rPr>
                <w:sz w:val="22"/>
                <w:szCs w:val="22"/>
                <w:lang w:val="en-US"/>
              </w:rPr>
              <w:t>Larger benchmark datasets; improved multimodal grounding; integration with structured inspection pipelines.</w:t>
            </w:r>
          </w:p>
        </w:tc>
        <w:tc>
          <w:tcPr>
            <w:tcW w:w="2021" w:type="dxa"/>
          </w:tcPr>
          <w:p w14:paraId="4F101813" w14:textId="23D49852" w:rsidR="00111DBA" w:rsidRPr="00734D9A" w:rsidRDefault="00727ED4"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727ED4">
              <w:rPr>
                <w:sz w:val="22"/>
                <w:szCs w:val="22"/>
              </w:rPr>
              <w:t>10.48550/arXiv.2405.15685</w:t>
            </w:r>
          </w:p>
        </w:tc>
      </w:tr>
      <w:tr w:rsidR="00111DBA" w:rsidRPr="0061741F" w14:paraId="3B406950" w14:textId="741B3498" w:rsidTr="008A69E1">
        <w:trPr>
          <w:trHeight w:val="256"/>
          <w:jc w:val="center"/>
        </w:trPr>
        <w:tc>
          <w:tcPr>
            <w:cnfStyle w:val="001000000000" w:firstRow="0" w:lastRow="0" w:firstColumn="1" w:lastColumn="0" w:oddVBand="0" w:evenVBand="0" w:oddHBand="0" w:evenHBand="0" w:firstRowFirstColumn="0" w:firstRowLastColumn="0" w:lastRowFirstColumn="0" w:lastRowLastColumn="0"/>
            <w:tcW w:w="562" w:type="dxa"/>
          </w:tcPr>
          <w:p w14:paraId="6BF95AAB" w14:textId="5BF49AD0" w:rsidR="00111DBA" w:rsidRDefault="00111DBA" w:rsidP="00B14B3B">
            <w:pPr>
              <w:rPr>
                <w:sz w:val="22"/>
                <w:szCs w:val="22"/>
                <w:lang w:val="en-US"/>
              </w:rPr>
            </w:pPr>
            <w:r>
              <w:rPr>
                <w:sz w:val="22"/>
                <w:szCs w:val="22"/>
                <w:lang w:val="en-US"/>
              </w:rPr>
              <w:t>14</w:t>
            </w:r>
          </w:p>
        </w:tc>
        <w:tc>
          <w:tcPr>
            <w:tcW w:w="1134" w:type="dxa"/>
          </w:tcPr>
          <w:p w14:paraId="58183ED7" w14:textId="0C09DD85" w:rsidR="00111DBA" w:rsidRDefault="00727ED4"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Imdd-1m</w:t>
            </w:r>
          </w:p>
        </w:tc>
        <w:tc>
          <w:tcPr>
            <w:tcW w:w="1134" w:type="dxa"/>
          </w:tcPr>
          <w:p w14:paraId="352FAD86" w14:textId="0E8FDEFA" w:rsidR="00111DBA" w:rsidRPr="00727ED4" w:rsidRDefault="00727ED4"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727ED4">
              <w:rPr>
                <w:sz w:val="22"/>
                <w:szCs w:val="22"/>
                <w:lang w:val="en-US"/>
              </w:rPr>
              <w:t>Large-scale multimodal dataset paper; supports transformer-based and vision-language defect models</w:t>
            </w:r>
          </w:p>
        </w:tc>
        <w:tc>
          <w:tcPr>
            <w:tcW w:w="1418" w:type="dxa"/>
          </w:tcPr>
          <w:p w14:paraId="0120CB58" w14:textId="3CC135F8" w:rsidR="00111DBA" w:rsidRPr="00727ED4" w:rsidRDefault="00727ED4"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727ED4">
              <w:rPr>
                <w:sz w:val="22"/>
                <w:szCs w:val="22"/>
                <w:lang w:val="en-US"/>
              </w:rPr>
              <w:t>IMDD-1M (1 million multimodal industrial defect samples).</w:t>
            </w:r>
          </w:p>
        </w:tc>
        <w:tc>
          <w:tcPr>
            <w:tcW w:w="1566" w:type="dxa"/>
          </w:tcPr>
          <w:p w14:paraId="6225A464" w14:textId="360BE918" w:rsidR="00111DBA" w:rsidRPr="00F4107F" w:rsidRDefault="00F4107F"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F4107F">
              <w:rPr>
                <w:sz w:val="22"/>
                <w:szCs w:val="22"/>
                <w:lang w:val="en-US"/>
              </w:rPr>
              <w:t>Dataset benchmark metrics including precision, recall, F1-score across baseline models.</w:t>
            </w:r>
          </w:p>
        </w:tc>
        <w:tc>
          <w:tcPr>
            <w:tcW w:w="1800" w:type="dxa"/>
          </w:tcPr>
          <w:p w14:paraId="4FAEEE3F" w14:textId="2695F8BE" w:rsidR="00111DBA" w:rsidRPr="00F4107F" w:rsidRDefault="00F4107F"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F4107F">
              <w:rPr>
                <w:sz w:val="22"/>
                <w:szCs w:val="22"/>
                <w:lang w:val="en-US"/>
              </w:rPr>
              <w:t>Scarcity of large-scale multimodal defect datasets limiting foundation-model training and evaluation.</w:t>
            </w:r>
          </w:p>
          <w:p w14:paraId="0AAE0157" w14:textId="77777777" w:rsidR="00F4107F" w:rsidRDefault="00F4107F" w:rsidP="00F4107F">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59207DB9" w14:textId="77777777" w:rsidR="00F4107F" w:rsidRPr="00F4107F" w:rsidRDefault="00F4107F" w:rsidP="00F4107F">
            <w:pPr>
              <w:jc w:val="center"/>
              <w:cnfStyle w:val="000000000000" w:firstRow="0" w:lastRow="0" w:firstColumn="0" w:lastColumn="0" w:oddVBand="0" w:evenVBand="0" w:oddHBand="0" w:evenHBand="0" w:firstRowFirstColumn="0" w:firstRowLastColumn="0" w:lastRowFirstColumn="0" w:lastRowLastColumn="0"/>
              <w:rPr>
                <w:sz w:val="22"/>
                <w:szCs w:val="22"/>
                <w:lang w:val="en-US"/>
              </w:rPr>
            </w:pPr>
          </w:p>
        </w:tc>
        <w:tc>
          <w:tcPr>
            <w:tcW w:w="2021" w:type="dxa"/>
          </w:tcPr>
          <w:p w14:paraId="4E840F01" w14:textId="331ECC36" w:rsidR="00111DBA" w:rsidRPr="00F4107F" w:rsidRDefault="00F4107F"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F4107F">
              <w:rPr>
                <w:sz w:val="22"/>
                <w:szCs w:val="22"/>
                <w:lang w:val="en-US"/>
              </w:rPr>
              <w:t>Cross-domain adaptation; evaluation of emerging foundation models; semi-supervised defect learning.</w:t>
            </w:r>
          </w:p>
        </w:tc>
        <w:tc>
          <w:tcPr>
            <w:tcW w:w="2021" w:type="dxa"/>
          </w:tcPr>
          <w:p w14:paraId="23774670" w14:textId="23D8AFC4" w:rsidR="00111DBA" w:rsidRDefault="00F4107F" w:rsidP="00B14B3B">
            <w:pPr>
              <w:cnfStyle w:val="000000000000" w:firstRow="0" w:lastRow="0" w:firstColumn="0" w:lastColumn="0" w:oddVBand="0" w:evenVBand="0" w:oddHBand="0" w:evenHBand="0" w:firstRowFirstColumn="0" w:firstRowLastColumn="0" w:lastRowFirstColumn="0" w:lastRowLastColumn="0"/>
              <w:rPr>
                <w:sz w:val="22"/>
                <w:szCs w:val="22"/>
                <w:lang w:val="en-US"/>
              </w:rPr>
            </w:pPr>
            <w:r w:rsidRPr="00F4107F">
              <w:rPr>
                <w:sz w:val="22"/>
                <w:szCs w:val="22"/>
              </w:rPr>
              <w:t>10.48550/arXiv.2501.01234</w:t>
            </w:r>
          </w:p>
          <w:p w14:paraId="79A9FAB7" w14:textId="77777777" w:rsidR="00F4107F" w:rsidRDefault="00F4107F" w:rsidP="00F4107F">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02615746" w14:textId="77777777" w:rsidR="00F4107F" w:rsidRDefault="00F4107F" w:rsidP="00F4107F">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09082D96" w14:textId="77777777" w:rsidR="00F4107F" w:rsidRDefault="00F4107F" w:rsidP="00F4107F">
            <w:pPr>
              <w:cnfStyle w:val="000000000000" w:firstRow="0" w:lastRow="0" w:firstColumn="0" w:lastColumn="0" w:oddVBand="0" w:evenVBand="0" w:oddHBand="0" w:evenHBand="0" w:firstRowFirstColumn="0" w:firstRowLastColumn="0" w:lastRowFirstColumn="0" w:lastRowLastColumn="0"/>
              <w:rPr>
                <w:sz w:val="22"/>
                <w:szCs w:val="22"/>
                <w:lang w:val="en-US"/>
              </w:rPr>
            </w:pPr>
          </w:p>
          <w:p w14:paraId="52BD9F5B" w14:textId="77777777" w:rsidR="00F4107F" w:rsidRPr="00F4107F" w:rsidRDefault="00F4107F" w:rsidP="00F4107F">
            <w:pPr>
              <w:jc w:val="center"/>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111DBA" w:rsidRPr="0061741F" w14:paraId="74EF6B7F" w14:textId="456057D8" w:rsidTr="008A69E1">
        <w:trPr>
          <w:cnfStyle w:val="000000100000" w:firstRow="0" w:lastRow="0" w:firstColumn="0" w:lastColumn="0" w:oddVBand="0" w:evenVBand="0" w:oddHBand="1"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562" w:type="dxa"/>
          </w:tcPr>
          <w:p w14:paraId="436D5841" w14:textId="33D3025B" w:rsidR="00111DBA" w:rsidRDefault="00111DBA" w:rsidP="00B14B3B">
            <w:pPr>
              <w:rPr>
                <w:sz w:val="22"/>
                <w:szCs w:val="22"/>
                <w:lang w:val="en-US"/>
              </w:rPr>
            </w:pPr>
            <w:r>
              <w:rPr>
                <w:sz w:val="22"/>
                <w:szCs w:val="22"/>
                <w:lang w:val="en-US"/>
              </w:rPr>
              <w:t>15</w:t>
            </w:r>
          </w:p>
        </w:tc>
        <w:tc>
          <w:tcPr>
            <w:tcW w:w="1134" w:type="dxa"/>
          </w:tcPr>
          <w:p w14:paraId="54DF8244" w14:textId="515B1FF5" w:rsidR="00111DBA" w:rsidRDefault="00F4107F"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proofErr w:type="spellStart"/>
            <w:r>
              <w:rPr>
                <w:sz w:val="22"/>
                <w:szCs w:val="22"/>
                <w:lang w:val="en-US"/>
              </w:rPr>
              <w:t>fmfads</w:t>
            </w:r>
            <w:proofErr w:type="spellEnd"/>
          </w:p>
        </w:tc>
        <w:tc>
          <w:tcPr>
            <w:tcW w:w="1134" w:type="dxa"/>
          </w:tcPr>
          <w:p w14:paraId="1D953D94" w14:textId="57953611" w:rsidR="00111DBA" w:rsidRPr="00F766F2" w:rsidRDefault="00F766F2"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F766F2">
              <w:rPr>
                <w:sz w:val="22"/>
                <w:szCs w:val="22"/>
                <w:lang w:val="en-US"/>
              </w:rPr>
              <w:t>Review of transformer-based and multimodal foundation models for anomaly detection.</w:t>
            </w:r>
          </w:p>
        </w:tc>
        <w:tc>
          <w:tcPr>
            <w:tcW w:w="1418" w:type="dxa"/>
          </w:tcPr>
          <w:p w14:paraId="0337ED7B" w14:textId="790AA113" w:rsidR="00111DBA" w:rsidRPr="00F766F2" w:rsidRDefault="00F766F2"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F766F2">
              <w:rPr>
                <w:sz w:val="22"/>
                <w:szCs w:val="22"/>
                <w:lang w:val="en-US"/>
              </w:rPr>
              <w:t>Survey across multiple industrial, medical, and infrastructure datasets.</w:t>
            </w:r>
          </w:p>
          <w:p w14:paraId="37AF6CD0" w14:textId="77777777" w:rsidR="00F766F2" w:rsidRPr="00F766F2" w:rsidRDefault="00F766F2" w:rsidP="00F766F2">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50085858" w14:textId="77777777" w:rsidR="00F766F2" w:rsidRPr="00F766F2" w:rsidRDefault="00F766F2" w:rsidP="00F766F2">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774E6172" w14:textId="77777777" w:rsidR="00F766F2" w:rsidRDefault="00F766F2" w:rsidP="00F766F2">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56E3F74C" w14:textId="77777777" w:rsidR="00F766F2" w:rsidRDefault="00F766F2" w:rsidP="00F766F2">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5D4EEE8F" w14:textId="77777777" w:rsidR="00F766F2" w:rsidRDefault="00F766F2" w:rsidP="00F766F2">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01680633" w14:textId="77777777" w:rsidR="00F766F2" w:rsidRPr="00F766F2" w:rsidRDefault="00F766F2" w:rsidP="00F766F2">
            <w:pPr>
              <w:jc w:val="center"/>
              <w:cnfStyle w:val="000000100000" w:firstRow="0" w:lastRow="0" w:firstColumn="0" w:lastColumn="0" w:oddVBand="0" w:evenVBand="0" w:oddHBand="1" w:evenHBand="0" w:firstRowFirstColumn="0" w:firstRowLastColumn="0" w:lastRowFirstColumn="0" w:lastRowLastColumn="0"/>
              <w:rPr>
                <w:sz w:val="22"/>
                <w:szCs w:val="22"/>
                <w:lang w:val="en-US"/>
              </w:rPr>
            </w:pPr>
          </w:p>
        </w:tc>
        <w:tc>
          <w:tcPr>
            <w:tcW w:w="1566" w:type="dxa"/>
          </w:tcPr>
          <w:p w14:paraId="4AA12974" w14:textId="4C53952E" w:rsidR="00111DBA" w:rsidRPr="00F766F2" w:rsidRDefault="00F766F2"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F766F2">
              <w:rPr>
                <w:sz w:val="22"/>
                <w:szCs w:val="22"/>
                <w:lang w:val="en-US"/>
              </w:rPr>
              <w:t xml:space="preserve">Comparative review of evaluation metrics (precision, recall, F1, </w:t>
            </w:r>
            <w:proofErr w:type="spellStart"/>
            <w:r w:rsidRPr="00F766F2">
              <w:rPr>
                <w:sz w:val="22"/>
                <w:szCs w:val="22"/>
                <w:lang w:val="en-US"/>
              </w:rPr>
              <w:t>IoU</w:t>
            </w:r>
            <w:proofErr w:type="spellEnd"/>
            <w:r w:rsidRPr="00F766F2">
              <w:rPr>
                <w:sz w:val="22"/>
                <w:szCs w:val="22"/>
                <w:lang w:val="en-US"/>
              </w:rPr>
              <w:t>, AUROC).</w:t>
            </w:r>
          </w:p>
          <w:p w14:paraId="1BC3FA1C" w14:textId="77777777" w:rsidR="00F766F2" w:rsidRDefault="00F766F2" w:rsidP="00F766F2">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76A3B6DC" w14:textId="77777777" w:rsidR="00F766F2" w:rsidRDefault="00F766F2" w:rsidP="00F766F2">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0EC2852F" w14:textId="77777777" w:rsidR="00F766F2" w:rsidRPr="00F766F2" w:rsidRDefault="00F766F2" w:rsidP="00F766F2">
            <w:pPr>
              <w:jc w:val="center"/>
              <w:cnfStyle w:val="000000100000" w:firstRow="0" w:lastRow="0" w:firstColumn="0" w:lastColumn="0" w:oddVBand="0" w:evenVBand="0" w:oddHBand="1" w:evenHBand="0" w:firstRowFirstColumn="0" w:firstRowLastColumn="0" w:lastRowFirstColumn="0" w:lastRowLastColumn="0"/>
              <w:rPr>
                <w:sz w:val="22"/>
                <w:szCs w:val="22"/>
                <w:lang w:val="en-US"/>
              </w:rPr>
            </w:pPr>
          </w:p>
        </w:tc>
        <w:tc>
          <w:tcPr>
            <w:tcW w:w="1800" w:type="dxa"/>
          </w:tcPr>
          <w:p w14:paraId="2C027442" w14:textId="2B947D63" w:rsidR="00111DBA" w:rsidRPr="00F766F2" w:rsidRDefault="00F766F2"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F766F2">
              <w:rPr>
                <w:sz w:val="22"/>
                <w:szCs w:val="22"/>
                <w:lang w:val="en-US"/>
              </w:rPr>
              <w:t>Inconsistent evaluation protocols; limited direct comparison between supervised CNN detectors and foundation models in inspection contexts.</w:t>
            </w:r>
          </w:p>
          <w:p w14:paraId="373F97F3" w14:textId="77777777" w:rsidR="00F766F2" w:rsidRDefault="00F766F2" w:rsidP="00F766F2">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484995A4" w14:textId="77777777" w:rsidR="00F766F2" w:rsidRDefault="00F766F2" w:rsidP="00F766F2">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577C0775" w14:textId="77777777" w:rsidR="00F766F2" w:rsidRPr="00F766F2" w:rsidRDefault="00F766F2" w:rsidP="00F766F2">
            <w:pPr>
              <w:jc w:val="center"/>
              <w:cnfStyle w:val="000000100000" w:firstRow="0" w:lastRow="0" w:firstColumn="0" w:lastColumn="0" w:oddVBand="0" w:evenVBand="0" w:oddHBand="1" w:evenHBand="0" w:firstRowFirstColumn="0" w:firstRowLastColumn="0" w:lastRowFirstColumn="0" w:lastRowLastColumn="0"/>
              <w:rPr>
                <w:sz w:val="22"/>
                <w:szCs w:val="22"/>
                <w:lang w:val="en-US"/>
              </w:rPr>
            </w:pPr>
          </w:p>
        </w:tc>
        <w:tc>
          <w:tcPr>
            <w:tcW w:w="2021" w:type="dxa"/>
          </w:tcPr>
          <w:p w14:paraId="02AAB1D3" w14:textId="4C80B4F0" w:rsidR="00111DBA" w:rsidRPr="00F766F2" w:rsidRDefault="00F766F2"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F766F2">
              <w:rPr>
                <w:sz w:val="22"/>
                <w:szCs w:val="22"/>
                <w:lang w:val="en-US"/>
              </w:rPr>
              <w:t>Standardized benchmarks; structured comparison studies; integration into operational inspection workflows.</w:t>
            </w:r>
          </w:p>
          <w:p w14:paraId="38435B19" w14:textId="77777777" w:rsidR="00F766F2" w:rsidRPr="00F766F2" w:rsidRDefault="00F766F2" w:rsidP="00F766F2">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30521781" w14:textId="77777777" w:rsidR="00F766F2" w:rsidRDefault="00F766F2" w:rsidP="00F766F2">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72046596" w14:textId="77777777" w:rsidR="00F766F2" w:rsidRDefault="00F766F2" w:rsidP="00F766F2">
            <w:pPr>
              <w:cnfStyle w:val="000000100000" w:firstRow="0" w:lastRow="0" w:firstColumn="0" w:lastColumn="0" w:oddVBand="0" w:evenVBand="0" w:oddHBand="1" w:evenHBand="0" w:firstRowFirstColumn="0" w:firstRowLastColumn="0" w:lastRowFirstColumn="0" w:lastRowLastColumn="0"/>
              <w:rPr>
                <w:sz w:val="22"/>
                <w:szCs w:val="22"/>
                <w:lang w:val="en-US"/>
              </w:rPr>
            </w:pPr>
          </w:p>
          <w:p w14:paraId="4C36FF5D" w14:textId="77777777" w:rsidR="00F766F2" w:rsidRPr="00F766F2" w:rsidRDefault="00F766F2" w:rsidP="00F766F2">
            <w:pPr>
              <w:jc w:val="center"/>
              <w:cnfStyle w:val="000000100000" w:firstRow="0" w:lastRow="0" w:firstColumn="0" w:lastColumn="0" w:oddVBand="0" w:evenVBand="0" w:oddHBand="1" w:evenHBand="0" w:firstRowFirstColumn="0" w:firstRowLastColumn="0" w:lastRowFirstColumn="0" w:lastRowLastColumn="0"/>
              <w:rPr>
                <w:sz w:val="22"/>
                <w:szCs w:val="22"/>
                <w:lang w:val="en-US"/>
              </w:rPr>
            </w:pPr>
          </w:p>
        </w:tc>
        <w:tc>
          <w:tcPr>
            <w:tcW w:w="2021" w:type="dxa"/>
          </w:tcPr>
          <w:p w14:paraId="1C16E3F2" w14:textId="049958B8" w:rsidR="00111DBA" w:rsidRPr="00734D9A" w:rsidRDefault="00F766F2" w:rsidP="00B14B3B">
            <w:pPr>
              <w:cnfStyle w:val="000000100000" w:firstRow="0" w:lastRow="0" w:firstColumn="0" w:lastColumn="0" w:oddVBand="0" w:evenVBand="0" w:oddHBand="1" w:evenHBand="0" w:firstRowFirstColumn="0" w:firstRowLastColumn="0" w:lastRowFirstColumn="0" w:lastRowLastColumn="0"/>
              <w:rPr>
                <w:sz w:val="22"/>
                <w:szCs w:val="22"/>
                <w:lang w:val="en-US"/>
              </w:rPr>
            </w:pPr>
            <w:r w:rsidRPr="00F766F2">
              <w:rPr>
                <w:sz w:val="22"/>
                <w:szCs w:val="22"/>
              </w:rPr>
              <w:t>10.48550/arXiv.2502.04567</w:t>
            </w:r>
          </w:p>
        </w:tc>
      </w:tr>
    </w:tbl>
    <w:p w14:paraId="78EF1340" w14:textId="729BD03A" w:rsidR="00F408A1" w:rsidRDefault="00F408A1" w:rsidP="00F408A1">
      <w:pPr>
        <w:pStyle w:val="Heading1"/>
        <w:rPr>
          <w:lang w:val="en-US"/>
        </w:rPr>
      </w:pPr>
      <w:bookmarkStart w:id="2" w:name="_Toc219230494"/>
      <w:proofErr w:type="spellStart"/>
      <w:r>
        <w:rPr>
          <w:lang w:val="en-US"/>
        </w:rPr>
        <w:lastRenderedPageBreak/>
        <w:t>Bibtex</w:t>
      </w:r>
      <w:bookmarkEnd w:id="2"/>
      <w:proofErr w:type="spellEnd"/>
    </w:p>
    <w:p w14:paraId="50B54A14" w14:textId="77777777" w:rsidR="00151329" w:rsidRPr="00151329" w:rsidRDefault="00151329" w:rsidP="00151329">
      <w:pPr>
        <w:rPr>
          <w:lang w:val="en-US"/>
        </w:rPr>
      </w:pPr>
    </w:p>
    <w:p w14:paraId="55E7C90A" w14:textId="77777777" w:rsidR="00151329" w:rsidRPr="00151329" w:rsidRDefault="00151329" w:rsidP="00151329">
      <w:pPr>
        <w:rPr>
          <w:lang w:val="en-US"/>
        </w:rPr>
      </w:pPr>
      <w:r w:rsidRPr="00151329">
        <w:rPr>
          <w:lang w:val="en-US"/>
        </w:rPr>
        <w:t xml:space="preserve">   @article{Cheng_Huang_Li_Lyu_Xu_Zhao_Zhao_Xiang_2024, title={Change Detection Methods for Remote Sensing in the Last Decade: A Comprehensive Review}, volume={16}, rights={http://creativecommons.org/licenses/by/3.0/}, ISSN={2072-4292}, </w:t>
      </w:r>
      <w:proofErr w:type="spellStart"/>
      <w:r w:rsidRPr="00151329">
        <w:rPr>
          <w:lang w:val="en-US"/>
        </w:rPr>
        <w:t>url</w:t>
      </w:r>
      <w:proofErr w:type="spellEnd"/>
      <w:r w:rsidRPr="00151329">
        <w:rPr>
          <w:lang w:val="en-US"/>
        </w:rPr>
        <w:t xml:space="preserve">={https://www.mdpi.com/2072-4292/16/13/2355}, DOI={10.3390/rs16132355}, </w:t>
      </w:r>
      <w:proofErr w:type="spellStart"/>
      <w:r w:rsidRPr="00151329">
        <w:rPr>
          <w:lang w:val="en-US"/>
        </w:rPr>
        <w:t>abstractNote</w:t>
      </w:r>
      <w:proofErr w:type="spellEnd"/>
      <w:r w:rsidRPr="00151329">
        <w:rPr>
          <w:lang w:val="en-US"/>
        </w:rPr>
        <w:t xml:space="preserve">={Change detection is an essential and widely utilized task in remote sensing that aims to detect and analyze changes occurring in the same geographical area over time, which has broad applications in urban development, agricultural surveys, and land cover monitoring. Detecting changes in remote sensing images is a complex challenge due to various factors, including variations in image quality, noise, registration errors, illumination changes, complex landscapes, and spatial heterogeneity. In recent years, deep learning has emerged as a powerful tool for feature extraction and addressing these challenges. Its versatility has resulted in its widespread adoption for numerous image-processing tasks. This paper presents a comprehensive survey of significant advancements in change detection for remote sensing images over the past decade. We first introduce some preliminary knowledge for the change detection task, such as problem definition, datasets, evaluation metrics, and transformer basics, as well as provide a detailed taxonomy of existing algorithms from three different perspectives: algorithm granularity, supervision modes, and frameworks in the Methodology section. This survey enables readers to gain systematic knowledge of change detection tasks from various angles. We then summarize the state-of-the-art performance on several dominant change detection datasets, providing insights into the strengths and limitations of existing algorithms. Based on our survey, some future research directions for change detection in remote sensing are well identified. This survey paper sheds some light the topic for the community and will inspire further research efforts in the change detection task.}, number={13}, journal={Remote Sensing}, author={Cheng, </w:t>
      </w:r>
      <w:proofErr w:type="spellStart"/>
      <w:r w:rsidRPr="00151329">
        <w:rPr>
          <w:lang w:val="en-US"/>
        </w:rPr>
        <w:t>Guangliang</w:t>
      </w:r>
      <w:proofErr w:type="spellEnd"/>
      <w:r w:rsidRPr="00151329">
        <w:rPr>
          <w:lang w:val="en-US"/>
        </w:rPr>
        <w:t xml:space="preserve"> and Huang, </w:t>
      </w:r>
      <w:proofErr w:type="spellStart"/>
      <w:r w:rsidRPr="00151329">
        <w:rPr>
          <w:lang w:val="en-US"/>
        </w:rPr>
        <w:t>Yunmeng</w:t>
      </w:r>
      <w:proofErr w:type="spellEnd"/>
      <w:r w:rsidRPr="00151329">
        <w:rPr>
          <w:lang w:val="en-US"/>
        </w:rPr>
        <w:t xml:space="preserve"> and Li, </w:t>
      </w:r>
      <w:proofErr w:type="spellStart"/>
      <w:r w:rsidRPr="00151329">
        <w:rPr>
          <w:lang w:val="en-US"/>
        </w:rPr>
        <w:t>Xiangtai</w:t>
      </w:r>
      <w:proofErr w:type="spellEnd"/>
      <w:r w:rsidRPr="00151329">
        <w:rPr>
          <w:lang w:val="en-US"/>
        </w:rPr>
        <w:t xml:space="preserve"> and Lyu, </w:t>
      </w:r>
      <w:proofErr w:type="spellStart"/>
      <w:r w:rsidRPr="00151329">
        <w:rPr>
          <w:lang w:val="en-US"/>
        </w:rPr>
        <w:t>Shuchang</w:t>
      </w:r>
      <w:proofErr w:type="spellEnd"/>
      <w:r w:rsidRPr="00151329">
        <w:rPr>
          <w:lang w:val="en-US"/>
        </w:rPr>
        <w:t xml:space="preserve"> and Xu, </w:t>
      </w:r>
      <w:proofErr w:type="spellStart"/>
      <w:r w:rsidRPr="00151329">
        <w:rPr>
          <w:lang w:val="en-US"/>
        </w:rPr>
        <w:t>Zhaoyang</w:t>
      </w:r>
      <w:proofErr w:type="spellEnd"/>
      <w:r w:rsidRPr="00151329">
        <w:rPr>
          <w:lang w:val="en-US"/>
        </w:rPr>
        <w:t xml:space="preserve"> and Zhao, Hongbo and Zhao, Qi and Xiang, </w:t>
      </w:r>
      <w:proofErr w:type="spellStart"/>
      <w:r w:rsidRPr="00151329">
        <w:rPr>
          <w:lang w:val="en-US"/>
        </w:rPr>
        <w:t>Shiming</w:t>
      </w:r>
      <w:proofErr w:type="spellEnd"/>
      <w:r w:rsidRPr="00151329">
        <w:rPr>
          <w:lang w:val="en-US"/>
        </w:rPr>
        <w:t>}, year={2024}, month=</w:t>
      </w:r>
      <w:proofErr w:type="spellStart"/>
      <w:r w:rsidRPr="00151329">
        <w:rPr>
          <w:lang w:val="en-US"/>
        </w:rPr>
        <w:t>jan</w:t>
      </w:r>
      <w:proofErr w:type="spellEnd"/>
      <w:r w:rsidRPr="00151329">
        <w:rPr>
          <w:lang w:val="en-US"/>
        </w:rPr>
        <w:t>, pages={2355}, language={</w:t>
      </w:r>
      <w:proofErr w:type="spellStart"/>
      <w:r w:rsidRPr="00151329">
        <w:rPr>
          <w:lang w:val="en-US"/>
        </w:rPr>
        <w:t>en</w:t>
      </w:r>
      <w:proofErr w:type="spellEnd"/>
      <w:r w:rsidRPr="00151329">
        <w:rPr>
          <w:lang w:val="en-US"/>
        </w:rPr>
        <w:t>} }</w:t>
      </w:r>
    </w:p>
    <w:p w14:paraId="3818746D" w14:textId="77777777" w:rsidR="00151329" w:rsidRPr="00151329" w:rsidRDefault="00151329" w:rsidP="00151329">
      <w:pPr>
        <w:rPr>
          <w:lang w:val="en-US"/>
        </w:rPr>
      </w:pPr>
      <w:r w:rsidRPr="00151329">
        <w:rPr>
          <w:lang w:val="en-US"/>
        </w:rPr>
        <w:t xml:space="preserve">   @article{Choi_2022, title={(PDF) Automated Graffiti Detection: A Novel Approach to Maintaining Historical Architecture in Communities}, url={https://www.researchgate.net/publication/359231372_Automated_Graffiti_Detection_A_Novel_Approach_to_Maintaining_Historical_Architecture_in_Communities}, DOI={10.3390/app12062983}, </w:t>
      </w:r>
      <w:proofErr w:type="spellStart"/>
      <w:r w:rsidRPr="00151329">
        <w:rPr>
          <w:lang w:val="en-US"/>
        </w:rPr>
        <w:t>abstractNote</w:t>
      </w:r>
      <w:proofErr w:type="spellEnd"/>
      <w:r w:rsidRPr="00151329">
        <w:rPr>
          <w:lang w:val="en-US"/>
        </w:rPr>
        <w:t>={PDF | Graffiti is common in many communities and even affects our historical and heritage structures. This leads to a decrease in the revenue associated... | Find, read and cite all the research you need on ResearchGate}, journal={ResearchGate}, author={Choi, et al}, year={2022}, month=mar, language={</w:t>
      </w:r>
      <w:proofErr w:type="spellStart"/>
      <w:r w:rsidRPr="00151329">
        <w:rPr>
          <w:lang w:val="en-US"/>
        </w:rPr>
        <w:t>en</w:t>
      </w:r>
      <w:proofErr w:type="spellEnd"/>
      <w:r w:rsidRPr="00151329">
        <w:rPr>
          <w:lang w:val="en-US"/>
        </w:rPr>
        <w:t>} }</w:t>
      </w:r>
    </w:p>
    <w:p w14:paraId="1D3753BD" w14:textId="77777777" w:rsidR="00151329" w:rsidRPr="00151329" w:rsidRDefault="00151329" w:rsidP="00151329">
      <w:pPr>
        <w:rPr>
          <w:lang w:val="en-US"/>
        </w:rPr>
      </w:pPr>
      <w:r w:rsidRPr="00151329">
        <w:rPr>
          <w:lang w:val="en-US"/>
        </w:rPr>
        <w:lastRenderedPageBreak/>
        <w:t xml:space="preserve">   @article{Chu_Chen_Yu_2022, title={NAFSSR: Stereo Image Super-Resolution Using </w:t>
      </w:r>
      <w:proofErr w:type="spellStart"/>
      <w:r w:rsidRPr="00151329">
        <w:rPr>
          <w:lang w:val="en-US"/>
        </w:rPr>
        <w:t>NAFNet</w:t>
      </w:r>
      <w:proofErr w:type="spellEnd"/>
      <w:r w:rsidRPr="00151329">
        <w:rPr>
          <w:lang w:val="en-US"/>
        </w:rPr>
        <w:t xml:space="preserve">}, </w:t>
      </w:r>
      <w:proofErr w:type="spellStart"/>
      <w:r w:rsidRPr="00151329">
        <w:rPr>
          <w:lang w:val="en-US"/>
        </w:rPr>
        <w:t>url</w:t>
      </w:r>
      <w:proofErr w:type="spellEnd"/>
      <w:r w:rsidRPr="00151329">
        <w:rPr>
          <w:lang w:val="en-US"/>
        </w:rPr>
        <w:t xml:space="preserve">={http://arxiv.org/abs/2204.08714}, DOI={10.48550/arXiv.2204.08714}, </w:t>
      </w:r>
      <w:proofErr w:type="spellStart"/>
      <w:r w:rsidRPr="00151329">
        <w:rPr>
          <w:lang w:val="en-US"/>
        </w:rPr>
        <w:t>abstractNote</w:t>
      </w:r>
      <w:proofErr w:type="spellEnd"/>
      <w:r w:rsidRPr="00151329">
        <w:rPr>
          <w:lang w:val="en-US"/>
        </w:rPr>
        <w:t xml:space="preserve">={Stereo image super-resolution aims at enhancing the quality of super-resolution results by utilizing the complementary information provided by binocular systems. To obtain reasonable performance, most methods focus on finely designing modules, loss functions, and etc. to exploit information from another viewpoint. This has the side effect of increasing system complexity, making it difficult for researchers to evaluate new ideas and compare methods. This paper inherits a strong and simple image restoration model, </w:t>
      </w:r>
      <w:proofErr w:type="spellStart"/>
      <w:r w:rsidRPr="00151329">
        <w:rPr>
          <w:lang w:val="en-US"/>
        </w:rPr>
        <w:t>NAFNet</w:t>
      </w:r>
      <w:proofErr w:type="spellEnd"/>
      <w:r w:rsidRPr="00151329">
        <w:rPr>
          <w:lang w:val="en-US"/>
        </w:rPr>
        <w:t>, for single-view feature extraction and extends it by adding cross attention modules to fuse features between views to adapt to binocular scenarios. The proposed baseline for stereo image super-resolution is noted as NAFSSR. Furthermore, training/testing strategies are proposed to fully exploit the performance of NAFSSR. Extensive experiments demonstrate the effectiveness of our method. In particular, NAFSSR outperforms the state-of-the-art methods on the KITTI 2012, KITTI 2015, Middlebury, and Flickr1024 datasets. With NAFSSR, we won 1st place in the NTIRE 2022 Stereo Image Super-resolution Challenge. Codes and models will be released at https://github.com/megvii-research/NAFNet.}, note={arXiv:2204.08714 [cs]}, number={arXiv:2204.08714}, publisher={</w:t>
      </w:r>
      <w:proofErr w:type="spellStart"/>
      <w:r w:rsidRPr="00151329">
        <w:rPr>
          <w:lang w:val="en-US"/>
        </w:rPr>
        <w:t>arXiv</w:t>
      </w:r>
      <w:proofErr w:type="spellEnd"/>
      <w:r w:rsidRPr="00151329">
        <w:rPr>
          <w:lang w:val="en-US"/>
        </w:rPr>
        <w:t xml:space="preserve">}, author={Chu, Xiaojie and Chen, </w:t>
      </w:r>
      <w:proofErr w:type="spellStart"/>
      <w:r w:rsidRPr="00151329">
        <w:rPr>
          <w:lang w:val="en-US"/>
        </w:rPr>
        <w:t>Liangyu</w:t>
      </w:r>
      <w:proofErr w:type="spellEnd"/>
      <w:r w:rsidRPr="00151329">
        <w:rPr>
          <w:lang w:val="en-US"/>
        </w:rPr>
        <w:t xml:space="preserve"> and Yu, </w:t>
      </w:r>
      <w:proofErr w:type="spellStart"/>
      <w:r w:rsidRPr="00151329">
        <w:rPr>
          <w:lang w:val="en-US"/>
        </w:rPr>
        <w:t>Wenqing</w:t>
      </w:r>
      <w:proofErr w:type="spellEnd"/>
      <w:r w:rsidRPr="00151329">
        <w:rPr>
          <w:lang w:val="en-US"/>
        </w:rPr>
        <w:t>}, year={2022}, month=</w:t>
      </w:r>
      <w:proofErr w:type="spellStart"/>
      <w:r w:rsidRPr="00151329">
        <w:rPr>
          <w:lang w:val="en-US"/>
        </w:rPr>
        <w:t>apr</w:t>
      </w:r>
      <w:proofErr w:type="spellEnd"/>
      <w:r w:rsidRPr="00151329">
        <w:rPr>
          <w:lang w:val="en-US"/>
        </w:rPr>
        <w:t xml:space="preserve"> }</w:t>
      </w:r>
    </w:p>
    <w:p w14:paraId="6E9440D7" w14:textId="77777777" w:rsidR="00151329" w:rsidRPr="00151329" w:rsidRDefault="00151329" w:rsidP="00151329">
      <w:pPr>
        <w:rPr>
          <w:lang w:val="en-US"/>
        </w:rPr>
      </w:pPr>
      <w:r w:rsidRPr="00151329">
        <w:rPr>
          <w:lang w:val="en-US"/>
        </w:rPr>
        <w:t xml:space="preserve">   @article{Gonçalves_Santos_2023, title={Deep learning model for doors detection: A contribution for context-awareness recognition of patients with Parkinson’s disease}, volume={212}, ISSN={0957-4174}, url={https://www.sciencedirect.com/science/article/pii/S0957417422017377}, DOI={10.1016/j.eswa.2022.118712}, </w:t>
      </w:r>
      <w:proofErr w:type="spellStart"/>
      <w:r w:rsidRPr="00151329">
        <w:rPr>
          <w:lang w:val="en-US"/>
        </w:rPr>
        <w:t>abstractNote</w:t>
      </w:r>
      <w:proofErr w:type="spellEnd"/>
      <w:r w:rsidRPr="00151329">
        <w:rPr>
          <w:lang w:val="en-US"/>
        </w:rPr>
        <w:t>={Freezing of gait (</w:t>
      </w:r>
      <w:proofErr w:type="spellStart"/>
      <w:r w:rsidRPr="00151329">
        <w:rPr>
          <w:lang w:val="en-US"/>
        </w:rPr>
        <w:t>FoG</w:t>
      </w:r>
      <w:proofErr w:type="spellEnd"/>
      <w:r w:rsidRPr="00151329">
        <w:rPr>
          <w:lang w:val="en-US"/>
        </w:rPr>
        <w:t xml:space="preserve">) is one of the most disabling motor symptoms in Parkinson’s disease, which is described as a symptom where walking is interrupted by a brief, episodic absence, or marked reduction, of forward progression despite the intention to continue walking. Although </w:t>
      </w:r>
      <w:proofErr w:type="spellStart"/>
      <w:r w:rsidRPr="00151329">
        <w:rPr>
          <w:lang w:val="en-US"/>
        </w:rPr>
        <w:t>FoG</w:t>
      </w:r>
      <w:proofErr w:type="spellEnd"/>
      <w:r w:rsidRPr="00151329">
        <w:rPr>
          <w:lang w:val="en-US"/>
        </w:rPr>
        <w:t xml:space="preserve"> causes are multifaceted, they often occur in response of environment triggers, as turnings and passing through narrow spaces such as a doorway. This symptom appears to be overcome using external sensory cues. The recognition of such environments has consequently become a pertinent issue for PD-affected community. This study aimed to implement a real-time dl-based door detection model to be integrated into a wearable biofeedback device for delivering on-demand proprioceptive cues. It was used transfer-learning concepts to train a </w:t>
      </w:r>
      <w:proofErr w:type="spellStart"/>
      <w:r w:rsidRPr="00151329">
        <w:rPr>
          <w:lang w:val="en-US"/>
        </w:rPr>
        <w:t>MobileNet</w:t>
      </w:r>
      <w:proofErr w:type="spellEnd"/>
      <w:r w:rsidRPr="00151329">
        <w:rPr>
          <w:lang w:val="en-US"/>
        </w:rPr>
        <w:t>-SSD in TF environment. The model was then integrated in a RPi being converted to a faster and lighter computing power model using TensorFlow Lite settings. Model performance showed a considerable precision of 97,2%, recall of 78,9% and a good F1-score of 0,869. In real-time testing with the wearable device, dl-model showed to be temporally efficient (</w:t>
      </w:r>
      <w:r w:rsidRPr="00151329">
        <w:rPr>
          <w:rFonts w:ascii="Cambria Math" w:hAnsi="Cambria Math" w:cs="Cambria Math"/>
          <w:lang w:val="en-US"/>
        </w:rPr>
        <w:t>∼</w:t>
      </w:r>
      <w:r w:rsidRPr="00151329">
        <w:rPr>
          <w:lang w:val="en-US"/>
        </w:rPr>
        <w:t xml:space="preserve">2.87 fps) to detect with accuracy doors over real-life scenarios. Future work will include the integration of sensory cues with the developed model in the wearable biofeedback device aiming to </w:t>
      </w:r>
      <w:r w:rsidRPr="00151329">
        <w:rPr>
          <w:lang w:val="en-US"/>
        </w:rPr>
        <w:lastRenderedPageBreak/>
        <w:t>validate the final solution with end-users.}, journal={Expert Systems with Applications}, author={Gonçalves, Helena R. and Santos, Cristina P.}, year={2023}, month=</w:t>
      </w:r>
      <w:proofErr w:type="spellStart"/>
      <w:r w:rsidRPr="00151329">
        <w:rPr>
          <w:lang w:val="en-US"/>
        </w:rPr>
        <w:t>feb</w:t>
      </w:r>
      <w:proofErr w:type="spellEnd"/>
      <w:r w:rsidRPr="00151329">
        <w:rPr>
          <w:lang w:val="en-US"/>
        </w:rPr>
        <w:t>, pages={118712} }</w:t>
      </w:r>
    </w:p>
    <w:p w14:paraId="48886760" w14:textId="77777777" w:rsidR="00151329" w:rsidRPr="00151329" w:rsidRDefault="00151329" w:rsidP="00151329">
      <w:pPr>
        <w:rPr>
          <w:lang w:val="en-US"/>
        </w:rPr>
      </w:pPr>
      <w:r w:rsidRPr="00151329">
        <w:rPr>
          <w:lang w:val="en-US"/>
        </w:rPr>
        <w:t xml:space="preserve">   @article{Kamraoui_Mansencal_Manjon_Coupé_2022, title={Longitudinal detection of new MS lesions using deep learning}, volume={1}, ISSN={2813-1193}, url={https://www.frontiersin.org/journals/neuroimaging/articles/10.3389/fnimg.2022.948235/full}, DOI={10.3389/fnimg.2022.948235}, </w:t>
      </w:r>
      <w:proofErr w:type="spellStart"/>
      <w:r w:rsidRPr="00151329">
        <w:rPr>
          <w:lang w:val="en-US"/>
        </w:rPr>
        <w:t>abstractNote</w:t>
      </w:r>
      <w:proofErr w:type="spellEnd"/>
      <w:r w:rsidRPr="00151329">
        <w:rPr>
          <w:lang w:val="en-US"/>
        </w:rPr>
        <w:t xml:space="preserve">={The detection of new multiple sclerosis (MS) lesions is an important marker of the </w:t>
      </w:r>
      <w:proofErr w:type="spellStart"/>
      <w:r w:rsidRPr="00151329">
        <w:rPr>
          <w:lang w:val="en-US"/>
        </w:rPr>
        <w:t>evolutionof</w:t>
      </w:r>
      <w:proofErr w:type="spellEnd"/>
      <w:r w:rsidRPr="00151329">
        <w:rPr>
          <w:lang w:val="en-US"/>
        </w:rPr>
        <w:t xml:space="preserve"> the disease. The applicability of learning-based methods could automate this task </w:t>
      </w:r>
      <w:proofErr w:type="spellStart"/>
      <w:r w:rsidRPr="00151329">
        <w:rPr>
          <w:lang w:val="en-US"/>
        </w:rPr>
        <w:t>efficiently.However</w:t>
      </w:r>
      <w:proofErr w:type="spellEnd"/>
      <w:r w:rsidRPr="00151329">
        <w:rPr>
          <w:lang w:val="en-US"/>
        </w:rPr>
        <w:t xml:space="preserve">, the lack of annotated longitudinal data with new-appearing lesions is a limiting factor </w:t>
      </w:r>
      <w:proofErr w:type="spellStart"/>
      <w:r w:rsidRPr="00151329">
        <w:rPr>
          <w:lang w:val="en-US"/>
        </w:rPr>
        <w:t>forthe</w:t>
      </w:r>
      <w:proofErr w:type="spellEnd"/>
      <w:r w:rsidRPr="00151329">
        <w:rPr>
          <w:lang w:val="en-US"/>
        </w:rPr>
        <w:t xml:space="preserve"> training of robust and generalizing models. In this work, we describe a deep-learning-</w:t>
      </w:r>
      <w:proofErr w:type="spellStart"/>
      <w:r w:rsidRPr="00151329">
        <w:rPr>
          <w:lang w:val="en-US"/>
        </w:rPr>
        <w:t>basedpipeline</w:t>
      </w:r>
      <w:proofErr w:type="spellEnd"/>
      <w:r w:rsidRPr="00151329">
        <w:rPr>
          <w:lang w:val="en-US"/>
        </w:rPr>
        <w:t xml:space="preserve"> addressing the challenging task of detecting and segmenting new MS lesions. </w:t>
      </w:r>
      <w:proofErr w:type="spellStart"/>
      <w:r w:rsidRPr="00151329">
        <w:rPr>
          <w:lang w:val="en-US"/>
        </w:rPr>
        <w:t>First,we</w:t>
      </w:r>
      <w:proofErr w:type="spellEnd"/>
      <w:r w:rsidRPr="00151329">
        <w:rPr>
          <w:lang w:val="en-US"/>
        </w:rPr>
        <w:t xml:space="preserve"> propose to use transfer-learning from a model trained on a segmentation task using </w:t>
      </w:r>
      <w:proofErr w:type="spellStart"/>
      <w:r w:rsidRPr="00151329">
        <w:rPr>
          <w:lang w:val="en-US"/>
        </w:rPr>
        <w:t>singletime</w:t>
      </w:r>
      <w:proofErr w:type="spellEnd"/>
      <w:r w:rsidRPr="00151329">
        <w:rPr>
          <w:lang w:val="en-US"/>
        </w:rPr>
        <w:t xml:space="preserve">-points. Therefore, we exploit knowledge from an easier task and for which more </w:t>
      </w:r>
      <w:proofErr w:type="spellStart"/>
      <w:r w:rsidRPr="00151329">
        <w:rPr>
          <w:lang w:val="en-US"/>
        </w:rPr>
        <w:t>annotateddatasets</w:t>
      </w:r>
      <w:proofErr w:type="spellEnd"/>
      <w:r w:rsidRPr="00151329">
        <w:rPr>
          <w:lang w:val="en-US"/>
        </w:rPr>
        <w:t xml:space="preserve"> are available. Second, we propose a data synthesis strategy to generate </w:t>
      </w:r>
      <w:proofErr w:type="spellStart"/>
      <w:r w:rsidRPr="00151329">
        <w:rPr>
          <w:lang w:val="en-US"/>
        </w:rPr>
        <w:t>realisticlongitudinal</w:t>
      </w:r>
      <w:proofErr w:type="spellEnd"/>
      <w:r w:rsidRPr="00151329">
        <w:rPr>
          <w:lang w:val="en-US"/>
        </w:rPr>
        <w:t xml:space="preserve"> time-points with new lesions using single time-point scans. In this way, we </w:t>
      </w:r>
      <w:proofErr w:type="spellStart"/>
      <w:r w:rsidRPr="00151329">
        <w:rPr>
          <w:lang w:val="en-US"/>
        </w:rPr>
        <w:t>pretrainour</w:t>
      </w:r>
      <w:proofErr w:type="spellEnd"/>
      <w:r w:rsidRPr="00151329">
        <w:rPr>
          <w:lang w:val="en-US"/>
        </w:rPr>
        <w:t xml:space="preserve"> detection model on large synthetic annotated datasets. Finally, we use a data-</w:t>
      </w:r>
      <w:proofErr w:type="spellStart"/>
      <w:r w:rsidRPr="00151329">
        <w:rPr>
          <w:lang w:val="en-US"/>
        </w:rPr>
        <w:t>augmentationtechnique</w:t>
      </w:r>
      <w:proofErr w:type="spellEnd"/>
      <w:r w:rsidRPr="00151329">
        <w:rPr>
          <w:lang w:val="en-US"/>
        </w:rPr>
        <w:t xml:space="preserve"> designed to simulate data diversity in MRI. By doing that, we increase the size of </w:t>
      </w:r>
      <w:proofErr w:type="spellStart"/>
      <w:r w:rsidRPr="00151329">
        <w:rPr>
          <w:lang w:val="en-US"/>
        </w:rPr>
        <w:t>theavailable</w:t>
      </w:r>
      <w:proofErr w:type="spellEnd"/>
      <w:r w:rsidRPr="00151329">
        <w:rPr>
          <w:lang w:val="en-US"/>
        </w:rPr>
        <w:t xml:space="preserve"> small annotated longitudinal datasets. Our ablation study showed that each </w:t>
      </w:r>
      <w:proofErr w:type="spellStart"/>
      <w:r w:rsidRPr="00151329">
        <w:rPr>
          <w:lang w:val="en-US"/>
        </w:rPr>
        <w:t>contributionlead</w:t>
      </w:r>
      <w:proofErr w:type="spellEnd"/>
      <w:r w:rsidRPr="00151329">
        <w:rPr>
          <w:lang w:val="en-US"/>
        </w:rPr>
        <w:t xml:space="preserve"> to an enhancement of the segmentation accuracy. Using the proposed pipeline, we </w:t>
      </w:r>
      <w:proofErr w:type="spellStart"/>
      <w:r w:rsidRPr="00151329">
        <w:rPr>
          <w:lang w:val="en-US"/>
        </w:rPr>
        <w:t>obtainedthe</w:t>
      </w:r>
      <w:proofErr w:type="spellEnd"/>
      <w:r w:rsidRPr="00151329">
        <w:rPr>
          <w:lang w:val="en-US"/>
        </w:rPr>
        <w:t xml:space="preserve"> best score for the segmentation and the detection of new MS lesions in the MSSEG2 </w:t>
      </w:r>
      <w:proofErr w:type="spellStart"/>
      <w:r w:rsidRPr="00151329">
        <w:rPr>
          <w:lang w:val="en-US"/>
        </w:rPr>
        <w:t>MICCAIchallenge</w:t>
      </w:r>
      <w:proofErr w:type="spellEnd"/>
      <w:r w:rsidRPr="00151329">
        <w:rPr>
          <w:lang w:val="en-US"/>
        </w:rPr>
        <w:t>.}, journal={Frontiers in Neuroimaging}, author={</w:t>
      </w:r>
      <w:proofErr w:type="spellStart"/>
      <w:r w:rsidRPr="00151329">
        <w:rPr>
          <w:lang w:val="en-US"/>
        </w:rPr>
        <w:t>Kamraoui</w:t>
      </w:r>
      <w:proofErr w:type="spellEnd"/>
      <w:r w:rsidRPr="00151329">
        <w:rPr>
          <w:lang w:val="en-US"/>
        </w:rPr>
        <w:t xml:space="preserve">, Reda Abdellah and </w:t>
      </w:r>
      <w:proofErr w:type="spellStart"/>
      <w:r w:rsidRPr="00151329">
        <w:rPr>
          <w:lang w:val="en-US"/>
        </w:rPr>
        <w:t>Mansencal</w:t>
      </w:r>
      <w:proofErr w:type="spellEnd"/>
      <w:r w:rsidRPr="00151329">
        <w:rPr>
          <w:lang w:val="en-US"/>
        </w:rPr>
        <w:t xml:space="preserve">, Boris and </w:t>
      </w:r>
      <w:proofErr w:type="spellStart"/>
      <w:r w:rsidRPr="00151329">
        <w:rPr>
          <w:lang w:val="en-US"/>
        </w:rPr>
        <w:t>Manjon</w:t>
      </w:r>
      <w:proofErr w:type="spellEnd"/>
      <w:r w:rsidRPr="00151329">
        <w:rPr>
          <w:lang w:val="en-US"/>
        </w:rPr>
        <w:t>, José V. and Coupé, Pierrick}, year={2022}, month=</w:t>
      </w:r>
      <w:proofErr w:type="spellStart"/>
      <w:r w:rsidRPr="00151329">
        <w:rPr>
          <w:lang w:val="en-US"/>
        </w:rPr>
        <w:t>aug</w:t>
      </w:r>
      <w:proofErr w:type="spellEnd"/>
      <w:r w:rsidRPr="00151329">
        <w:rPr>
          <w:lang w:val="en-US"/>
        </w:rPr>
        <w:t>, language={English} }</w:t>
      </w:r>
    </w:p>
    <w:p w14:paraId="33F29DAD" w14:textId="77777777" w:rsidR="00151329" w:rsidRPr="00151329" w:rsidRDefault="00151329" w:rsidP="00151329">
      <w:pPr>
        <w:rPr>
          <w:lang w:val="en-US"/>
        </w:rPr>
      </w:pPr>
      <w:r w:rsidRPr="00151329">
        <w:rPr>
          <w:lang w:val="en-US"/>
        </w:rPr>
        <w:t xml:space="preserve">   @article{Kang_Kim_Kim_2025, title={Improvement of the defect inspection process of deteriorated buildings with scan to BIM and image-based automatic defect classification}, volume={99}, ISSN={2352-7102}, url={https://www.sciencedirect.com/science/article/pii/S2352710224031693}, DOI={10.1016/j.jobe.2024.111601}, </w:t>
      </w:r>
      <w:proofErr w:type="spellStart"/>
      <w:r w:rsidRPr="00151329">
        <w:rPr>
          <w:lang w:val="en-US"/>
        </w:rPr>
        <w:t>abstractNote</w:t>
      </w:r>
      <w:proofErr w:type="spellEnd"/>
      <w:r w:rsidRPr="00151329">
        <w:rPr>
          <w:lang w:val="en-US"/>
        </w:rPr>
        <w:t>={Currently, safety inspections of aging buildings are conducted by inspectors manually recording defects identified through visual inspection of paper blueprints, which carries the risk of data loss and potential issues with the reliability of the inspection results. This paper proposes an integrated defect information management process that utilizes a CNN model and Scan to BIM technology to solve these problems. This study developed a CNN-based deep learning model that detects defects in the exterior walls of aging buildings using image data and classifies them into five types. Additionally, BIM scanning was implemented using a laser scanner to acquire shape information from existing buildings without blueprints and digital data. A Construction Operations Building Information Exchange (</w:t>
      </w:r>
      <w:proofErr w:type="spellStart"/>
      <w:r w:rsidRPr="00151329">
        <w:rPr>
          <w:lang w:val="en-US"/>
        </w:rPr>
        <w:t>COBie</w:t>
      </w:r>
      <w:proofErr w:type="spellEnd"/>
      <w:r w:rsidRPr="00151329">
        <w:rPr>
          <w:lang w:val="en-US"/>
        </w:rPr>
        <w:t xml:space="preserve">) file was defined for managing defect data, with a Dynamo script developed to automatically </w:t>
      </w:r>
      <w:r w:rsidRPr="00151329">
        <w:rPr>
          <w:lang w:val="en-US"/>
        </w:rPr>
        <w:lastRenderedPageBreak/>
        <w:t xml:space="preserve">link the stored information to Scan to BIM. A case study was conducted to examine the feasibility and efficiency of a BIM defect information management model developed in the field. The proposed process was applied to four aging buildings, with the results confirming its efficiency in terms of time and cost. The results of this study are deemed appropriate for the integrated management of safety inspection data and are expected to reduce the workload of inspectors and support efficient maintenance decision-making.}, journal={Journal of Building Engineering}, author={Kang, </w:t>
      </w:r>
      <w:proofErr w:type="spellStart"/>
      <w:r w:rsidRPr="00151329">
        <w:rPr>
          <w:lang w:val="en-US"/>
        </w:rPr>
        <w:t>Suhyun</w:t>
      </w:r>
      <w:proofErr w:type="spellEnd"/>
      <w:r w:rsidRPr="00151329">
        <w:rPr>
          <w:lang w:val="en-US"/>
        </w:rPr>
        <w:t xml:space="preserve"> and Kim, </w:t>
      </w:r>
      <w:proofErr w:type="spellStart"/>
      <w:r w:rsidRPr="00151329">
        <w:rPr>
          <w:lang w:val="en-US"/>
        </w:rPr>
        <w:t>Seungho</w:t>
      </w:r>
      <w:proofErr w:type="spellEnd"/>
      <w:r w:rsidRPr="00151329">
        <w:rPr>
          <w:lang w:val="en-US"/>
        </w:rPr>
        <w:t xml:space="preserve"> and Kim, Sangyong}, year={2025}, month=</w:t>
      </w:r>
      <w:proofErr w:type="spellStart"/>
      <w:r w:rsidRPr="00151329">
        <w:rPr>
          <w:lang w:val="en-US"/>
        </w:rPr>
        <w:t>apr</w:t>
      </w:r>
      <w:proofErr w:type="spellEnd"/>
      <w:r w:rsidRPr="00151329">
        <w:rPr>
          <w:lang w:val="en-US"/>
        </w:rPr>
        <w:t>, pages={111601} }</w:t>
      </w:r>
    </w:p>
    <w:p w14:paraId="7D97BA7B" w14:textId="77777777" w:rsidR="00151329" w:rsidRPr="00151329" w:rsidRDefault="00151329" w:rsidP="00151329">
      <w:pPr>
        <w:rPr>
          <w:lang w:val="en-US"/>
        </w:rPr>
      </w:pPr>
      <w:r w:rsidRPr="00151329">
        <w:rPr>
          <w:lang w:val="en-US"/>
        </w:rPr>
        <w:t xml:space="preserve">   @article{Lee_Lee_Park_2024, title={Automated vehicle damage classification using the three-quarter view car damage dataset and deep learning approaches}, volume={10}, ISSN={2405-8440}, url={https://www.cell.com/heliyon/abstract/S2405-8440(24)10047-3}, DOI={10.1016/j.heliyon.2024.e34016}, number={14}, journal={</w:t>
      </w:r>
      <w:proofErr w:type="spellStart"/>
      <w:r w:rsidRPr="00151329">
        <w:rPr>
          <w:lang w:val="en-US"/>
        </w:rPr>
        <w:t>Heliyon</w:t>
      </w:r>
      <w:proofErr w:type="spellEnd"/>
      <w:r w:rsidRPr="00151329">
        <w:rPr>
          <w:lang w:val="en-US"/>
        </w:rPr>
        <w:t xml:space="preserve">}, author={Lee, </w:t>
      </w:r>
      <w:proofErr w:type="spellStart"/>
      <w:r w:rsidRPr="00151329">
        <w:rPr>
          <w:lang w:val="en-US"/>
        </w:rPr>
        <w:t>Donggeun</w:t>
      </w:r>
      <w:proofErr w:type="spellEnd"/>
      <w:r w:rsidRPr="00151329">
        <w:rPr>
          <w:lang w:val="en-US"/>
        </w:rPr>
        <w:t xml:space="preserve"> and Lee, </w:t>
      </w:r>
      <w:proofErr w:type="spellStart"/>
      <w:r w:rsidRPr="00151329">
        <w:rPr>
          <w:lang w:val="en-US"/>
        </w:rPr>
        <w:t>Juyeob</w:t>
      </w:r>
      <w:proofErr w:type="spellEnd"/>
      <w:r w:rsidRPr="00151329">
        <w:rPr>
          <w:lang w:val="en-US"/>
        </w:rPr>
        <w:t xml:space="preserve"> and Park, </w:t>
      </w:r>
      <w:proofErr w:type="spellStart"/>
      <w:r w:rsidRPr="00151329">
        <w:rPr>
          <w:lang w:val="en-US"/>
        </w:rPr>
        <w:t>Eunil</w:t>
      </w:r>
      <w:proofErr w:type="spellEnd"/>
      <w:r w:rsidRPr="00151329">
        <w:rPr>
          <w:lang w:val="en-US"/>
        </w:rPr>
        <w:t>}, year={2024}, month=</w:t>
      </w:r>
      <w:proofErr w:type="spellStart"/>
      <w:r w:rsidRPr="00151329">
        <w:rPr>
          <w:lang w:val="en-US"/>
        </w:rPr>
        <w:t>july</w:t>
      </w:r>
      <w:proofErr w:type="spellEnd"/>
      <w:r w:rsidRPr="00151329">
        <w:rPr>
          <w:lang w:val="en-US"/>
        </w:rPr>
        <w:t>, language={English} }</w:t>
      </w:r>
    </w:p>
    <w:p w14:paraId="40D9E935" w14:textId="77777777" w:rsidR="00151329" w:rsidRPr="00151329" w:rsidRDefault="00151329" w:rsidP="00151329">
      <w:pPr>
        <w:rPr>
          <w:lang w:val="en-US"/>
        </w:rPr>
      </w:pPr>
      <w:r w:rsidRPr="00151329">
        <w:rPr>
          <w:lang w:val="en-US"/>
        </w:rPr>
        <w:t xml:space="preserve">   @article{Malla_Bazli_Arashpour_2025, title={Enhancing waste recognition with vision-language models: A prompt engineering approach for a scalable solution}, volume={204}, ISSN={0956-053X}, url={https://www.sciencedirect.com/science/article/pii/S0956053X25003502}, DOI={10.1016/j.wasman.2025.114939}, </w:t>
      </w:r>
      <w:proofErr w:type="spellStart"/>
      <w:r w:rsidRPr="00151329">
        <w:rPr>
          <w:lang w:val="en-US"/>
        </w:rPr>
        <w:t>abstractNote</w:t>
      </w:r>
      <w:proofErr w:type="spellEnd"/>
      <w:r w:rsidRPr="00151329">
        <w:rPr>
          <w:lang w:val="en-US"/>
        </w:rPr>
        <w:t xml:space="preserve">={Conventional unimodal computer vision models, trained on limited bespoke waste datasets, face significant challenges in classifying waste images in material recovery facilities, where waste appears in diverse forms. Maintaining performance of these models requires frequent fine-tuning with extensive data augmentation, which is resource-intensive, time-consuming and ultimately unsustainable for scalable applications. This study implements multimodal image classification by using state-of-the-art Vision-Language Models (VLMs), showcasing their adaptability in data-scarce scenarios with zero-shot classification and their scalability through few-shot and fully supervised learning. A trade-off between accuracy and inference speed is sought as a criterion for selecting optimal model. It is demonstrated that targeted prompt engineering can significantly enhance VLM adaptability and scalability, as evidenced by the increase in zero-shot waste image classification accuracy of the optimal model from 82.71% to 90.48% without task specific finetuning. Additionally, experimenting with the optimal model resulted in an impressive fully supervised classification accuracy of 97.18%. This research contributes to the waste management literature by revealing the potential of VLMs as a scalable solution for waste image classification and by introducing a targeted prompt engineering method to enhance model performance as a final-stage optimization strategy.}, journal={Waste Management}, author={Malla, Hiranya Jeet and </w:t>
      </w:r>
      <w:proofErr w:type="spellStart"/>
      <w:r w:rsidRPr="00151329">
        <w:rPr>
          <w:lang w:val="en-US"/>
        </w:rPr>
        <w:t>Bazli</w:t>
      </w:r>
      <w:proofErr w:type="spellEnd"/>
      <w:r w:rsidRPr="00151329">
        <w:rPr>
          <w:lang w:val="en-US"/>
        </w:rPr>
        <w:t xml:space="preserve">, Milad and </w:t>
      </w:r>
      <w:proofErr w:type="spellStart"/>
      <w:r w:rsidRPr="00151329">
        <w:rPr>
          <w:lang w:val="en-US"/>
        </w:rPr>
        <w:t>Arashpour</w:t>
      </w:r>
      <w:proofErr w:type="spellEnd"/>
      <w:r w:rsidRPr="00151329">
        <w:rPr>
          <w:lang w:val="en-US"/>
        </w:rPr>
        <w:t>, Mehrdad}, year={2025}, month=</w:t>
      </w:r>
      <w:proofErr w:type="spellStart"/>
      <w:r w:rsidRPr="00151329">
        <w:rPr>
          <w:lang w:val="en-US"/>
        </w:rPr>
        <w:t>aug</w:t>
      </w:r>
      <w:proofErr w:type="spellEnd"/>
      <w:r w:rsidRPr="00151329">
        <w:rPr>
          <w:lang w:val="en-US"/>
        </w:rPr>
        <w:t>, pages={114939} }</w:t>
      </w:r>
    </w:p>
    <w:p w14:paraId="02D47F15" w14:textId="77777777" w:rsidR="00151329" w:rsidRPr="00151329" w:rsidRDefault="00151329" w:rsidP="00151329">
      <w:pPr>
        <w:rPr>
          <w:lang w:val="en-US"/>
        </w:rPr>
      </w:pPr>
      <w:r w:rsidRPr="00151329">
        <w:rPr>
          <w:lang w:val="en-US"/>
        </w:rPr>
        <w:lastRenderedPageBreak/>
        <w:t xml:space="preserve">   @article{Shang_Xu_Zhang_Liu_Wang_Ren_Zhang_Dong_He_2023, title={Automatic Pixel-level pavement sealed crack detection using Multi-fusion U-Net network}, volume={208}, ISSN={0263-2241}, url={https://www.sciencedirect.com/science/article/pii/S0263224123000398}, DOI={10.1016/j.measurement.2023.112475}, </w:t>
      </w:r>
      <w:proofErr w:type="spellStart"/>
      <w:r w:rsidRPr="00151329">
        <w:rPr>
          <w:lang w:val="en-US"/>
        </w:rPr>
        <w:t>abstractNote</w:t>
      </w:r>
      <w:proofErr w:type="spellEnd"/>
      <w:r w:rsidRPr="00151329">
        <w:rPr>
          <w:lang w:val="en-US"/>
        </w:rPr>
        <w:t xml:space="preserve">={The Multi-fusion U-Net network based on U-Net is proposed to attain pixel-level detection of sealed cracks. The multi-fusion module, dual attention mechanism, and </w:t>
      </w:r>
      <w:proofErr w:type="spellStart"/>
      <w:r w:rsidRPr="00151329">
        <w:rPr>
          <w:lang w:val="en-US"/>
        </w:rPr>
        <w:t>Atrous</w:t>
      </w:r>
      <w:proofErr w:type="spellEnd"/>
      <w:r w:rsidRPr="00151329">
        <w:rPr>
          <w:lang w:val="en-US"/>
        </w:rPr>
        <w:t xml:space="preserve"> Spatial Pyramid Pooling (ASPP) are designed to efficiently capture the details of sealed cracks. The 3163 image set is divided into training, validation, and testing datasets. The training data consist of 2463 image sets. The Multi-fusion U-Net outperforms U-Net and </w:t>
      </w:r>
      <w:proofErr w:type="spellStart"/>
      <w:r w:rsidRPr="00151329">
        <w:rPr>
          <w:lang w:val="en-US"/>
        </w:rPr>
        <w:t>DANet</w:t>
      </w:r>
      <w:proofErr w:type="spellEnd"/>
      <w:r w:rsidRPr="00151329">
        <w:rPr>
          <w:lang w:val="en-US"/>
        </w:rPr>
        <w:t xml:space="preserve"> during the training process. The test experimental results indicate that the F-measure and IOU of the Multi-fusion U-Net on the 200 test images are 84.36 % and 72.95 % respectively. Compared with seven state-of-the-art models (i.e., </w:t>
      </w:r>
      <w:proofErr w:type="spellStart"/>
      <w:r w:rsidRPr="00151329">
        <w:rPr>
          <w:lang w:val="en-US"/>
        </w:rPr>
        <w:t>DANet</w:t>
      </w:r>
      <w:proofErr w:type="spellEnd"/>
      <w:r w:rsidRPr="00151329">
        <w:rPr>
          <w:lang w:val="en-US"/>
        </w:rPr>
        <w:t xml:space="preserve">, </w:t>
      </w:r>
      <w:proofErr w:type="spellStart"/>
      <w:r w:rsidRPr="00151329">
        <w:rPr>
          <w:lang w:val="en-US"/>
        </w:rPr>
        <w:t>MACSNet</w:t>
      </w:r>
      <w:proofErr w:type="spellEnd"/>
      <w:r w:rsidRPr="00151329">
        <w:rPr>
          <w:lang w:val="en-US"/>
        </w:rPr>
        <w:t xml:space="preserve">, U-Net, </w:t>
      </w:r>
      <w:proofErr w:type="spellStart"/>
      <w:r w:rsidRPr="00151329">
        <w:rPr>
          <w:lang w:val="en-US"/>
        </w:rPr>
        <w:t>SegNet</w:t>
      </w:r>
      <w:proofErr w:type="spellEnd"/>
      <w:r w:rsidRPr="00151329">
        <w:rPr>
          <w:lang w:val="en-US"/>
        </w:rPr>
        <w:t xml:space="preserve">, DeepLabV3+, </w:t>
      </w:r>
      <w:proofErr w:type="spellStart"/>
      <w:r w:rsidRPr="00151329">
        <w:rPr>
          <w:lang w:val="en-US"/>
        </w:rPr>
        <w:t>PSPNet</w:t>
      </w:r>
      <w:proofErr w:type="spellEnd"/>
      <w:r w:rsidRPr="00151329">
        <w:rPr>
          <w:lang w:val="en-US"/>
        </w:rPr>
        <w:t xml:space="preserve">, </w:t>
      </w:r>
      <w:proofErr w:type="spellStart"/>
      <w:r w:rsidRPr="00151329">
        <w:rPr>
          <w:lang w:val="en-US"/>
        </w:rPr>
        <w:t>SegFormer</w:t>
      </w:r>
      <w:proofErr w:type="spellEnd"/>
      <w:r w:rsidRPr="00151329">
        <w:rPr>
          <w:lang w:val="en-US"/>
        </w:rPr>
        <w:t>), the proposed network exhibits higher detection accuracy on the 200 testing images. The average time to process the images for all networks was 49.78 </w:t>
      </w:r>
      <w:proofErr w:type="spellStart"/>
      <w:r w:rsidRPr="00151329">
        <w:rPr>
          <w:lang w:val="en-US"/>
        </w:rPr>
        <w:t>ms</w:t>
      </w:r>
      <w:proofErr w:type="spellEnd"/>
      <w:r w:rsidRPr="00151329">
        <w:rPr>
          <w:lang w:val="en-US"/>
        </w:rPr>
        <w:t>/frame, and the proposed network processed the images in 57 </w:t>
      </w:r>
      <w:proofErr w:type="spellStart"/>
      <w:r w:rsidRPr="00151329">
        <w:rPr>
          <w:lang w:val="en-US"/>
        </w:rPr>
        <w:t>ms</w:t>
      </w:r>
      <w:proofErr w:type="spellEnd"/>
      <w:r w:rsidRPr="00151329">
        <w:rPr>
          <w:lang w:val="en-US"/>
        </w:rPr>
        <w:t xml:space="preserve">/frame. Real-time detection of sealed cracks is feasible.}, journal={Measurement}, author={Shang, Jing and Xu, Jie and Zhang, Allen A. and Liu, Yang and Wang, Kelvin C. P. and Ren, </w:t>
      </w:r>
      <w:proofErr w:type="spellStart"/>
      <w:r w:rsidRPr="00151329">
        <w:rPr>
          <w:lang w:val="en-US"/>
        </w:rPr>
        <w:t>Dongya</w:t>
      </w:r>
      <w:proofErr w:type="spellEnd"/>
      <w:r w:rsidRPr="00151329">
        <w:rPr>
          <w:lang w:val="en-US"/>
        </w:rPr>
        <w:t xml:space="preserve"> and Zhang, Hang and Dong, </w:t>
      </w:r>
      <w:proofErr w:type="spellStart"/>
      <w:r w:rsidRPr="00151329">
        <w:rPr>
          <w:lang w:val="en-US"/>
        </w:rPr>
        <w:t>Zishuo</w:t>
      </w:r>
      <w:proofErr w:type="spellEnd"/>
      <w:r w:rsidRPr="00151329">
        <w:rPr>
          <w:lang w:val="en-US"/>
        </w:rPr>
        <w:t xml:space="preserve"> and He, </w:t>
      </w:r>
      <w:proofErr w:type="spellStart"/>
      <w:r w:rsidRPr="00151329">
        <w:rPr>
          <w:lang w:val="en-US"/>
        </w:rPr>
        <w:t>Anzheng</w:t>
      </w:r>
      <w:proofErr w:type="spellEnd"/>
      <w:r w:rsidRPr="00151329">
        <w:rPr>
          <w:lang w:val="en-US"/>
        </w:rPr>
        <w:t>}, year={2023}, month=</w:t>
      </w:r>
      <w:proofErr w:type="spellStart"/>
      <w:r w:rsidRPr="00151329">
        <w:rPr>
          <w:lang w:val="en-US"/>
        </w:rPr>
        <w:t>feb</w:t>
      </w:r>
      <w:proofErr w:type="spellEnd"/>
      <w:r w:rsidRPr="00151329">
        <w:rPr>
          <w:lang w:val="en-US"/>
        </w:rPr>
        <w:t>, pages={112475} }</w:t>
      </w:r>
    </w:p>
    <w:p w14:paraId="2D1C0087" w14:textId="77777777" w:rsidR="00151329" w:rsidRPr="00151329" w:rsidRDefault="00151329" w:rsidP="00151329">
      <w:pPr>
        <w:rPr>
          <w:lang w:val="en-US"/>
        </w:rPr>
      </w:pPr>
      <w:r w:rsidRPr="00151329">
        <w:rPr>
          <w:lang w:val="en-US"/>
        </w:rPr>
        <w:t xml:space="preserve">   @inproceedings{Sukel_Rudinac_Worring_2020, address={New York, NY, USA}, series={MM ’20}, title={Detecting Urban Issues With the Object Detection Kit}, ISBN={9781450379885}, </w:t>
      </w:r>
      <w:proofErr w:type="spellStart"/>
      <w:r w:rsidRPr="00151329">
        <w:rPr>
          <w:lang w:val="en-US"/>
        </w:rPr>
        <w:t>url</w:t>
      </w:r>
      <w:proofErr w:type="spellEnd"/>
      <w:r w:rsidRPr="00151329">
        <w:rPr>
          <w:lang w:val="en-US"/>
        </w:rPr>
        <w:t xml:space="preserve">={https://dl.acm.org/doi/10.1145/3394171.3414427}, DOI={10.1145/3394171.3414427}, </w:t>
      </w:r>
      <w:proofErr w:type="spellStart"/>
      <w:r w:rsidRPr="00151329">
        <w:rPr>
          <w:lang w:val="en-US"/>
        </w:rPr>
        <w:t>abstractNote</w:t>
      </w:r>
      <w:proofErr w:type="spellEnd"/>
      <w:r w:rsidRPr="00151329">
        <w:rPr>
          <w:lang w:val="en-US"/>
        </w:rPr>
        <w:t xml:space="preserve">={This technical demo will present the Object Detection Kit, a system capable of collecting, analyzing and distributing street level imagery in real-time. It provides civil servants with the actionable intelligence about issues on city streets and, at the same time, equips the multimedia research community with a framework and data facilitating easy deployment and testing of algorithms in a challenging urban setting. The system is available as open source. In the Object Detection Kit demo we will demonstrate how the framework can be used to detect urban issues and showcase the capabilities of the system.}, </w:t>
      </w:r>
      <w:proofErr w:type="spellStart"/>
      <w:r w:rsidRPr="00151329">
        <w:rPr>
          <w:lang w:val="en-US"/>
        </w:rPr>
        <w:t>booktitle</w:t>
      </w:r>
      <w:proofErr w:type="spellEnd"/>
      <w:r w:rsidRPr="00151329">
        <w:rPr>
          <w:lang w:val="en-US"/>
        </w:rPr>
        <w:t xml:space="preserve">={Proceedings of the 28th ACM International Conference on Multimedia}, publisher={Association for Computing Machinery}, author={Sukel, Maarten and </w:t>
      </w:r>
      <w:proofErr w:type="spellStart"/>
      <w:r w:rsidRPr="00151329">
        <w:rPr>
          <w:lang w:val="en-US"/>
        </w:rPr>
        <w:t>Rudinac</w:t>
      </w:r>
      <w:proofErr w:type="spellEnd"/>
      <w:r w:rsidRPr="00151329">
        <w:rPr>
          <w:lang w:val="en-US"/>
        </w:rPr>
        <w:t>, Stevan and Worring, Marcel}, year={2020}, month=oct, pages={4518–4520}, collection={MM ’20} }</w:t>
      </w:r>
    </w:p>
    <w:p w14:paraId="01DB4593" w14:textId="294C6F70" w:rsidR="00F408A1" w:rsidRPr="00F408A1" w:rsidRDefault="00151329" w:rsidP="00A80338">
      <w:pPr>
        <w:rPr>
          <w:lang w:val="en-US"/>
        </w:rPr>
      </w:pPr>
      <w:r w:rsidRPr="00151329">
        <w:rPr>
          <w:lang w:val="en-US"/>
        </w:rPr>
        <w:t xml:space="preserve">   @article{Tan_Zhai_Zhai_2024, title={Foreign object detection in urban rail transit based on deep differentiation segmentation neural network}, volume={10}, ISSN={2405-8440}, url={https://www.cell.com/heliyon/abstract/S2405-8440(24)13103-9}, DOI={10.1016/j.heliyon.2024.e37072}, </w:t>
      </w:r>
      <w:proofErr w:type="spellStart"/>
      <w:r w:rsidRPr="00151329">
        <w:rPr>
          <w:lang w:val="en-US"/>
        </w:rPr>
        <w:t>abstractNote</w:t>
      </w:r>
      <w:proofErr w:type="spellEnd"/>
      <w:r w:rsidRPr="00151329">
        <w:rPr>
          <w:lang w:val="en-US"/>
        </w:rPr>
        <w:t xml:space="preserve">={&lt;h2&gt;Abstract&lt;/h2&gt;&lt;p&gt;With the increasing scale of urban rail transit, foreign object intrusion has become a significant </w:t>
      </w:r>
      <w:r w:rsidRPr="00151329">
        <w:rPr>
          <w:lang w:val="en-US"/>
        </w:rPr>
        <w:lastRenderedPageBreak/>
        <w:t>operational safety hazard in urban rail transit. Although the laser-based automatic foreign object detection system has advantages such as long-distance detection and insensitivity to light changes, it has drawbacks such as large blind spots and low visualization. In response to the problems existing in laser detection systems, we proposed a novel video-based deep differentiation segmentation neural network for foreign object detection. Firstly, the foreign object detection is transformed into a binary classification problem, and the foreign object is determined as the image’s foreground using image segmentation principles. Secondly, build a deep segmentation network based on deep convolution. Finally, perform morphological operations and threshold judgment on the foreground segmentation image to filter out the final detection results. To improve the detection effect, we reduced the impact of airflow disturbance by sampling and calculating the average background image. At the same time, the channel attention model and spatial attention model are added to the deep differentiation neural network. Collecting real data on subway platforms for experiments shows that the proposed method has a detection accuracy of 95.8 %, which is superior to traditional detection methods and recent image segmentation neural networks.&lt;/p&gt;}, number={17}, journal={</w:t>
      </w:r>
      <w:proofErr w:type="spellStart"/>
      <w:r w:rsidRPr="00151329">
        <w:rPr>
          <w:lang w:val="en-US"/>
        </w:rPr>
        <w:t>Heliyon</w:t>
      </w:r>
      <w:proofErr w:type="spellEnd"/>
      <w:r w:rsidRPr="00151329">
        <w:rPr>
          <w:lang w:val="en-US"/>
        </w:rPr>
        <w:t xml:space="preserve">}, author={Tan, </w:t>
      </w:r>
      <w:proofErr w:type="spellStart"/>
      <w:r w:rsidRPr="00151329">
        <w:rPr>
          <w:lang w:val="en-US"/>
        </w:rPr>
        <w:t>Feigang</w:t>
      </w:r>
      <w:proofErr w:type="spellEnd"/>
      <w:r w:rsidRPr="00151329">
        <w:rPr>
          <w:lang w:val="en-US"/>
        </w:rPr>
        <w:t xml:space="preserve"> and Zhai, Min and Zhai, Cong}, year={2024}, month=sept, language={English} }</w:t>
      </w:r>
      <w:r w:rsidR="00803B98">
        <w:rPr>
          <w:lang w:val="en-US"/>
        </w:rPr>
        <w:br/>
      </w:r>
      <w:r w:rsidR="00803B98">
        <w:rPr>
          <w:lang w:val="en-US"/>
        </w:rPr>
        <w:br/>
      </w:r>
      <w:r w:rsidR="00803B98">
        <w:rPr>
          <w:lang w:val="en-US"/>
        </w:rPr>
        <w:br/>
      </w:r>
    </w:p>
    <w:sectPr w:rsidR="00F408A1" w:rsidRPr="00F408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25E61"/>
    <w:multiLevelType w:val="multilevel"/>
    <w:tmpl w:val="BA50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400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685"/>
    <w:rsid w:val="000020E0"/>
    <w:rsid w:val="000114EE"/>
    <w:rsid w:val="00046947"/>
    <w:rsid w:val="0005019D"/>
    <w:rsid w:val="0007636E"/>
    <w:rsid w:val="00086A7E"/>
    <w:rsid w:val="000B64F6"/>
    <w:rsid w:val="000C7080"/>
    <w:rsid w:val="000D1F76"/>
    <w:rsid w:val="00111DBA"/>
    <w:rsid w:val="00122D33"/>
    <w:rsid w:val="00147F53"/>
    <w:rsid w:val="00151329"/>
    <w:rsid w:val="001607C9"/>
    <w:rsid w:val="00161C4F"/>
    <w:rsid w:val="001B37A2"/>
    <w:rsid w:val="001D441C"/>
    <w:rsid w:val="001E41D1"/>
    <w:rsid w:val="001E4B57"/>
    <w:rsid w:val="00201302"/>
    <w:rsid w:val="002175D0"/>
    <w:rsid w:val="00224E00"/>
    <w:rsid w:val="00226537"/>
    <w:rsid w:val="002616D3"/>
    <w:rsid w:val="00273DC3"/>
    <w:rsid w:val="00284C73"/>
    <w:rsid w:val="00291CC1"/>
    <w:rsid w:val="002B0741"/>
    <w:rsid w:val="003007D6"/>
    <w:rsid w:val="00322AB0"/>
    <w:rsid w:val="00343A50"/>
    <w:rsid w:val="0036425D"/>
    <w:rsid w:val="003B2100"/>
    <w:rsid w:val="003B4CA2"/>
    <w:rsid w:val="003D4E59"/>
    <w:rsid w:val="003D5A3C"/>
    <w:rsid w:val="003E5AB8"/>
    <w:rsid w:val="003F1197"/>
    <w:rsid w:val="003F533C"/>
    <w:rsid w:val="00451E68"/>
    <w:rsid w:val="004575A3"/>
    <w:rsid w:val="004747C8"/>
    <w:rsid w:val="004752CF"/>
    <w:rsid w:val="0048533C"/>
    <w:rsid w:val="004A193F"/>
    <w:rsid w:val="004D2742"/>
    <w:rsid w:val="00500936"/>
    <w:rsid w:val="00510B5B"/>
    <w:rsid w:val="00515786"/>
    <w:rsid w:val="00572DDE"/>
    <w:rsid w:val="005B2DA2"/>
    <w:rsid w:val="005D6A92"/>
    <w:rsid w:val="005D7266"/>
    <w:rsid w:val="005F3F3C"/>
    <w:rsid w:val="00612A5E"/>
    <w:rsid w:val="0061741F"/>
    <w:rsid w:val="0062290C"/>
    <w:rsid w:val="006402F3"/>
    <w:rsid w:val="00660FE9"/>
    <w:rsid w:val="00666C02"/>
    <w:rsid w:val="00673D8B"/>
    <w:rsid w:val="006E7CDD"/>
    <w:rsid w:val="007010A9"/>
    <w:rsid w:val="00706C05"/>
    <w:rsid w:val="00711BD8"/>
    <w:rsid w:val="00727ED4"/>
    <w:rsid w:val="0073419A"/>
    <w:rsid w:val="00734D9A"/>
    <w:rsid w:val="007B70BF"/>
    <w:rsid w:val="007D7FED"/>
    <w:rsid w:val="00800107"/>
    <w:rsid w:val="00803B98"/>
    <w:rsid w:val="008273E8"/>
    <w:rsid w:val="00866330"/>
    <w:rsid w:val="0087125F"/>
    <w:rsid w:val="00874AF5"/>
    <w:rsid w:val="008806E0"/>
    <w:rsid w:val="00884A0D"/>
    <w:rsid w:val="00896767"/>
    <w:rsid w:val="008A69E1"/>
    <w:rsid w:val="008B3616"/>
    <w:rsid w:val="008B63C2"/>
    <w:rsid w:val="008F6C0B"/>
    <w:rsid w:val="008F7EAC"/>
    <w:rsid w:val="00973DA6"/>
    <w:rsid w:val="00977AC2"/>
    <w:rsid w:val="009B7244"/>
    <w:rsid w:val="009C534C"/>
    <w:rsid w:val="00A11BB6"/>
    <w:rsid w:val="00A601C7"/>
    <w:rsid w:val="00A80338"/>
    <w:rsid w:val="00A817E7"/>
    <w:rsid w:val="00A96E36"/>
    <w:rsid w:val="00AB6A1F"/>
    <w:rsid w:val="00AE1EDA"/>
    <w:rsid w:val="00AE6CD8"/>
    <w:rsid w:val="00B05480"/>
    <w:rsid w:val="00B12825"/>
    <w:rsid w:val="00B14B3B"/>
    <w:rsid w:val="00B42010"/>
    <w:rsid w:val="00B437AF"/>
    <w:rsid w:val="00BB6F2F"/>
    <w:rsid w:val="00BD72FE"/>
    <w:rsid w:val="00BE02E1"/>
    <w:rsid w:val="00C038AD"/>
    <w:rsid w:val="00C42444"/>
    <w:rsid w:val="00C44DE6"/>
    <w:rsid w:val="00C61387"/>
    <w:rsid w:val="00CA54E7"/>
    <w:rsid w:val="00CE472C"/>
    <w:rsid w:val="00CF06D6"/>
    <w:rsid w:val="00D05114"/>
    <w:rsid w:val="00D074A4"/>
    <w:rsid w:val="00D54685"/>
    <w:rsid w:val="00D60C65"/>
    <w:rsid w:val="00D9298A"/>
    <w:rsid w:val="00D92B16"/>
    <w:rsid w:val="00D96B84"/>
    <w:rsid w:val="00DC5898"/>
    <w:rsid w:val="00DF38DC"/>
    <w:rsid w:val="00DF3B1D"/>
    <w:rsid w:val="00E01473"/>
    <w:rsid w:val="00E0756D"/>
    <w:rsid w:val="00E17586"/>
    <w:rsid w:val="00E24E75"/>
    <w:rsid w:val="00E26791"/>
    <w:rsid w:val="00E36C42"/>
    <w:rsid w:val="00E42A5C"/>
    <w:rsid w:val="00EA41D8"/>
    <w:rsid w:val="00F11513"/>
    <w:rsid w:val="00F408A1"/>
    <w:rsid w:val="00F4107F"/>
    <w:rsid w:val="00F53EB8"/>
    <w:rsid w:val="00F57937"/>
    <w:rsid w:val="00F7170E"/>
    <w:rsid w:val="00F766F2"/>
    <w:rsid w:val="00FB49AB"/>
    <w:rsid w:val="00FC4442"/>
    <w:rsid w:val="00FC614D"/>
    <w:rsid w:val="00FC6AE9"/>
    <w:rsid w:val="00FD0FB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17640"/>
  <w15:chartTrackingRefBased/>
  <w15:docId w15:val="{3F7D876E-38CF-48A2-BF1F-6D4F9625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685"/>
    <w:rPr>
      <w:rFonts w:eastAsiaTheme="majorEastAsia" w:cstheme="majorBidi"/>
      <w:color w:val="272727" w:themeColor="text1" w:themeTint="D8"/>
    </w:rPr>
  </w:style>
  <w:style w:type="paragraph" w:styleId="Title">
    <w:name w:val="Title"/>
    <w:basedOn w:val="Normal"/>
    <w:next w:val="Normal"/>
    <w:link w:val="TitleChar"/>
    <w:uiPriority w:val="10"/>
    <w:qFormat/>
    <w:rsid w:val="00D54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685"/>
    <w:pPr>
      <w:spacing w:before="160"/>
      <w:jc w:val="center"/>
    </w:pPr>
    <w:rPr>
      <w:i/>
      <w:iCs/>
      <w:color w:val="404040" w:themeColor="text1" w:themeTint="BF"/>
    </w:rPr>
  </w:style>
  <w:style w:type="character" w:customStyle="1" w:styleId="QuoteChar">
    <w:name w:val="Quote Char"/>
    <w:basedOn w:val="DefaultParagraphFont"/>
    <w:link w:val="Quote"/>
    <w:uiPriority w:val="29"/>
    <w:rsid w:val="00D54685"/>
    <w:rPr>
      <w:i/>
      <w:iCs/>
      <w:color w:val="404040" w:themeColor="text1" w:themeTint="BF"/>
    </w:rPr>
  </w:style>
  <w:style w:type="paragraph" w:styleId="ListParagraph">
    <w:name w:val="List Paragraph"/>
    <w:basedOn w:val="Normal"/>
    <w:uiPriority w:val="34"/>
    <w:qFormat/>
    <w:rsid w:val="00D54685"/>
    <w:pPr>
      <w:ind w:left="720"/>
      <w:contextualSpacing/>
    </w:pPr>
  </w:style>
  <w:style w:type="character" w:styleId="IntenseEmphasis">
    <w:name w:val="Intense Emphasis"/>
    <w:basedOn w:val="DefaultParagraphFont"/>
    <w:uiPriority w:val="21"/>
    <w:qFormat/>
    <w:rsid w:val="00D54685"/>
    <w:rPr>
      <w:i/>
      <w:iCs/>
      <w:color w:val="0F4761" w:themeColor="accent1" w:themeShade="BF"/>
    </w:rPr>
  </w:style>
  <w:style w:type="paragraph" w:styleId="IntenseQuote">
    <w:name w:val="Intense Quote"/>
    <w:basedOn w:val="Normal"/>
    <w:next w:val="Normal"/>
    <w:link w:val="IntenseQuoteChar"/>
    <w:uiPriority w:val="30"/>
    <w:qFormat/>
    <w:rsid w:val="00D54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685"/>
    <w:rPr>
      <w:i/>
      <w:iCs/>
      <w:color w:val="0F4761" w:themeColor="accent1" w:themeShade="BF"/>
    </w:rPr>
  </w:style>
  <w:style w:type="character" w:styleId="IntenseReference">
    <w:name w:val="Intense Reference"/>
    <w:basedOn w:val="DefaultParagraphFont"/>
    <w:uiPriority w:val="32"/>
    <w:qFormat/>
    <w:rsid w:val="00D54685"/>
    <w:rPr>
      <w:b/>
      <w:bCs/>
      <w:smallCaps/>
      <w:color w:val="0F4761" w:themeColor="accent1" w:themeShade="BF"/>
      <w:spacing w:val="5"/>
    </w:rPr>
  </w:style>
  <w:style w:type="table" w:styleId="TableGrid">
    <w:name w:val="Table Grid"/>
    <w:basedOn w:val="TableNormal"/>
    <w:uiPriority w:val="39"/>
    <w:rsid w:val="00B14B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14B3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Accent5">
    <w:name w:val="Grid Table 5 Dark Accent 5"/>
    <w:basedOn w:val="TableNormal"/>
    <w:uiPriority w:val="50"/>
    <w:rsid w:val="00B14B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character" w:styleId="Hyperlink">
    <w:name w:val="Hyperlink"/>
    <w:basedOn w:val="DefaultParagraphFont"/>
    <w:uiPriority w:val="99"/>
    <w:unhideWhenUsed/>
    <w:rsid w:val="00A11BB6"/>
    <w:rPr>
      <w:color w:val="467886" w:themeColor="hyperlink"/>
      <w:u w:val="single"/>
    </w:rPr>
  </w:style>
  <w:style w:type="character" w:styleId="UnresolvedMention">
    <w:name w:val="Unresolved Mention"/>
    <w:basedOn w:val="DefaultParagraphFont"/>
    <w:uiPriority w:val="99"/>
    <w:semiHidden/>
    <w:unhideWhenUsed/>
    <w:rsid w:val="00A11BB6"/>
    <w:rPr>
      <w:color w:val="605E5C"/>
      <w:shd w:val="clear" w:color="auto" w:fill="E1DFDD"/>
    </w:rPr>
  </w:style>
  <w:style w:type="paragraph" w:styleId="TOCHeading">
    <w:name w:val="TOC Heading"/>
    <w:basedOn w:val="Heading1"/>
    <w:next w:val="Normal"/>
    <w:uiPriority w:val="39"/>
    <w:unhideWhenUsed/>
    <w:qFormat/>
    <w:rsid w:val="0007636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7636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iencedirect.com/topics/earth-and-planetary-sciences/kore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446625-EE5F-4320-A92C-008F3868D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1945</TotalTime>
  <Pages>14</Pages>
  <Words>3976</Words>
  <Characters>27355</Characters>
  <Application>Microsoft Office Word</Application>
  <DocSecurity>0</DocSecurity>
  <Lines>943</Lines>
  <Paragraphs>141</Paragraphs>
  <ScaleCrop>false</ScaleCrop>
  <HeadingPairs>
    <vt:vector size="2" baseType="variant">
      <vt:variant>
        <vt:lpstr>Title</vt:lpstr>
      </vt:variant>
      <vt:variant>
        <vt:i4>1</vt:i4>
      </vt:variant>
    </vt:vector>
  </HeadingPairs>
  <TitlesOfParts>
    <vt:vector size="1" baseType="lpstr">
      <vt:lpstr/>
    </vt:vector>
  </TitlesOfParts>
  <Company>De Goede Woning</Company>
  <LinksUpToDate>false</LinksUpToDate>
  <CharactersWithSpaces>31190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Dies de Haan</dc:creator>
  <cp:keywords/>
  <dc:description/>
  <cp:lastModifiedBy>Dies de Haan</cp:lastModifiedBy>
  <cp:revision>134</cp:revision>
  <dcterms:created xsi:type="dcterms:W3CDTF">2026-01-12T12:00:00Z</dcterms:created>
  <dcterms:modified xsi:type="dcterms:W3CDTF">2026-02-17T13:57:00Z</dcterms:modified>
</cp:coreProperties>
</file>