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4202E7">
            <w:pPr>
              <w:pStyle w:val="FrontClient"/>
              <w:spacing w:before="3200"/>
            </w:pPr>
            <w:bookmarkStart w:id="0" w:name="FrontClient"/>
            <w:r>
              <w:rPr>
                <w:noProof/>
                <w:lang w:val="fr-BE" w:eastAsia="en-US"/>
              </w:rPr>
              <w:t>SPW - SG - Département de la G</w:t>
            </w:r>
            <w:r w:rsidR="00FB3394" w:rsidRPr="00910C52">
              <w:rPr>
                <w:noProof/>
                <w:lang w:val="fr-BE" w:eastAsia="en-US"/>
              </w:rPr>
              <w:t>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FB3394">
            <w:pPr>
              <w:pStyle w:val="FrontTitle"/>
              <w:spacing w:before="200" w:after="200"/>
            </w:pPr>
            <w:bookmarkStart w:id="2" w:name="FrontTitle"/>
            <w:r>
              <w:t>Check-list de la prise de contact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DA6893" w:rsidP="009D7852">
            <w:pPr>
              <w:jc w:val="center"/>
            </w:pPr>
            <w:r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251658752;mso-position-horizontal-relative:page;mso-position-vertical-relative:page" o:allowincell="f">
                  <v:imagedata r:id="rId8" o:title="AddressBe"/>
                  <w10:wrap anchorx="page" anchory="page"/>
                  <w10:anchorlock/>
                </v:shape>
              </w:pict>
            </w:r>
            <w:r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251656704;mso-position-horizontal-relative:page;mso-position-vertical-relative:page" o:allowincell="f" fillcolor="window">
                  <v:imagedata r:id="rId9" o:title=""/>
                  <w10:wrap anchorx="page" anchory="page"/>
                </v:shape>
              </w:pict>
            </w:r>
          </w:p>
        </w:tc>
      </w:tr>
      <w:tr w:rsidR="00632C54" w:rsidRPr="00DB59C5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3" w:name="FirstPageRef"/>
            <w:r>
              <w:rPr>
                <w:sz w:val="18"/>
                <w:szCs w:val="18"/>
              </w:rPr>
              <w:t xml:space="preserve">Doc ref.: 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2014-10-30</w:t>
            </w:r>
          </w:p>
          <w:p w:rsidR="00632C54" w:rsidRPr="00910C52" w:rsidRDefault="00DA6893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C130606/FDO/fdo/003</w:t>
            </w:r>
            <w:bookmarkEnd w:id="3"/>
          </w:p>
        </w:tc>
      </w:tr>
    </w:tbl>
    <w:p w:rsidR="007156ED" w:rsidRPr="00910C52" w:rsidRDefault="007156ED">
      <w:pPr>
        <w:pStyle w:val="FrontDate"/>
        <w:rPr>
          <w:lang w:val="en-US"/>
        </w:rPr>
        <w:sectPr w:rsidR="007156ED" w:rsidRPr="00910C52" w:rsidSect="0073749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FB3394" w:rsidRDefault="00FB3394" w:rsidP="00FB3394">
      <w:pPr>
        <w:pStyle w:val="BodyText"/>
      </w:pPr>
      <w:bookmarkStart w:id="5" w:name="TOCTitle"/>
      <w:r w:rsidRPr="00FB3394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969"/>
        <w:gridCol w:w="2268"/>
      </w:tblGrid>
      <w:tr w:rsidR="00FB3394" w:rsidRPr="00FB3394" w:rsidTr="00FB3394">
        <w:trPr>
          <w:trHeight w:val="283"/>
        </w:trPr>
        <w:tc>
          <w:tcPr>
            <w:tcW w:w="2835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2014-10-28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FB3394" w:rsidRDefault="00FB3394" w:rsidP="00FB3394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BodyText"/>
      </w:pPr>
    </w:p>
    <w:p w:rsidR="00FB3394" w:rsidRDefault="00FB3394" w:rsidP="00FB3394">
      <w:pPr>
        <w:pStyle w:val="BodyText"/>
      </w:pPr>
      <w:r w:rsidRPr="00FB3394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69"/>
      </w:tblGrid>
      <w:tr w:rsidR="00FB3394" w:rsidRPr="00FB3394" w:rsidTr="00FB3394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Nom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910C52" w:rsidP="00FB3394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FB3394" w:rsidRDefault="00910C52" w:rsidP="00FB3394">
            <w:r>
              <w:t>Vincent Bombaerts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BodyText"/>
      </w:pPr>
    </w:p>
    <w:p w:rsidR="00FB3394" w:rsidRDefault="00FB3394" w:rsidP="00FB3394">
      <w:pPr>
        <w:pStyle w:val="BodyText"/>
      </w:pPr>
      <w:bookmarkStart w:id="6" w:name="_GoBack"/>
      <w:bookmarkEnd w:id="6"/>
      <w:r>
        <w:br w:type="page"/>
      </w:r>
      <w:bookmarkStart w:id="7" w:name="tempTable"/>
      <w:bookmarkEnd w:id="7"/>
      <w:r w:rsidRPr="00FB3394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2268"/>
      </w:tblGrid>
      <w:tr w:rsidR="00FB3394" w:rsidRPr="00DA6893" w:rsidTr="00DA6893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bookmarkStart w:id="8" w:name="HistoryTablePresent" w:colFirst="0" w:colLast="0"/>
            <w:r w:rsidRPr="00DA6893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version.rév</w:t>
            </w:r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Date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Pr="00FB3394" w:rsidRDefault="00DA6893" w:rsidP="00DA6893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Pr="00FB3394" w:rsidRDefault="00DA6893" w:rsidP="00DA6893">
            <w:r>
              <w:t>2014-10-27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Default="00DA6893" w:rsidP="00DA6893">
            <w:r>
              <w:t xml:space="preserve">Final revision 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Default="00DA6893" w:rsidP="00DA6893">
            <w:r>
              <w:t>2014-10-30</w:t>
            </w:r>
          </w:p>
        </w:tc>
      </w:tr>
      <w:bookmarkEnd w:id="8"/>
    </w:tbl>
    <w:p w:rsidR="00FB3394" w:rsidRDefault="00FB3394" w:rsidP="00FB3394">
      <w:pPr>
        <w:pStyle w:val="BodyText"/>
      </w:pPr>
    </w:p>
    <w:p w:rsidR="007156ED" w:rsidRDefault="00FB3394" w:rsidP="00FB3394">
      <w:pPr>
        <w:pStyle w:val="TOCHeading"/>
      </w:pPr>
      <w:r>
        <w:br w:type="page"/>
      </w:r>
      <w:r>
        <w:lastRenderedPageBreak/>
        <w:t>Table de</w:t>
      </w:r>
      <w:r w:rsidR="00910C52">
        <w:t>s</w:t>
      </w:r>
      <w:r>
        <w:t xml:space="preserve"> Matières</w:t>
      </w:r>
      <w:bookmarkEnd w:id="5"/>
    </w:p>
    <w:bookmarkStart w:id="9" w:name="TOCAnnex"/>
    <w:bookmarkEnd w:id="9"/>
    <w:p w:rsidR="00FA1E4A" w:rsidRDefault="00015BB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"MS Heading;1" </w:instrText>
      </w:r>
      <w:r>
        <w:rPr>
          <w:b w:val="0"/>
        </w:rPr>
        <w:fldChar w:fldCharType="separate"/>
      </w:r>
      <w:hyperlink w:anchor="_Toc402191426" w:history="1">
        <w:r w:rsidR="00FA1E4A" w:rsidRPr="00026A55">
          <w:rPr>
            <w:rStyle w:val="Hyperlink"/>
            <w:noProof/>
          </w:rPr>
          <w:t>Préambule</w:t>
        </w:r>
        <w:r w:rsidR="00FA1E4A">
          <w:rPr>
            <w:noProof/>
            <w:webHidden/>
          </w:rPr>
          <w:tab/>
        </w:r>
        <w:r w:rsidR="00FA1E4A"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_Toc402191426 \h </w:instrText>
        </w:r>
        <w:r w:rsidR="00FA1E4A">
          <w:rPr>
            <w:noProof/>
            <w:webHidden/>
          </w:rPr>
        </w:r>
        <w:r w:rsidR="00FA1E4A"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4</w:t>
        </w:r>
        <w:r w:rsidR="00FA1E4A">
          <w:rPr>
            <w:noProof/>
            <w:webHidden/>
          </w:rPr>
          <w:fldChar w:fldCharType="end"/>
        </w:r>
      </w:hyperlink>
    </w:p>
    <w:p w:rsidR="00FA1E4A" w:rsidRDefault="00DA689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191427" w:history="1">
        <w:r w:rsidR="00FA1E4A" w:rsidRPr="00026A55">
          <w:rPr>
            <w:rStyle w:val="Hyperlink"/>
            <w:noProof/>
          </w:rPr>
          <w:t>1</w:t>
        </w:r>
        <w:r w:rsidR="00FA1E4A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FA1E4A" w:rsidRPr="00026A55">
          <w:rPr>
            <w:rStyle w:val="Hyperlink"/>
            <w:noProof/>
          </w:rPr>
          <w:t>Check-list de la prise de contact</w:t>
        </w:r>
        <w:r w:rsidR="00FA1E4A">
          <w:rPr>
            <w:noProof/>
            <w:webHidden/>
          </w:rPr>
          <w:tab/>
        </w:r>
        <w:r w:rsidR="00FA1E4A"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_Toc402191427 \h </w:instrText>
        </w:r>
        <w:r w:rsidR="00FA1E4A">
          <w:rPr>
            <w:noProof/>
            <w:webHidden/>
          </w:rPr>
        </w:r>
        <w:r w:rsidR="00FA1E4A"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5</w:t>
        </w:r>
        <w:r w:rsidR="00FA1E4A">
          <w:rPr>
            <w:noProof/>
            <w:webHidden/>
          </w:rPr>
          <w:fldChar w:fldCharType="end"/>
        </w:r>
      </w:hyperlink>
    </w:p>
    <w:p w:rsidR="00FA1E4A" w:rsidRDefault="00DA689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8" w:history="1">
        <w:r w:rsidR="00FA1E4A" w:rsidRPr="00026A55">
          <w:rPr>
            <w:rStyle w:val="Hyperlink"/>
          </w:rPr>
          <w:t>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Hyperlink"/>
          </w:rPr>
          <w:t>Liste des éléments importants à aborder avec le producteur</w:t>
        </w:r>
        <w:r w:rsidR="00FA1E4A">
          <w:rPr>
            <w:webHidden/>
          </w:rPr>
          <w:tab/>
        </w:r>
        <w:r w:rsidR="00FA1E4A"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_Toc402191428 \h </w:instrText>
        </w:r>
        <w:r w:rsidR="00FA1E4A">
          <w:rPr>
            <w:webHidden/>
          </w:rPr>
        </w:r>
        <w:r w:rsidR="00FA1E4A">
          <w:rPr>
            <w:webHidden/>
          </w:rPr>
          <w:fldChar w:fldCharType="separate"/>
        </w:r>
        <w:r w:rsidR="00FA1E4A">
          <w:rPr>
            <w:webHidden/>
          </w:rPr>
          <w:t>5</w:t>
        </w:r>
        <w:r w:rsidR="00FA1E4A">
          <w:rPr>
            <w:webHidden/>
          </w:rPr>
          <w:fldChar w:fldCharType="end"/>
        </w:r>
      </w:hyperlink>
    </w:p>
    <w:p w:rsidR="00FA1E4A" w:rsidRDefault="00DA689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9" w:history="1">
        <w:r w:rsidR="00FA1E4A" w:rsidRPr="00026A55">
          <w:rPr>
            <w:rStyle w:val="Hyperlink"/>
          </w:rPr>
          <w:t>1.1.1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Hyperlink"/>
          </w:rPr>
          <w:t>Présentation du projet</w:t>
        </w:r>
        <w:r w:rsidR="00FA1E4A">
          <w:rPr>
            <w:webHidden/>
          </w:rPr>
          <w:tab/>
        </w:r>
        <w:r w:rsidR="00FA1E4A"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_Toc402191429 \h </w:instrText>
        </w:r>
        <w:r w:rsidR="00FA1E4A">
          <w:rPr>
            <w:webHidden/>
          </w:rPr>
        </w:r>
        <w:r w:rsidR="00FA1E4A">
          <w:rPr>
            <w:webHidden/>
          </w:rPr>
          <w:fldChar w:fldCharType="separate"/>
        </w:r>
        <w:r w:rsidR="00FA1E4A">
          <w:rPr>
            <w:webHidden/>
          </w:rPr>
          <w:t>5</w:t>
        </w:r>
        <w:r w:rsidR="00FA1E4A">
          <w:rPr>
            <w:webHidden/>
          </w:rPr>
          <w:fldChar w:fldCharType="end"/>
        </w:r>
      </w:hyperlink>
    </w:p>
    <w:p w:rsidR="00FA1E4A" w:rsidRDefault="00DA689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0" w:history="1">
        <w:r w:rsidR="00FA1E4A" w:rsidRPr="00026A55">
          <w:rPr>
            <w:rStyle w:val="Hyperlink"/>
          </w:rPr>
          <w:t>1.1.2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Hyperlink"/>
          </w:rPr>
          <w:t>Présentation du workflow</w:t>
        </w:r>
        <w:r w:rsidR="00FA1E4A">
          <w:rPr>
            <w:webHidden/>
          </w:rPr>
          <w:tab/>
        </w:r>
        <w:r w:rsidR="00FA1E4A"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_Toc402191430 \h </w:instrText>
        </w:r>
        <w:r w:rsidR="00FA1E4A">
          <w:rPr>
            <w:webHidden/>
          </w:rPr>
        </w:r>
        <w:r w:rsidR="00FA1E4A">
          <w:rPr>
            <w:webHidden/>
          </w:rPr>
          <w:fldChar w:fldCharType="separate"/>
        </w:r>
        <w:r w:rsidR="00FA1E4A">
          <w:rPr>
            <w:webHidden/>
          </w:rPr>
          <w:t>5</w:t>
        </w:r>
        <w:r w:rsidR="00FA1E4A">
          <w:rPr>
            <w:webHidden/>
          </w:rPr>
          <w:fldChar w:fldCharType="end"/>
        </w:r>
      </w:hyperlink>
    </w:p>
    <w:p w:rsidR="00FA1E4A" w:rsidRDefault="00DA689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1" w:history="1">
        <w:r w:rsidR="00FA1E4A" w:rsidRPr="00026A55">
          <w:rPr>
            <w:rStyle w:val="Hyperlink"/>
          </w:rPr>
          <w:t>1.1.3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Hyperlink"/>
          </w:rPr>
          <w:t>Identification de la ressource à documenter (questionnaire d’orientation)</w:t>
        </w:r>
        <w:r w:rsidR="00FA1E4A">
          <w:rPr>
            <w:webHidden/>
          </w:rPr>
          <w:tab/>
        </w:r>
        <w:r w:rsidR="00FA1E4A"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_Toc402191431 \h </w:instrText>
        </w:r>
        <w:r w:rsidR="00FA1E4A">
          <w:rPr>
            <w:webHidden/>
          </w:rPr>
        </w:r>
        <w:r w:rsidR="00FA1E4A">
          <w:rPr>
            <w:webHidden/>
          </w:rPr>
          <w:fldChar w:fldCharType="separate"/>
        </w:r>
        <w:r w:rsidR="00FA1E4A">
          <w:rPr>
            <w:webHidden/>
          </w:rPr>
          <w:t>5</w:t>
        </w:r>
        <w:r w:rsidR="00FA1E4A">
          <w:rPr>
            <w:webHidden/>
          </w:rPr>
          <w:fldChar w:fldCharType="end"/>
        </w:r>
      </w:hyperlink>
    </w:p>
    <w:p w:rsidR="00FA1E4A" w:rsidRDefault="00DA689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2" w:history="1">
        <w:r w:rsidR="00FA1E4A" w:rsidRPr="00026A55">
          <w:rPr>
            <w:rStyle w:val="Hyperlink"/>
          </w:rPr>
          <w:t>1.1.4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Hyperlink"/>
          </w:rPr>
          <w:t>Aspects pratiques</w:t>
        </w:r>
        <w:r w:rsidR="00FA1E4A">
          <w:rPr>
            <w:webHidden/>
          </w:rPr>
          <w:tab/>
        </w:r>
        <w:r w:rsidR="00FA1E4A"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_Toc402191432 \h </w:instrText>
        </w:r>
        <w:r w:rsidR="00FA1E4A">
          <w:rPr>
            <w:webHidden/>
          </w:rPr>
        </w:r>
        <w:r w:rsidR="00FA1E4A">
          <w:rPr>
            <w:webHidden/>
          </w:rPr>
          <w:fldChar w:fldCharType="separate"/>
        </w:r>
        <w:r w:rsidR="00FA1E4A">
          <w:rPr>
            <w:webHidden/>
          </w:rPr>
          <w:t>5</w:t>
        </w:r>
        <w:r w:rsidR="00FA1E4A">
          <w:rPr>
            <w:webHidden/>
          </w:rPr>
          <w:fldChar w:fldCharType="end"/>
        </w:r>
      </w:hyperlink>
    </w:p>
    <w:p w:rsidR="00E26561" w:rsidRPr="00A3789A" w:rsidRDefault="00015BB1" w:rsidP="00A3789A">
      <w:pPr>
        <w:pStyle w:val="BodyText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10C52" w:rsidRDefault="00910C52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191426"/>
      <w:bookmarkEnd w:id="10"/>
      <w:r>
        <w:lastRenderedPageBreak/>
        <w:t>Préambule</w:t>
      </w:r>
      <w:bookmarkEnd w:id="11"/>
    </w:p>
    <w:p w:rsidR="007156ED" w:rsidRPr="00910C52" w:rsidRDefault="00910C52" w:rsidP="00910C52">
      <w:pPr>
        <w:spacing w:line="360" w:lineRule="auto"/>
        <w:jc w:val="both"/>
      </w:pPr>
      <w:r>
        <w:t xml:space="preserve">Ce document a pour objectif de lister les éléments importants à discuter avec les producteurs de ressources géographiques au moment de la prise de contact. Il sert de fil rouge à la discussion et permet d’inventorier les ressources disponibles et de cibler l’encodage sur les ressources prioritaires.  </w:t>
      </w:r>
    </w:p>
    <w:p w:rsidR="007156ED" w:rsidRDefault="00910C52">
      <w:pPr>
        <w:pStyle w:val="Heading1"/>
      </w:pPr>
      <w:bookmarkStart w:id="12" w:name="_Toc402191427"/>
      <w:r>
        <w:lastRenderedPageBreak/>
        <w:t>Check-list de la prise de contact</w:t>
      </w:r>
      <w:bookmarkEnd w:id="12"/>
    </w:p>
    <w:p w:rsidR="007156ED" w:rsidRDefault="00910C52" w:rsidP="00910C52">
      <w:pPr>
        <w:pStyle w:val="Heading2"/>
        <w:spacing w:line="360" w:lineRule="auto"/>
        <w:jc w:val="both"/>
      </w:pPr>
      <w:bookmarkStart w:id="13" w:name="_Toc402191428"/>
      <w:r>
        <w:t>Liste des éléments importants à aborder avec le producteur</w:t>
      </w:r>
      <w:bookmarkEnd w:id="13"/>
    </w:p>
    <w:p w:rsidR="00910C52" w:rsidRDefault="00910C52" w:rsidP="00910C52">
      <w:pPr>
        <w:pStyle w:val="Heading3"/>
        <w:spacing w:line="360" w:lineRule="auto"/>
        <w:jc w:val="both"/>
      </w:pPr>
      <w:bookmarkStart w:id="14" w:name="_Toc402191429"/>
      <w:r>
        <w:t>Présentation du projet</w:t>
      </w:r>
      <w:bookmarkEnd w:id="14"/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Présentation générale du projet</w:t>
      </w:r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Intérêt du producteur à y participer : augmentation de la lisibilité de sa ressource, plus grande utilisation de sa ressource…</w:t>
      </w:r>
    </w:p>
    <w:p w:rsidR="00910C52" w:rsidRDefault="00910C52" w:rsidP="00910C52">
      <w:pPr>
        <w:pStyle w:val="Heading3"/>
        <w:spacing w:line="360" w:lineRule="auto"/>
        <w:jc w:val="both"/>
      </w:pPr>
      <w:bookmarkStart w:id="15" w:name="_Toc402191430"/>
      <w:r>
        <w:t>Présentation du workflow</w:t>
      </w:r>
      <w:bookmarkEnd w:id="15"/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Présen</w:t>
      </w:r>
      <w:r w:rsidR="00DB59C5">
        <w:t xml:space="preserve">tation générale du workflow et des </w:t>
      </w:r>
      <w:r>
        <w:t xml:space="preserve">moments </w:t>
      </w:r>
      <w:r w:rsidR="00DB59C5">
        <w:t xml:space="preserve">pour lesquels </w:t>
      </w:r>
      <w:r>
        <w:t>l’intervention du producteur est nécessaire et ce qui est attendu</w:t>
      </w:r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 xml:space="preserve">Aspects spécifiques concernant la distribution : le producteur est-il distributeur de sa ressource et/ou est-ce la DIG ? </w:t>
      </w:r>
      <w:r w:rsidR="00DB59C5">
        <w:t>Cet élément est important car le workflow est différent en fonction de qui est responsable de la distribution.</w:t>
      </w:r>
    </w:p>
    <w:p w:rsidR="00DB59C5" w:rsidRDefault="00DB59C5" w:rsidP="00DB59C5">
      <w:pPr>
        <w:pStyle w:val="Heading3"/>
        <w:spacing w:line="360" w:lineRule="auto"/>
        <w:jc w:val="both"/>
      </w:pPr>
      <w:r>
        <w:t>Inventorisation de toutes les ressources disponibles</w:t>
      </w:r>
    </w:p>
    <w:p w:rsidR="00DB59C5" w:rsidRDefault="00DB59C5" w:rsidP="00DB59C5">
      <w:pPr>
        <w:pStyle w:val="BodyText"/>
        <w:numPr>
          <w:ilvl w:val="0"/>
          <w:numId w:val="31"/>
        </w:numPr>
        <w:spacing w:line="360" w:lineRule="auto"/>
        <w:jc w:val="both"/>
      </w:pPr>
      <w:r>
        <w:t>Echanges avec le producteur de manière à identifier toutes les ressources dont il dispose et qui pourraient faire l’objet d’un encodage dans Metawal</w:t>
      </w:r>
    </w:p>
    <w:p w:rsidR="00DB59C5" w:rsidRDefault="00DB59C5" w:rsidP="00DB59C5">
      <w:pPr>
        <w:pStyle w:val="BodyText"/>
        <w:numPr>
          <w:ilvl w:val="0"/>
          <w:numId w:val="31"/>
        </w:numPr>
        <w:spacing w:line="360" w:lineRule="auto"/>
        <w:jc w:val="both"/>
      </w:pPr>
      <w:r>
        <w:t>Enrichissement du fichier Excel d’inventaire des ressources sur base des informations récoltées</w:t>
      </w:r>
    </w:p>
    <w:p w:rsidR="00910C52" w:rsidRDefault="00910C52" w:rsidP="00910C52">
      <w:pPr>
        <w:pStyle w:val="Heading3"/>
        <w:spacing w:line="360" w:lineRule="auto"/>
        <w:jc w:val="both"/>
      </w:pPr>
      <w:bookmarkStart w:id="16" w:name="_Toc402191431"/>
      <w:r>
        <w:t>Identification de la ressource à documenter (questionnaire d’orientation)</w:t>
      </w:r>
      <w:bookmarkEnd w:id="16"/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Identification claire de la ressource</w:t>
      </w:r>
      <w:r w:rsidR="00FA1E4A">
        <w:t> : Géodonnée, série de géodonnées… ?</w:t>
      </w:r>
    </w:p>
    <w:p w:rsidR="00910C52" w:rsidRDefault="00910C52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Discussion sur les points problématiques : Distribution (si pas déjà abordé</w:t>
      </w:r>
      <w:r w:rsidR="00FA1E4A">
        <w:t>e</w:t>
      </w:r>
      <w:r>
        <w:t xml:space="preserve">), </w:t>
      </w:r>
      <w:r w:rsidR="00FA1E4A">
        <w:t>Conditions d’accès et d’utilisation, généalogie…</w:t>
      </w:r>
    </w:p>
    <w:p w:rsidR="00FA1E4A" w:rsidRDefault="00FA1E4A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Donnée dans le scope d’INSPIRE ?</w:t>
      </w:r>
    </w:p>
    <w:p w:rsidR="00FA1E4A" w:rsidRDefault="00FA1E4A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Relations avec d’autres ressources ?</w:t>
      </w:r>
      <w:r w:rsidR="00DB59C5">
        <w:t xml:space="preserve"> D’autres géodonnées, web-services ou applications sont-elles en lien avec la ressource à documenter ?</w:t>
      </w:r>
    </w:p>
    <w:p w:rsidR="00FA1E4A" w:rsidRDefault="00FA1E4A" w:rsidP="00910C52">
      <w:pPr>
        <w:pStyle w:val="BodyText"/>
        <w:numPr>
          <w:ilvl w:val="0"/>
          <w:numId w:val="31"/>
        </w:numPr>
        <w:spacing w:line="360" w:lineRule="auto"/>
        <w:jc w:val="both"/>
      </w:pPr>
      <w:r>
        <w:t>Document(s) existant(s) en possession du producteur décrivant sa (ses) donnée(s) ?</w:t>
      </w:r>
      <w:r w:rsidR="00DB59C5">
        <w:t xml:space="preserve">: En fonction du type et du contenu de ces documents, ils pourraient soit être utilisés pour réaliser un pré-remplissage du template d’encodage ou soit uploadés dans l’application </w:t>
      </w:r>
      <w:r w:rsidR="00DB59C5">
        <w:lastRenderedPageBreak/>
        <w:t>Metawal s’ils apportent des informations complémentaires (ex : description des attributs, modèle de données, etc.)</w:t>
      </w:r>
    </w:p>
    <w:p w:rsidR="00FA1E4A" w:rsidRDefault="00FA1E4A" w:rsidP="00FA1E4A">
      <w:pPr>
        <w:pStyle w:val="Heading3"/>
        <w:spacing w:line="360" w:lineRule="auto"/>
        <w:jc w:val="both"/>
      </w:pPr>
      <w:bookmarkStart w:id="17" w:name="_Toc402191432"/>
      <w:r>
        <w:t>Aspects pratiques</w:t>
      </w:r>
      <w:bookmarkEnd w:id="17"/>
    </w:p>
    <w:p w:rsidR="00FA1E4A" w:rsidRDefault="00FA1E4A" w:rsidP="00FA1E4A">
      <w:pPr>
        <w:pStyle w:val="BodyText"/>
        <w:numPr>
          <w:ilvl w:val="0"/>
          <w:numId w:val="31"/>
        </w:numPr>
        <w:spacing w:line="360" w:lineRule="auto"/>
        <w:jc w:val="both"/>
      </w:pPr>
      <w:r>
        <w:t>Login pour l’éd</w:t>
      </w:r>
      <w:r w:rsidR="003C7069">
        <w:t>i</w:t>
      </w:r>
      <w:r>
        <w:t>tion dans Metawal déjà créé ? Sinon faire la demande au responsable Metawal (Vincent Bombaerts).</w:t>
      </w:r>
    </w:p>
    <w:p w:rsidR="00FA1E4A" w:rsidRDefault="00FA1E4A" w:rsidP="00FA1E4A">
      <w:pPr>
        <w:pStyle w:val="BodyText"/>
        <w:numPr>
          <w:ilvl w:val="0"/>
          <w:numId w:val="31"/>
        </w:numPr>
        <w:spacing w:line="360" w:lineRule="auto"/>
        <w:jc w:val="both"/>
      </w:pPr>
      <w:r>
        <w:t>1h ou 2h maximum sont nécessaires pour le remplissage</w:t>
      </w:r>
    </w:p>
    <w:p w:rsidR="00FA1E4A" w:rsidRPr="00FA1E4A" w:rsidRDefault="00DB59C5" w:rsidP="00FA1E4A">
      <w:pPr>
        <w:pStyle w:val="BodyText"/>
        <w:numPr>
          <w:ilvl w:val="0"/>
          <w:numId w:val="31"/>
        </w:numPr>
        <w:spacing w:line="360" w:lineRule="auto"/>
        <w:jc w:val="both"/>
      </w:pPr>
      <w:r>
        <w:t>Via un courrier officiel envoyé par la DIG, l</w:t>
      </w:r>
      <w:r w:rsidR="00FA1E4A">
        <w:t xml:space="preserve">es </w:t>
      </w:r>
      <w:r>
        <w:t xml:space="preserve">différentes </w:t>
      </w:r>
      <w:r w:rsidR="00FA1E4A">
        <w:t xml:space="preserve">DG sont prévenues que du temps doit pouvoir être octroyé au personnel du SPW pour la rédaction des fiches. </w:t>
      </w:r>
    </w:p>
    <w:p w:rsidR="00910C52" w:rsidRPr="00910C52" w:rsidRDefault="00910C52" w:rsidP="00FA1E4A">
      <w:pPr>
        <w:pStyle w:val="BodyText"/>
        <w:spacing w:line="360" w:lineRule="auto"/>
        <w:jc w:val="both"/>
      </w:pPr>
    </w:p>
    <w:p w:rsidR="00910C52" w:rsidRPr="00910C52" w:rsidRDefault="00910C52" w:rsidP="00FA1E4A">
      <w:pPr>
        <w:pStyle w:val="BodyText"/>
        <w:spacing w:line="360" w:lineRule="auto"/>
        <w:jc w:val="both"/>
      </w:pPr>
    </w:p>
    <w:sectPr w:rsidR="00910C52" w:rsidRPr="00910C52" w:rsidSect="0073749E">
      <w:headerReference w:type="default" r:id="rId15"/>
      <w:footerReference w:type="default" r:id="rId16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69" w:rsidRDefault="003C7069">
      <w:r>
        <w:separator/>
      </w:r>
    </w:p>
  </w:endnote>
  <w:endnote w:type="continuationSeparator" w:id="0">
    <w:p w:rsidR="003C7069" w:rsidRDefault="003C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Default="003C70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3C7069" w:rsidRDefault="003C70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Default="003C7069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Default="003C7069" w:rsidP="00B3213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Pr="009D7852" w:rsidRDefault="003C7069" w:rsidP="009D7852">
    <w:pPr>
      <w:pStyle w:val="Footer"/>
      <w:jc w:val="right"/>
    </w:pPr>
    <w:bookmarkStart w:id="19" w:name="FooterPage"/>
    <w:r>
      <w:t>page</w:t>
    </w:r>
    <w:bookmarkEnd w:id="19"/>
    <w:r>
      <w:t xml:space="preserve">  </w:t>
    </w:r>
    <w:r w:rsidRPr="000858D7">
      <w:fldChar w:fldCharType="begin"/>
    </w:r>
    <w:r w:rsidRPr="000858D7">
      <w:instrText xml:space="preserve"> PAGE </w:instrText>
    </w:r>
    <w:r w:rsidRPr="000858D7">
      <w:fldChar w:fldCharType="separate"/>
    </w:r>
    <w:r w:rsidR="00DA6893">
      <w:rPr>
        <w:noProof/>
      </w:rPr>
      <w:t>1</w:t>
    </w:r>
    <w:r w:rsidRPr="000858D7">
      <w:fldChar w:fldCharType="end"/>
    </w:r>
    <w:r>
      <w:t xml:space="preserve"> /</w:t>
    </w:r>
    <w:r w:rsidRPr="000858D7">
      <w:t xml:space="preserve"> </w:t>
    </w:r>
    <w:r>
      <w:fldChar w:fldCharType="begin"/>
    </w:r>
    <w:r>
      <w:instrText xml:space="preserve"> SECTIONPAGES  </w:instrText>
    </w:r>
    <w:r>
      <w:fldChar w:fldCharType="separate"/>
    </w:r>
    <w:r w:rsidR="00DA689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69" w:rsidRDefault="003C7069">
      <w:r>
        <w:separator/>
      </w:r>
    </w:p>
  </w:footnote>
  <w:footnote w:type="continuationSeparator" w:id="0">
    <w:p w:rsidR="003C7069" w:rsidRDefault="003C7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Pr="009D7852" w:rsidRDefault="003C7069" w:rsidP="009D7852">
    <w:pPr>
      <w:pStyle w:val="Header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35"/>
      <w:gridCol w:w="3768"/>
    </w:tblGrid>
    <w:tr w:rsidR="003C7069">
      <w:tc>
        <w:tcPr>
          <w:tcW w:w="4644" w:type="dxa"/>
        </w:tcPr>
        <w:p w:rsidR="003C7069" w:rsidRDefault="003C7069" w:rsidP="009D7852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t>Gim nv</w:t>
          </w:r>
        </w:p>
      </w:tc>
      <w:tc>
        <w:tcPr>
          <w:tcW w:w="4644" w:type="dxa"/>
        </w:tcPr>
        <w:p w:rsidR="003C7069" w:rsidRDefault="003C7069" w:rsidP="009D7852">
          <w:pPr>
            <w:pStyle w:val="Header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>
            <w:rPr>
              <w:lang w:val="nl-BE"/>
            </w:rPr>
            <w:t>HeaderSubject</w:t>
          </w:r>
          <w:bookmarkEnd w:id="4"/>
        </w:p>
      </w:tc>
    </w:tr>
  </w:tbl>
  <w:p w:rsidR="003C7069" w:rsidRPr="009D7852" w:rsidRDefault="003C7069" w:rsidP="009D7852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69" w:rsidRDefault="003C7069" w:rsidP="009D7852">
    <w:pPr>
      <w:pStyle w:val="Header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tblpY="1"/>
      <w:tblOverlap w:val="never"/>
      <w:tblW w:w="9270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26"/>
      <w:gridCol w:w="4644"/>
    </w:tblGrid>
    <w:tr w:rsidR="003C7069" w:rsidRPr="00DB59C5">
      <w:tc>
        <w:tcPr>
          <w:tcW w:w="4626" w:type="dxa"/>
        </w:tcPr>
        <w:p w:rsidR="003C7069" w:rsidRDefault="00DA6893" w:rsidP="0073749E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DA6893" w:rsidRDefault="00DA6893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18" w:name="HeaderSubject2"/>
          <w:r>
            <w:rPr>
              <w:lang w:val="fr-BE"/>
            </w:rPr>
            <w:t xml:space="preserve">Doc ref.: </w:t>
          </w:r>
        </w:p>
        <w:p w:rsidR="00DA6893" w:rsidRDefault="00DA6893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r>
            <w:rPr>
              <w:lang w:val="fr-BE"/>
            </w:rPr>
            <w:t>Doc issue.rev: 01.00</w:t>
          </w:r>
        </w:p>
        <w:p w:rsidR="00DA6893" w:rsidRDefault="00DA6893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fr-BE"/>
            </w:rPr>
          </w:pPr>
          <w:r>
            <w:rPr>
              <w:lang w:val="fr-BE"/>
            </w:rPr>
            <w:t>Doc date: 2014-10-30</w:t>
          </w:r>
        </w:p>
        <w:p w:rsidR="003C7069" w:rsidRPr="00910C52" w:rsidRDefault="00DA6893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fr-BE"/>
            </w:rPr>
            <w:t>Doc id: C130606/FDO/fdo/003</w:t>
          </w:r>
          <w:bookmarkEnd w:id="18"/>
        </w:p>
      </w:tc>
    </w:tr>
  </w:tbl>
  <w:p w:rsidR="003C7069" w:rsidRPr="00910C52" w:rsidRDefault="003C7069" w:rsidP="005E73EA">
    <w:pPr>
      <w:pStyle w:val="Header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BF63F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D747B4"/>
    <w:multiLevelType w:val="hybridMultilevel"/>
    <w:tmpl w:val="ACE418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94D2811"/>
    <w:multiLevelType w:val="hybridMultilevel"/>
    <w:tmpl w:val="CAC2F14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9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0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5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6"/>
  </w:num>
  <w:num w:numId="8">
    <w:abstractNumId w:val="17"/>
  </w:num>
  <w:num w:numId="9">
    <w:abstractNumId w:val="22"/>
  </w:num>
  <w:num w:numId="10">
    <w:abstractNumId w:val="26"/>
  </w:num>
  <w:num w:numId="11">
    <w:abstractNumId w:val="24"/>
  </w:num>
  <w:num w:numId="12">
    <w:abstractNumId w:val="19"/>
  </w:num>
  <w:num w:numId="13">
    <w:abstractNumId w:val="14"/>
  </w:num>
  <w:num w:numId="14">
    <w:abstractNumId w:val="28"/>
  </w:num>
  <w:num w:numId="15">
    <w:abstractNumId w:val="27"/>
  </w:num>
  <w:num w:numId="16">
    <w:abstractNumId w:val="21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5"/>
  </w:num>
  <w:num w:numId="25">
    <w:abstractNumId w:val="8"/>
  </w:num>
  <w:num w:numId="26">
    <w:abstractNumId w:val="20"/>
  </w:num>
  <w:num w:numId="27">
    <w:abstractNumId w:val="9"/>
  </w:num>
  <w:num w:numId="28">
    <w:abstractNumId w:val="12"/>
  </w:num>
  <w:num w:numId="29">
    <w:abstractNumId w:val="23"/>
  </w:num>
  <w:num w:numId="30">
    <w:abstractNumId w:val="15"/>
  </w:num>
  <w:num w:numId="31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5AE"/>
    <w:rsid w:val="00015BB1"/>
    <w:rsid w:val="00056192"/>
    <w:rsid w:val="000855D8"/>
    <w:rsid w:val="00087D82"/>
    <w:rsid w:val="000A5656"/>
    <w:rsid w:val="000B207E"/>
    <w:rsid w:val="00124E45"/>
    <w:rsid w:val="00144F45"/>
    <w:rsid w:val="001A32D8"/>
    <w:rsid w:val="001C5188"/>
    <w:rsid w:val="001D0DC8"/>
    <w:rsid w:val="00211426"/>
    <w:rsid w:val="0021207A"/>
    <w:rsid w:val="00227E9E"/>
    <w:rsid w:val="003B0DA0"/>
    <w:rsid w:val="003B7B42"/>
    <w:rsid w:val="003C7069"/>
    <w:rsid w:val="003C754F"/>
    <w:rsid w:val="003E0C0A"/>
    <w:rsid w:val="004202E7"/>
    <w:rsid w:val="00423286"/>
    <w:rsid w:val="00476E9D"/>
    <w:rsid w:val="005441DD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B5646"/>
    <w:rsid w:val="00841C91"/>
    <w:rsid w:val="008960DD"/>
    <w:rsid w:val="008A3C15"/>
    <w:rsid w:val="00910C52"/>
    <w:rsid w:val="00994B3F"/>
    <w:rsid w:val="009B6D5F"/>
    <w:rsid w:val="009D7852"/>
    <w:rsid w:val="009E4A31"/>
    <w:rsid w:val="00A26858"/>
    <w:rsid w:val="00A3789A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DA6893"/>
    <w:rsid w:val="00DB59C5"/>
    <w:rsid w:val="00DD1715"/>
    <w:rsid w:val="00DD6B0B"/>
    <w:rsid w:val="00E25A69"/>
    <w:rsid w:val="00E26561"/>
    <w:rsid w:val="00E72454"/>
    <w:rsid w:val="00E76926"/>
    <w:rsid w:val="00EE46E8"/>
    <w:rsid w:val="00F01C41"/>
    <w:rsid w:val="00F75138"/>
    <w:rsid w:val="00F776AE"/>
    <w:rsid w:val="00F86A73"/>
    <w:rsid w:val="00FA1E4A"/>
    <w:rsid w:val="00F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pPr>
      <w:spacing w:after="12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pPr>
      <w:spacing w:before="60" w:after="60"/>
      <w:ind w:left="284" w:hanging="284"/>
    </w:pPr>
  </w:style>
  <w:style w:type="paragraph" w:styleId="List2">
    <w:name w:val="List 2"/>
    <w:basedOn w:val="List"/>
    <w:pPr>
      <w:ind w:firstLine="284"/>
    </w:pPr>
  </w:style>
  <w:style w:type="paragraph" w:customStyle="1" w:styleId="Enclosure">
    <w:name w:val="Enclosure"/>
    <w:basedOn w:val="Normal"/>
    <w:next w:val="BodyText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</w:style>
  <w:style w:type="character" w:customStyle="1" w:styleId="Superscript">
    <w:name w:val="Superscript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pPr>
      <w:spacing w:after="0"/>
      <w:ind w:left="851"/>
    </w:pPr>
  </w:style>
  <w:style w:type="paragraph" w:customStyle="1" w:styleId="BodyTable">
    <w:name w:val="Body Table"/>
    <w:basedOn w:val="BodyText"/>
    <w:pPr>
      <w:spacing w:after="0"/>
    </w:pPr>
  </w:style>
  <w:style w:type="paragraph" w:styleId="ListContinue">
    <w:name w:val="List Continue"/>
    <w:basedOn w:val="Normal"/>
    <w:pPr>
      <w:spacing w:after="120"/>
      <w:ind w:left="284"/>
    </w:pPr>
  </w:style>
  <w:style w:type="paragraph" w:styleId="ListContinue2">
    <w:name w:val="List Continue 2"/>
    <w:basedOn w:val="Normal"/>
    <w:pPr>
      <w:spacing w:after="120"/>
      <w:ind w:left="567"/>
    </w:pPr>
  </w:style>
  <w:style w:type="paragraph" w:styleId="ListContinue3">
    <w:name w:val="List Continue 3"/>
    <w:basedOn w:val="Normal"/>
    <w:pPr>
      <w:spacing w:after="120"/>
      <w:ind w:left="85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pPr>
      <w:numPr>
        <w:numId w:val="23"/>
      </w:numPr>
      <w:spacing w:after="120"/>
    </w:pPr>
  </w:style>
  <w:style w:type="paragraph" w:styleId="ListNumber3">
    <w:name w:val="List Number 3"/>
    <w:basedOn w:val="Normal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character" w:styleId="CommentReference">
    <w:name w:val="annotation reference"/>
    <w:basedOn w:val="DefaultParagraphFont"/>
    <w:rsid w:val="003C70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706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7069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3C7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7069"/>
    <w:rPr>
      <w:rFonts w:ascii="Verdana" w:hAnsi="Verdana"/>
      <w:b/>
      <w:bCs/>
      <w:lang w:val="fr-FR" w:eastAsia="nl-NL"/>
    </w:rPr>
  </w:style>
  <w:style w:type="paragraph" w:styleId="BalloonText">
    <w:name w:val="Balloon Text"/>
    <w:basedOn w:val="Normal"/>
    <w:link w:val="BalloonTextChar"/>
    <w:rsid w:val="003C7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069"/>
    <w:rPr>
      <w:rFonts w:ascii="Tahoma" w:hAnsi="Tahoma" w:cs="Tahoma"/>
      <w:sz w:val="16"/>
      <w:szCs w:val="16"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GMRPLU.DOT</vt:lpstr>
    </vt:vector>
  </TitlesOfParts>
  <Manager>Vital SCHREURS</Manager>
  <Company>GIM</Company>
  <LinksUpToDate>false</LinksUpToDate>
  <CharactersWithSpaces>3795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Check-list de la prise de contact</dc:subject>
  <dc:creator>FDO</dc:creator>
  <cp:keywords>OP0003</cp:keywords>
  <dc:description>DocManDotNet Version 3.2.0.0</dc:description>
  <cp:lastModifiedBy>Francois Donnay</cp:lastModifiedBy>
  <cp:revision>2</cp:revision>
  <cp:lastPrinted>2004-10-21T15:52:00Z</cp:lastPrinted>
  <dcterms:created xsi:type="dcterms:W3CDTF">2014-10-30T09:35:00Z</dcterms:created>
  <dcterms:modified xsi:type="dcterms:W3CDTF">2014-10-30T09:35:00Z</dcterms:modified>
</cp:coreProperties>
</file>