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6985" w:rsidRDefault="00000000">
      <w:pPr>
        <w:spacing w:line="273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Marketing Campaign Performance Excel Dashboard</w:t>
      </w:r>
    </w:p>
    <w:p w14:paraId="00000002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Objective:</w:t>
      </w:r>
    </w:p>
    <w:p w14:paraId="00000005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06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objective of this interactive Excel dashboard is to evaluate the effectiveness of marketing campaigns and track key performance indicators (KPIs) to make data-driven marketing decisions.</w:t>
      </w:r>
    </w:p>
    <w:p w14:paraId="00000007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8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Key Insights:</w:t>
      </w:r>
    </w:p>
    <w:p w14:paraId="00000009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A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Visualize key metrics such as click-through rates, conversion rates, and return on investment (ROI).</w:t>
      </w:r>
    </w:p>
    <w:p w14:paraId="0000000B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Compare the performance of different marketing channels and campaigns.</w:t>
      </w:r>
    </w:p>
    <w:p w14:paraId="0000000C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Analyze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demographics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behavior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 refine target audience and messaging.</w:t>
      </w:r>
    </w:p>
    <w:p w14:paraId="0000000D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E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Data Description:</w:t>
      </w:r>
    </w:p>
    <w:p w14:paraId="0000000F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dataset comprises marketing campaign data with columns including:</w:t>
      </w:r>
    </w:p>
    <w:p w14:paraId="00000010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1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Campaign ID: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Unique identifier for each marketing campaign.</w:t>
      </w:r>
    </w:p>
    <w:p w14:paraId="00000012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Campaign Name: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name or description of the marketing campaign.</w:t>
      </w:r>
    </w:p>
    <w:p w14:paraId="00000013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Start Date: </w:t>
      </w:r>
      <w:r>
        <w:rPr>
          <w:rFonts w:ascii="Times New Roman" w:eastAsia="Times New Roman" w:hAnsi="Times New Roman" w:cs="Times New Roman"/>
          <w:sz w:val="26"/>
          <w:szCs w:val="26"/>
        </w:rPr>
        <w:t>The date the campaign started.</w:t>
      </w:r>
    </w:p>
    <w:p w14:paraId="00000014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End Date: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date the campaign ended.</w:t>
      </w:r>
    </w:p>
    <w:p w14:paraId="00000015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Marketing Channel: </w:t>
      </w:r>
      <w:r>
        <w:rPr>
          <w:rFonts w:ascii="Times New Roman" w:eastAsia="Times New Roman" w:hAnsi="Times New Roman" w:cs="Times New Roman"/>
          <w:sz w:val="26"/>
          <w:szCs w:val="26"/>
        </w:rPr>
        <w:t>The channel used for the campaign (e.g., email, social media, print).</w:t>
      </w:r>
    </w:p>
    <w:p w14:paraId="00000016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Click-through Rate (CTR):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percentage of recipients who clicked on the campaign link.</w:t>
      </w:r>
    </w:p>
    <w:p w14:paraId="00000017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Conversion Rate: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percentage of recipients who completed a desired action (e.g., purchase, sign-up).</w:t>
      </w:r>
    </w:p>
    <w:p w14:paraId="00000018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Return on Investment (ROI):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revenue generated compared to the cost of the campaign.</w:t>
      </w:r>
    </w:p>
    <w:p w14:paraId="00000019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Customer Demographics: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Information about the target audience, such as age, gender, location, etc.</w:t>
      </w:r>
    </w:p>
    <w:p w14:paraId="0000001A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Location: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Contains alphabetic labels representing different locations</w:t>
      </w:r>
    </w:p>
    <w:p w14:paraId="0000001B" w14:textId="77777777" w:rsidR="00BE6985" w:rsidRDefault="00000000">
      <w:pPr>
        <w:spacing w:line="273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C" w14:textId="77777777" w:rsidR="00BE6985" w:rsidRDefault="00000000">
      <w:pPr>
        <w:spacing w:line="273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D" w14:textId="77777777" w:rsidR="00BE6985" w:rsidRDefault="00000000">
      <w:pPr>
        <w:spacing w:line="273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E" w14:textId="77777777" w:rsidR="00BE6985" w:rsidRDefault="00000000">
      <w:pPr>
        <w:spacing w:line="273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F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Key Metrics and Visualizations:</w:t>
      </w:r>
    </w:p>
    <w:p w14:paraId="00000020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14:paraId="00000021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Overall Campaign Performance:</w:t>
      </w:r>
    </w:p>
    <w:p w14:paraId="00000022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3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a suitable chart showing the performance metrics of CTR over time for each marketing channel.</w:t>
      </w:r>
    </w:p>
    <w:p w14:paraId="00000024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5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Comparison of Marketing Channels:</w:t>
      </w:r>
    </w:p>
    <w:p w14:paraId="00000026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7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Compare the ROI of different marketing channels for all years by using a suitable chart.</w:t>
      </w:r>
    </w:p>
    <w:p w14:paraId="00000028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9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Top Performing Campaigns:</w:t>
      </w:r>
    </w:p>
    <w:p w14:paraId="0000002A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B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Display the campaigns based on Conversion Rate for all years by using a suitable chart.</w:t>
      </w:r>
    </w:p>
    <w:p w14:paraId="0000002C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D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Customer Demographics Analysis:</w:t>
      </w:r>
    </w:p>
    <w:p w14:paraId="0000002E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F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Illustrate the distribution of Marketing channels by demographics w.r.t years by using a suitable chart.</w:t>
      </w:r>
    </w:p>
    <w:p w14:paraId="00000030" w14:textId="77777777" w:rsidR="00BE6985" w:rsidRDefault="00BE6985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1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2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3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Subjective Questions for Analysis:</w:t>
      </w:r>
    </w:p>
    <w:p w14:paraId="00000034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5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Which marketing channels are driving the highest CTR and Conversion Rate?</w:t>
      </w:r>
    </w:p>
    <w:p w14:paraId="00000036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What are the top-performing campaigns in terms of ROI, and how do they compare to others?</w:t>
      </w:r>
    </w:p>
    <w:p w14:paraId="00000037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Are there any notable trends in campaign performance over time?</w:t>
      </w:r>
    </w:p>
    <w:p w14:paraId="00000038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How do customer demographics influence campaign effectiveness?</w:t>
      </w:r>
    </w:p>
    <w:p w14:paraId="00000039" w14:textId="77777777" w:rsidR="00BE6985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Where are the drop-offs happening in the conversion funnel, and how can they be improved?</w:t>
      </w:r>
    </w:p>
    <w:p w14:paraId="0000003A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B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(Note: The actual dashboard would be more interactive and user-friendly, allowing marketers to explore campaign data in detail and make informed decisions.)</w:t>
      </w:r>
    </w:p>
    <w:p w14:paraId="0000003C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D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E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Submit the Excel Dashboard which includes the Key Insights and subjective questions</w:t>
      </w:r>
    </w:p>
    <w:p w14:paraId="0000003F" w14:textId="77777777" w:rsidR="00BE6985" w:rsidRDefault="00BE6985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40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14:paraId="00000041" w14:textId="77777777" w:rsidR="00BE6985" w:rsidRDefault="00000000">
      <w:pPr>
        <w:spacing w:line="27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2" w14:textId="77777777" w:rsidR="00BE6985" w:rsidRDefault="00BE698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3" w14:textId="77777777" w:rsidR="00BE6985" w:rsidRDefault="00BE698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4" w14:textId="77777777" w:rsidR="00BE6985" w:rsidRDefault="00BE6985">
      <w:pPr>
        <w:rPr>
          <w:rFonts w:ascii="Times New Roman" w:eastAsia="Times New Roman" w:hAnsi="Times New Roman" w:cs="Times New Roman"/>
        </w:rPr>
      </w:pPr>
    </w:p>
    <w:sectPr w:rsidR="00BE6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85"/>
    <w:rsid w:val="00044986"/>
    <w:rsid w:val="00650C3F"/>
    <w:rsid w:val="00B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A0737-5E1D-49B2-BCAA-23E41E4B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DIGAMBER SAHOO</cp:lastModifiedBy>
  <cp:revision>2</cp:revision>
  <dcterms:created xsi:type="dcterms:W3CDTF">2023-08-12T18:34:00Z</dcterms:created>
  <dcterms:modified xsi:type="dcterms:W3CDTF">2023-08-12T18:34:00Z</dcterms:modified>
</cp:coreProperties>
</file>