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60" w:after="60"/>
      </w:pPr>
      <w:r>
        <w:rPr>
          <w:rFonts w:ascii="Calibri" w:hAnsi="Calibri" w:eastAsia="Calibri"/>
          <w:b/>
          <w:color w:val="0B2545"/>
          <w:sz w:val="48"/>
        </w:rPr>
        <w:t>CIFEDRA — карта клиентского приложения</w:t>
      </w:r>
    </w:p>
    <w:p>
      <w:pPr>
        <w:spacing w:after="280"/>
      </w:pPr>
      <w:r>
        <w:rPr>
          <w:rFonts w:ascii="Calibri" w:hAnsi="Calibri" w:eastAsia="Calibri"/>
          <w:color w:val="5A6978"/>
          <w:sz w:val="24"/>
        </w:rPr>
        <w:t>Роли, навигация, канбан-доски, последовательные экраны и граница локального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Поле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202934"/>
                <w:sz w:val="19"/>
              </w:rPr>
              <w:t>Дата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2026-07-26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202934"/>
                <w:sz w:val="19"/>
              </w:rPr>
              <w:t>Версия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designed baseline v0.2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202934"/>
                <w:sz w:val="19"/>
              </w:rPr>
              <w:t>Статус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ready for MVP decomposition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202934"/>
                <w:sz w:val="19"/>
              </w:rPr>
              <w:t>Каналы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WEB, iOS, Android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202934"/>
                <w:sz w:val="19"/>
              </w:rPr>
              <w:t>Роли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Клиент, Ally, AI/Ops, администратор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202934"/>
                <w:sz w:val="19"/>
              </w:rPr>
              <w:t>Источник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Шаблон владельца продукта + CJM/Core/WEB baseline CIFEDRA</w:t>
            </w:r>
          </w:p>
        </w:tc>
      </w:tr>
    </w:tbl>
    <w:p>
      <w:pPr>
        <w:pStyle w:val="1"/>
        <w:keepNext/>
        <w:pageBreakBefore w:val="0"/>
        <w:widowControl/>
      </w:pPr>
      <w:r>
        <w:t>1. Назначение</w:t>
      </w: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 xml:space="preserve">Карта фиксирует информационную архитектуру и последовательность экранов CIFEDRA Connect для ролей </w:t>
      </w:r>
      <w:r>
        <w:rPr>
          <w:rFonts w:ascii="Consolas" w:hAnsi="Consolas" w:eastAsia="Consolas"/>
          <w:b w:val="0"/>
          <w:color w:val="1F4D78"/>
          <w:sz w:val="21"/>
        </w:rPr>
        <w:t>Клиент</w:t>
      </w:r>
      <w:r>
        <w:rPr>
          <w:rFonts w:ascii="Calibri" w:hAnsi="Calibri" w:eastAsia="Calibri"/>
          <w:b w:val="0"/>
          <w:color w:val="202934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Ally</w:t>
      </w:r>
      <w:r>
        <w:rPr>
          <w:rFonts w:ascii="Calibri" w:hAnsi="Calibri" w:eastAsia="Calibri"/>
          <w:b w:val="0"/>
          <w:color w:val="202934"/>
          <w:sz w:val="22"/>
        </w:rPr>
        <w:t>, автоматизированного операционного контура и администратора.</w:t>
      </w:r>
    </w:p>
    <w:p>
      <w:pPr>
        <w:keepNext/>
        <w:widowControl/>
      </w:pPr>
      <w:r>
        <w:rPr>
          <w:rFonts w:ascii="Calibri" w:hAnsi="Calibri" w:eastAsia="Calibri"/>
          <w:b w:val="0"/>
          <w:color w:val="202934"/>
          <w:sz w:val="22"/>
        </w:rPr>
        <w:t>Главный UX-принцип: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1EB"/>
          <w:left w:val="single" w:sz="5" w:space="0" w:color="D7E1EB"/>
          <w:bottom w:val="single" w:sz="5" w:space="0" w:color="D7E1EB"/>
          <w:right w:val="single" w:sz="5" w:space="0" w:color="D7E1EB"/>
          <w:insideH w:val="single" w:sz="5" w:space="0" w:color="D7E1EB"/>
          <w:insideV w:val="single" w:sz="5" w:space="0" w:color="D7E1E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Consolas"/>
                <w:color w:val="1F4D78"/>
                <w:sz w:val="18"/>
              </w:rPr>
              <w:t>Канбан = домашний экран и обзор процессов</w:t>
              <w:br/>
              <w:t>Карточка канбана = вход в текущий шаг</w:t>
              <w:br/>
              <w:t>Каждый сложный шаг = отдельный экран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>Пользователь не выполняет matching, переписку, договоренность, работу и приемку результата одновременно на одной странице.</w:t>
      </w:r>
    </w:p>
    <w:p>
      <w:pPr>
        <w:pStyle w:val="1"/>
        <w:keepNext/>
        <w:pageBreakBefore w:val="0"/>
        <w:widowControl/>
      </w:pPr>
      <w:r>
        <w:t>2. Зафиксированные продуктовые решения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1305"/>
        <w:gridCol w:w="4051"/>
        <w:gridCol w:w="4004"/>
      </w:tblGrid>
      <w:tr>
        <w:trPr>
          <w:tblHeader w:val="true"/>
          <w:cantSplit/>
        </w:trPr>
        <w:tc>
          <w:tcPr>
            <w:tcW w:type="dxa" w:w="1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4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Решение</w:t>
            </w:r>
          </w:p>
        </w:tc>
        <w:tc>
          <w:tcPr>
            <w:tcW w:type="dxa" w:w="4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Следствие для приложения</w:t>
            </w:r>
          </w:p>
        </w:tc>
      </w:tr>
      <w:tr>
        <w:trPr>
          <w:cantSplit/>
        </w:trPr>
        <w:tc>
          <w:tcPr>
            <w:tcW w:type="dxa" w:w="1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DEC-001</w:t>
            </w:r>
          </w:p>
        </w:tc>
        <w:tc>
          <w:tcPr>
            <w:tcW w:type="dxa" w:w="4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После авторизации пользователь попадает в приложение с профилем и основной доской.</w:t>
            </w:r>
          </w:p>
        </w:tc>
        <w:tc>
          <w:tcPr>
            <w:tcW w:type="dxa" w:w="4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Если профиль не заполнен до минимального уровня, доска показывает блокирующий onboarding; в остальных случаях открывается роль-зависимый канбан.</w:t>
            </w:r>
          </w:p>
        </w:tc>
      </w:tr>
      <w:tr>
        <w:trPr>
          <w:cantSplit/>
        </w:trPr>
        <w:tc>
          <w:tcPr>
            <w:tcW w:type="dxa" w:w="1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DEC-002</w:t>
            </w:r>
          </w:p>
        </w:tc>
        <w:tc>
          <w:tcPr>
            <w:tcW w:type="dxa" w:w="4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Клиент и Ally имеют собственные доски с разными процессами.</w:t>
            </w:r>
          </w:p>
        </w:tc>
        <w:tc>
          <w:tcPr>
            <w:tcW w:type="dxa" w:w="4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 xml:space="preserve">В UI есть переключатель контекста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Ищу помощь / Помогаю</w:t>
            </w:r>
            <w:r>
              <w:rPr>
                <w:rFonts w:ascii="Calibri" w:hAnsi="Calibri" w:eastAsia="Calibri"/>
                <w:b w:val="0"/>
                <w:color w:val="202934"/>
                <w:sz w:val="18"/>
              </w:rPr>
              <w:t>, если у пользователя доступны обе роли.</w:t>
            </w:r>
          </w:p>
        </w:tc>
      </w:tr>
      <w:tr>
        <w:trPr>
          <w:cantSplit/>
        </w:trPr>
        <w:tc>
          <w:tcPr>
            <w:tcW w:type="dxa" w:w="1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DEC-003</w:t>
            </w:r>
          </w:p>
        </w:tc>
        <w:tc>
          <w:tcPr>
            <w:tcW w:type="dxa" w:w="4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CIFEDRA использует встроенный messenger.</w:t>
            </w:r>
          </w:p>
        </w:tc>
        <w:tc>
          <w:tcPr>
            <w:tcW w:type="dxa" w:w="4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Chatwoot остается внутренним adapter/операционным инструментом и не показывается клиенту как отдельное приложение.</w:t>
            </w:r>
          </w:p>
        </w:tc>
      </w:tr>
      <w:tr>
        <w:trPr>
          <w:cantSplit/>
        </w:trPr>
        <w:tc>
          <w:tcPr>
            <w:tcW w:type="dxa" w:w="1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DEC-004</w:t>
            </w:r>
          </w:p>
        </w:tc>
        <w:tc>
          <w:tcPr>
            <w:tcW w:type="dxa" w:w="4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До взаимного согласия показываются только имя и разрешенное описание работы.</w:t>
            </w:r>
          </w:p>
        </w:tc>
        <w:tc>
          <w:tcPr>
            <w:tcW w:type="dxa" w:w="4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Телефон, email, точный адрес и другие чувствительные данные скрыты.</w:t>
            </w:r>
          </w:p>
        </w:tc>
      </w:tr>
      <w:tr>
        <w:trPr>
          <w:cantSplit/>
        </w:trPr>
        <w:tc>
          <w:tcPr>
            <w:tcW w:type="dxa" w:w="1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DEC-005</w:t>
            </w:r>
          </w:p>
        </w:tc>
        <w:tc>
          <w:tcPr>
            <w:tcW w:type="dxa" w:w="4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Контакты могут быть раскрыты после принятия запроса Ally, договоренности в чате и подтверждения условий обеими сторонами.</w:t>
            </w:r>
          </w:p>
        </w:tc>
        <w:tc>
          <w:tcPr>
            <w:tcW w:type="dxa" w:w="4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Раскрытие не происходит автоматически: обе стороны дают отдельное согласие на конкретные поля.</w:t>
            </w:r>
          </w:p>
        </w:tc>
      </w:tr>
      <w:tr>
        <w:trPr>
          <w:cantSplit/>
        </w:trPr>
        <w:tc>
          <w:tcPr>
            <w:tcW w:type="dxa" w:w="1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DEC-006</w:t>
            </w:r>
          </w:p>
        </w:tc>
        <w:tc>
          <w:tcPr>
            <w:tcW w:type="dxa" w:w="4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Если запрос затрагивает разные направления или не существует одного Ally для всего объема, CIFEDRA предлагает декомпозицию.</w:t>
            </w:r>
          </w:p>
        </w:tc>
        <w:tc>
          <w:tcPr>
            <w:tcW w:type="dxa" w:w="4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 xml:space="preserve">Создается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Request Bundle</w:t>
            </w:r>
            <w:r>
              <w:rPr>
                <w:rFonts w:ascii="Calibri" w:hAnsi="Calibri" w:eastAsia="Calibri"/>
                <w:b w:val="0"/>
                <w:color w:val="202934"/>
                <w:sz w:val="18"/>
              </w:rPr>
              <w:t xml:space="preserve"> и несколько дочерних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Ally Request</w:t>
            </w:r>
            <w:r>
              <w:rPr>
                <w:rFonts w:ascii="Calibri" w:hAnsi="Calibri" w:eastAsia="Calibri"/>
                <w:b w:val="0"/>
                <w:color w:val="202934"/>
                <w:sz w:val="18"/>
              </w:rPr>
              <w:t>; клиент подтверждает разбиение до matching.</w:t>
            </w:r>
          </w:p>
        </w:tc>
      </w:tr>
      <w:tr>
        <w:trPr>
          <w:cantSplit/>
        </w:trPr>
        <w:tc>
          <w:tcPr>
            <w:tcW w:type="dxa" w:w="1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DEC-007</w:t>
            </w:r>
          </w:p>
        </w:tc>
        <w:tc>
          <w:tcPr>
            <w:tcW w:type="dxa" w:w="4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Операторский контур CIFEDRA состоит прежде всего из автоматизированных помощников.</w:t>
            </w:r>
          </w:p>
        </w:tc>
        <w:tc>
          <w:tcPr>
            <w:tcW w:type="dxa" w:w="4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AI может анализировать, предлагать и эскалировать, но не принимает за клиента или Ally условия, результат и раскрытие данных.</w:t>
            </w:r>
          </w:p>
        </w:tc>
      </w:tr>
      <w:tr>
        <w:trPr>
          <w:cantSplit/>
        </w:trPr>
        <w:tc>
          <w:tcPr>
            <w:tcW w:type="dxa" w:w="1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DEC-008</w:t>
            </w:r>
          </w:p>
        </w:tc>
        <w:tc>
          <w:tcPr>
            <w:tcW w:type="dxa" w:w="4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Администрирование выполняется владельцем продукта и разрешенными автоматизированными агентами.</w:t>
            </w:r>
          </w:p>
        </w:tc>
        <w:tc>
          <w:tcPr>
            <w:tcW w:type="dxa" w:w="4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Все административные действия требуют RBAC, audit log и явного набора разрешений.</w:t>
            </w:r>
          </w:p>
        </w:tc>
      </w:tr>
      <w:tr>
        <w:trPr>
          <w:cantSplit/>
        </w:trPr>
        <w:tc>
          <w:tcPr>
            <w:tcW w:type="dxa" w:w="1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DEC-009</w:t>
            </w:r>
          </w:p>
        </w:tc>
        <w:tc>
          <w:tcPr>
            <w:tcW w:type="dxa" w:w="4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Интерфейс поддерживает русский и английский, а текстовый перевод доступен в коммуникации.</w:t>
            </w:r>
          </w:p>
        </w:tc>
        <w:tc>
          <w:tcPr>
            <w:tcW w:type="dxa" w:w="4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Оригинал и перевод хранятся отдельно; пользователь может показать оригинал и исправить перевод.</w:t>
            </w:r>
          </w:p>
        </w:tc>
      </w:tr>
      <w:tr>
        <w:trPr>
          <w:cantSplit/>
        </w:trPr>
        <w:tc>
          <w:tcPr>
            <w:tcW w:type="dxa" w:w="1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DEC-010</w:t>
            </w:r>
          </w:p>
        </w:tc>
        <w:tc>
          <w:tcPr>
            <w:tcW w:type="dxa" w:w="4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Локальный MVP бесплатный и не выполняет реальные платежи.</w:t>
            </w:r>
          </w:p>
        </w:tc>
        <w:tc>
          <w:tcPr>
            <w:tcW w:type="dxa" w:w="4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В модели сохраняются будущие payment contracts, но в UI локального MVP нет реальной оплаты.</w:t>
            </w:r>
          </w:p>
        </w:tc>
      </w:tr>
    </w:tbl>
    <w:p>
      <w:pPr>
        <w:spacing w:before="0" w:after="40"/>
      </w:pPr>
    </w:p>
    <w:p>
      <w:pPr>
        <w:pStyle w:val="1"/>
        <w:keepNext/>
        <w:pageBreakBefore w:val="0"/>
        <w:widowControl/>
      </w:pPr>
      <w:r>
        <w:t>3. Роли и границы прав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1578"/>
        <w:gridCol w:w="2649"/>
        <w:gridCol w:w="2529"/>
        <w:gridCol w:w="2604"/>
      </w:tblGrid>
      <w:tr>
        <w:trPr>
          <w:tblHeader w:val="true"/>
          <w:cantSplit/>
        </w:trPr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Роль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Основная цель</w:t>
            </w:r>
          </w:p>
        </w:tc>
        <w:tc>
          <w:tcPr>
            <w:tcW w:type="dxa" w:w="25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Может</w:t>
            </w:r>
          </w:p>
        </w:tc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Не может</w:t>
            </w:r>
          </w:p>
        </w:tc>
      </w:tr>
      <w:tr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Клиент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Найти подходящую помощь и получить подтвержденный результат.</w:t>
            </w:r>
          </w:p>
        </w:tc>
        <w:tc>
          <w:tcPr>
            <w:tcW w:type="dxa" w:w="25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Создавать и декомпозировать запрос; отвечать на уточнения; выбирать Ally; запрашивать контакт; общаться; подтверждать условия; отслеживать работу; принимать результат, запрашивать доработку или сообщать о проблеме; повторять запрос.</w:t>
            </w:r>
          </w:p>
        </w:tc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Видеть скрытые контакты и точный адрес Ally до согласия; менять профиль, доступность или результат Ally; самостоятельно переводить запрос в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completed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 без Result flow.</w:t>
            </w:r>
          </w:p>
        </w:tc>
      </w:tr>
      <w:tr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Ally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Получать релевантные запросы и выполнять согласованную работу.</w:t>
            </w:r>
          </w:p>
        </w:tc>
        <w:tc>
          <w:tcPr>
            <w:tcW w:type="dxa" w:w="25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Настраивать профиль, услуги, географию, языки и доступность; просматривать безопасный preview; принимать, отклонять или уточнять запрос; подтверждать условия; обновлять статус; передавать результат; отвечать на feedback.</w:t>
            </w:r>
          </w:p>
        </w:tc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Видеть чувствительные данные клиента до разрешенного шага; менять исходную потребность клиента; принимать результат за клиента; самостоятельно менять согласованные условия.</w:t>
            </w:r>
          </w:p>
        </w:tc>
      </w:tr>
      <w:tr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AI / Операционный помощник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Снизить неопределенность, время ожидания и операционные риски.</w:t>
            </w:r>
          </w:p>
        </w:tc>
        <w:tc>
          <w:tcPr>
            <w:tcW w:type="dxa" w:w="25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Структурировать запрос; выявлять пробелы; предлагать декомпозицию; объяснять matching; готовить brief и draft agreement; переводить сообщения; отслеживать зависания; создавать эскалации.</w:t>
            </w:r>
          </w:p>
        </w:tc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Автоматически соглашаться на цену/scope; раскрывать контакты; принимать Result; отменять активный Alliance без правила и аудита; скрывать риски matching.</w:t>
            </w:r>
          </w:p>
        </w:tc>
      </w:tr>
      <w:tr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Администратор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Поддерживать работоспособность и управляемость платформы.</w:t>
            </w:r>
          </w:p>
        </w:tc>
        <w:tc>
          <w:tcPr>
            <w:tcW w:type="dxa" w:w="25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Управлять каталогом, схемами intake, matching rules, пользователями, модерацией, интеграциями, feature flags и аудитом в рамках выданных разрешений.</w:t>
            </w:r>
          </w:p>
        </w:tc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Читать переписку и чувствительные данные без служебного основания; выполнять неаудируемые изменения; использовать пользовательские данные вне согласованной цели.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 xml:space="preserve">Один пользователь может одновременно иметь роли </w:t>
      </w:r>
      <w:r>
        <w:rPr>
          <w:rFonts w:ascii="Consolas" w:hAnsi="Consolas" w:eastAsia="Consolas"/>
          <w:b w:val="0"/>
          <w:color w:val="1F4D78"/>
          <w:sz w:val="21"/>
        </w:rPr>
        <w:t>Клиент</w:t>
      </w:r>
      <w:r>
        <w:rPr>
          <w:rFonts w:ascii="Calibri" w:hAnsi="Calibri" w:eastAsia="Calibri"/>
          <w:b w:val="0"/>
          <w:color w:val="202934"/>
          <w:sz w:val="22"/>
        </w:rPr>
        <w:t xml:space="preserve"> и </w:t>
      </w:r>
      <w:r>
        <w:rPr>
          <w:rFonts w:ascii="Consolas" w:hAnsi="Consolas" w:eastAsia="Consolas"/>
          <w:b w:val="0"/>
          <w:color w:val="1F4D78"/>
          <w:sz w:val="21"/>
        </w:rPr>
        <w:t>Ally</w:t>
      </w:r>
      <w:r>
        <w:rPr>
          <w:rFonts w:ascii="Calibri" w:hAnsi="Calibri" w:eastAsia="Calibri"/>
          <w:b w:val="0"/>
          <w:color w:val="202934"/>
          <w:sz w:val="22"/>
        </w:rPr>
        <w:t>. Роль не создает второй аккаунт: меняется только рабочий контекст и состав навигации.</w:t>
      </w:r>
    </w:p>
    <w:p>
      <w:pPr>
        <w:pStyle w:val="1"/>
        <w:keepNext/>
        <w:pageBreakBefore w:val="0"/>
        <w:widowControl/>
      </w:pPr>
      <w:r>
        <w:t>4. Информационная архитектура</w:t>
      </w:r>
    </w:p>
    <w:p>
      <w:pPr>
        <w:pStyle w:val="21"/>
        <w:keepNext/>
        <w:pageBreakBefore w:val="0"/>
        <w:widowControl/>
      </w:pPr>
      <w:r>
        <w:t>4.1. Публичный контур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1EB"/>
          <w:left w:val="single" w:sz="5" w:space="0" w:color="D7E1EB"/>
          <w:bottom w:val="single" w:sz="5" w:space="0" w:color="D7E1EB"/>
          <w:right w:val="single" w:sz="5" w:space="0" w:color="D7E1EB"/>
          <w:insideH w:val="single" w:sz="5" w:space="0" w:color="D7E1EB"/>
          <w:insideV w:val="single" w:sz="5" w:space="0" w:color="D7E1E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Consolas"/>
                <w:color w:val="1F4D78"/>
                <w:sz w:val="18"/>
              </w:rPr>
              <w:t>Landing</w:t>
              <w:br/>
              <w:t xml:space="preserve">  -&gt; О продукте</w:t>
              <w:br/>
              <w:t xml:space="preserve">  -&gt; Life / Work / Skills</w:t>
              <w:br/>
              <w:t xml:space="preserve">  -&gt; WEB application</w:t>
              <w:br/>
              <w:t xml:space="preserve">  -&gt; QR iOS</w:t>
              <w:br/>
              <w:t xml:space="preserve">  -&gt; QR Android</w:t>
              <w:br/>
              <w:t xml:space="preserve">  -&gt; Sign in / Register</w:t>
            </w:r>
          </w:p>
        </w:tc>
      </w:tr>
    </w:tbl>
    <w:p>
      <w:pPr>
        <w:spacing w:after="40"/>
      </w:pPr>
    </w:p>
    <w:p>
      <w:pPr>
        <w:pStyle w:val="21"/>
        <w:keepNext/>
        <w:pageBreakBefore w:val="0"/>
        <w:widowControl/>
      </w:pPr>
      <w:r>
        <w:t>4.2. Контур после входа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1EB"/>
          <w:left w:val="single" w:sz="5" w:space="0" w:color="D7E1EB"/>
          <w:bottom w:val="single" w:sz="5" w:space="0" w:color="D7E1EB"/>
          <w:right w:val="single" w:sz="5" w:space="0" w:color="D7E1EB"/>
          <w:insideH w:val="single" w:sz="5" w:space="0" w:color="D7E1EB"/>
          <w:insideV w:val="single" w:sz="5" w:space="0" w:color="D7E1E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Consolas"/>
                <w:color w:val="1F4D78"/>
                <w:sz w:val="18"/>
              </w:rPr>
              <w:t>Application Shell</w:t>
              <w:br/>
              <w:t xml:space="preserve">  -&gt; Role switch: Ищу помощь / Помогаю</w:t>
              <w:br/>
              <w:t xml:space="preserve">  -&gt; Board</w:t>
              <w:br/>
              <w:t xml:space="preserve">  -&gt; Requests</w:t>
              <w:br/>
              <w:t xml:space="preserve">  -&gt; Chats</w:t>
              <w:br/>
              <w:t xml:space="preserve">  -&gt; Notifications</w:t>
              <w:br/>
              <w:t xml:space="preserve">  -&gt; Profile</w:t>
              <w:br/>
              <w:t xml:space="preserve">  -&gt; Settings</w:t>
            </w:r>
          </w:p>
        </w:tc>
      </w:tr>
    </w:tbl>
    <w:p>
      <w:pPr>
        <w:spacing w:after="40"/>
      </w:pPr>
    </w:p>
    <w:p>
      <w:pPr>
        <w:pStyle w:val="21"/>
        <w:keepNext/>
        <w:pageBreakBefore w:val="0"/>
        <w:widowControl/>
      </w:pPr>
      <w:r>
        <w:t>4.3. WEB navigation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2599"/>
        <w:gridCol w:w="3790"/>
        <w:gridCol w:w="2971"/>
      </w:tblGrid>
      <w:tr>
        <w:trPr>
          <w:tblHeader w:val="true"/>
          <w:cantSplit/>
        </w:trPr>
        <w:tc>
          <w:tcPr>
            <w:tcW w:type="dxa" w:w="2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Контекст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Основная навигация</w:t>
            </w:r>
          </w:p>
        </w:tc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Primary action</w:t>
            </w:r>
          </w:p>
        </w:tc>
      </w:tr>
      <w:tr>
        <w:trPr>
          <w:cantSplit/>
        </w:trPr>
        <w:tc>
          <w:tcPr>
            <w:tcW w:type="dxa" w:w="2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Клиент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Доска, Мои запросы, Чаты, Уведомления, Профиль</w:t>
            </w:r>
          </w:p>
        </w:tc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Создать запрос</w:t>
            </w:r>
          </w:p>
        </w:tc>
      </w:tr>
      <w:tr>
        <w:trPr>
          <w:cantSplit/>
        </w:trPr>
        <w:tc>
          <w:tcPr>
            <w:tcW w:type="dxa" w:w="2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Ally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Доска, Входящие запросы, Чаты, Доступность, Профиль</w:t>
            </w:r>
          </w:p>
        </w:tc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Обновить доступность</w:t>
            </w:r>
          </w:p>
        </w:tc>
      </w:tr>
      <w:tr>
        <w:trPr>
          <w:cantSplit/>
        </w:trPr>
        <w:tc>
          <w:tcPr>
            <w:tcW w:type="dxa" w:w="2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Администратор</w:t>
            </w:r>
          </w:p>
        </w:tc>
        <w:tc>
          <w:tcPr>
            <w:tcW w:type="dxa" w:w="37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Очередь, Каталог, Matching, Пользователи, Интеграции, Аудит</w:t>
            </w:r>
          </w:p>
        </w:tc>
        <w:tc>
          <w:tcPr>
            <w:tcW w:type="dxa" w:w="29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Зависит от раздела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>На desktop навигация размещается в левой панели. В верхней панели находятся переключатель роли, язык, уведомления и меню профиля.</w:t>
      </w:r>
    </w:p>
    <w:p>
      <w:pPr>
        <w:pStyle w:val="21"/>
        <w:keepNext/>
        <w:pageBreakBefore w:val="0"/>
        <w:widowControl/>
      </w:pPr>
      <w:r>
        <w:t>4.4. Mobile navigation</w:t>
      </w:r>
    </w:p>
    <w:p>
      <w:pPr>
        <w:keepNext/>
        <w:widowControl/>
      </w:pPr>
      <w:r>
        <w:rPr>
          <w:rFonts w:ascii="Calibri" w:hAnsi="Calibri" w:eastAsia="Calibri"/>
          <w:b w:val="0"/>
          <w:color w:val="202934"/>
          <w:sz w:val="22"/>
        </w:rPr>
        <w:t>Bottom navigation: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1EB"/>
          <w:left w:val="single" w:sz="5" w:space="0" w:color="D7E1EB"/>
          <w:bottom w:val="single" w:sz="5" w:space="0" w:color="D7E1EB"/>
          <w:right w:val="single" w:sz="5" w:space="0" w:color="D7E1EB"/>
          <w:insideH w:val="single" w:sz="5" w:space="0" w:color="D7E1EB"/>
          <w:insideV w:val="single" w:sz="5" w:space="0" w:color="D7E1E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Consolas"/>
                <w:color w:val="1F4D78"/>
                <w:sz w:val="18"/>
              </w:rPr>
              <w:t>Доска | Запросы | Чаты | Уведомления | Профиль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 xml:space="preserve">В клиентском контексте над navigation находится заметная кнопка </w:t>
      </w:r>
      <w:r>
        <w:rPr>
          <w:rFonts w:ascii="Consolas" w:hAnsi="Consolas" w:eastAsia="Consolas"/>
          <w:b w:val="0"/>
          <w:color w:val="1F4D78"/>
          <w:sz w:val="21"/>
        </w:rPr>
        <w:t>+ Запрос</w:t>
      </w:r>
      <w:r>
        <w:rPr>
          <w:rFonts w:ascii="Calibri" w:hAnsi="Calibri" w:eastAsia="Calibri"/>
          <w:b w:val="0"/>
          <w:color w:val="202934"/>
          <w:sz w:val="22"/>
        </w:rPr>
        <w:t>. На мобильном канбан отображается не горизонтальной таблицей, а вертикальными группами по этапам с фильтром статуса. Swipe применяется только к карточкам кандидатов и всегда дублируется явными кнопками.</w:t>
      </w:r>
    </w:p>
    <w:p>
      <w:pPr>
        <w:pStyle w:val="1"/>
        <w:keepNext/>
        <w:pageBreakBefore/>
        <w:widowControl/>
      </w:pPr>
      <w:r>
        <w:t>5. Карта экранов</w:t>
      </w:r>
    </w:p>
    <w:p>
      <w:pPr>
        <w:pStyle w:val="21"/>
        <w:keepNext/>
        <w:pageBreakBefore w:val="0"/>
        <w:widowControl/>
      </w:pPr>
      <w:r>
        <w:t>5.1. Public, Auth и общий shell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1022"/>
        <w:gridCol w:w="2113"/>
        <w:gridCol w:w="1865"/>
        <w:gridCol w:w="1022"/>
        <w:gridCol w:w="2539"/>
        <w:gridCol w:w="799"/>
      </w:tblGrid>
      <w:tr>
        <w:trPr>
          <w:tblHeader w:val="true"/>
          <w:cantSplit/>
        </w:trPr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Экран</w:t>
            </w:r>
          </w:p>
        </w:tc>
        <w:tc>
          <w:tcPr>
            <w:tcW w:type="dxa" w:w="1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Route</w:t>
            </w:r>
          </w:p>
        </w:tc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Роли</w:t>
            </w:r>
          </w:p>
        </w:tc>
        <w:tc>
          <w:tcPr>
            <w:tcW w:type="dxa" w:w="25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Цель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PUB-001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Landing</w:t>
            </w:r>
          </w:p>
        </w:tc>
        <w:tc>
          <w:tcPr>
            <w:tcW w:type="dxa" w:w="1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</w:t>
            </w:r>
          </w:p>
        </w:tc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Гость</w:t>
            </w:r>
          </w:p>
        </w:tc>
        <w:tc>
          <w:tcPr>
            <w:tcW w:type="dxa" w:w="25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Понять продукт и перейти в WEB/iOS/Android.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SCR-001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Вход / регистрация</w:t>
            </w:r>
          </w:p>
        </w:tc>
        <w:tc>
          <w:tcPr>
            <w:tcW w:type="dxa" w:w="1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/auth</w:t>
            </w:r>
          </w:p>
        </w:tc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Гость</w:t>
            </w:r>
          </w:p>
        </w:tc>
        <w:tc>
          <w:tcPr>
            <w:tcW w:type="dxa" w:w="25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Создать аккаунт или войти.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SCR-002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Восстановление доступа</w:t>
            </w:r>
          </w:p>
        </w:tc>
        <w:tc>
          <w:tcPr>
            <w:tcW w:type="dxa" w:w="1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/auth/recovery</w:t>
            </w:r>
          </w:p>
        </w:tc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Гость</w:t>
            </w:r>
          </w:p>
        </w:tc>
        <w:tc>
          <w:tcPr>
            <w:tcW w:type="dxa" w:w="25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Восстановить пароль и сессию.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SCR-003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Первичный onboarding</w:t>
            </w:r>
          </w:p>
        </w:tc>
        <w:tc>
          <w:tcPr>
            <w:tcW w:type="dxa" w:w="1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/onboarding</w:t>
            </w:r>
          </w:p>
        </w:tc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Все</w:t>
            </w:r>
          </w:p>
        </w:tc>
        <w:tc>
          <w:tcPr>
            <w:tcW w:type="dxa" w:w="25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Выбрать язык, роли и заполнить минимальный профиль.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SCR-004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Профиль</w:t>
            </w:r>
          </w:p>
        </w:tc>
        <w:tc>
          <w:tcPr>
            <w:tcW w:type="dxa" w:w="1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/app/profile</w:t>
            </w:r>
          </w:p>
        </w:tc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Все</w:t>
            </w:r>
          </w:p>
        </w:tc>
        <w:tc>
          <w:tcPr>
            <w:tcW w:type="dxa" w:w="25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Управлять личными данными, ролями, языками и приватностью.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SCR-005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Центр уведомлений</w:t>
            </w:r>
          </w:p>
        </w:tc>
        <w:tc>
          <w:tcPr>
            <w:tcW w:type="dxa" w:w="1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/app/notifications</w:t>
            </w:r>
          </w:p>
        </w:tc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Все</w:t>
            </w:r>
          </w:p>
        </w:tc>
        <w:tc>
          <w:tcPr>
            <w:tcW w:type="dxa" w:w="25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Видеть ответы, изменения статуса и требуемые действия.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SCR-006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Список чатов</w:t>
            </w:r>
          </w:p>
        </w:tc>
        <w:tc>
          <w:tcPr>
            <w:tcW w:type="dxa" w:w="1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/app/chats</w:t>
            </w:r>
          </w:p>
        </w:tc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Клиент, Ally</w:t>
            </w:r>
          </w:p>
        </w:tc>
        <w:tc>
          <w:tcPr>
            <w:tcW w:type="dxa" w:w="25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Найти активную или завершенную переписку.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SCR-007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Чат</w:t>
            </w:r>
          </w:p>
        </w:tc>
        <w:tc>
          <w:tcPr>
            <w:tcW w:type="dxa" w:w="1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/app/chats/:conversationId</w:t>
            </w:r>
          </w:p>
        </w:tc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Клиент, Ally</w:t>
            </w:r>
          </w:p>
        </w:tc>
        <w:tc>
          <w:tcPr>
            <w:tcW w:type="dxa" w:w="25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Обсудить запрос, перевод и договоренность внутри CIFEDRA.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SCR-008</w:t>
            </w:r>
          </w:p>
        </w:tc>
        <w:tc>
          <w:tcPr>
            <w:tcW w:type="dxa" w:w="2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Настройки</w:t>
            </w:r>
          </w:p>
        </w:tc>
        <w:tc>
          <w:tcPr>
            <w:tcW w:type="dxa" w:w="18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/app/settings</w:t>
            </w:r>
          </w:p>
        </w:tc>
        <w:tc>
          <w:tcPr>
            <w:tcW w:type="dxa" w:w="10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Все</w:t>
            </w:r>
          </w:p>
        </w:tc>
        <w:tc>
          <w:tcPr>
            <w:tcW w:type="dxa" w:w="25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Язык, timezone, уведомления, безопасность и сессии.</w:t>
            </w:r>
          </w:p>
        </w:tc>
        <w:tc>
          <w:tcPr>
            <w:tcW w:type="dxa" w:w="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</w:tbl>
    <w:p>
      <w:pPr>
        <w:spacing w:before="0" w:after="40"/>
      </w:pPr>
    </w:p>
    <w:p>
      <w:pPr>
        <w:pStyle w:val="21"/>
        <w:keepNext/>
        <w:pageBreakBefore w:val="0"/>
        <w:widowControl/>
      </w:pPr>
      <w:r>
        <w:t>5.2. Клиент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931"/>
        <w:gridCol w:w="1750"/>
        <w:gridCol w:w="1616"/>
        <w:gridCol w:w="2294"/>
        <w:gridCol w:w="2030"/>
        <w:gridCol w:w="739"/>
      </w:tblGrid>
      <w:tr>
        <w:trPr>
          <w:tblHeader w:val="true"/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Экран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Route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Цель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Следующий основной шаг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CLI-001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Клиентская доска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/app/client/board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Видеть все запросы по этапам и продолжать текущий шаг.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Зависит от карточки.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CLI-002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Мои запросы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/app/client/requests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Искать, фильтровать и открывать активные/архивные запросы.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Детали запроса.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CLI-003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Выбор направления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/app/client/requests/new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Выбрать Life, Work, Skills или описать ситуацию свободно.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Категория / AI routing.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CLI-004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Выбор услуги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/app/client/requests/new/category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 xml:space="preserve">Выбрать готовую услугу либо </w:t>
            </w:r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Другое</w:t>
            </w:r>
            <w:r>
              <w:rPr>
                <w:rFonts w:ascii="Calibri" w:hAnsi="Calibri" w:eastAsia="Calibri"/>
                <w:b w:val="0"/>
                <w:color w:val="202934"/>
                <w:sz w:val="16"/>
              </w:rPr>
              <w:t>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Intake wizard.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CLI-005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Intake wizard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/app/client/requests/new/details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Собрать direction-specific данные и ожидаемый результат.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Декомпозиция или уточнение.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CLI-006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Предложение декомпозиции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/app/client/requests/:id/split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Подтвердить несколько дочерних запросов.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Summary каждого запроса.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CLI-007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Уточнение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/app/client/requests/:id/clarify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Ответить только на вопросы, влияющие на matching.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Summary.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CLI-008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Подтверждение запроса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/app/client/requests/:id/review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Проверить brief, приватность и разрешенные данные.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Matching.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CLI-009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Matching progress / No match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/app/client/requests/:id/matching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Понять статус поиска и варианты при отсутствии точного матча.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Matches / ожидание / корректировка.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CLI-010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Предложенные Ally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/app/client/requests/:id/matches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Сравнить shortlist и выбрать действие.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Candidate detail / contact request.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CLI-011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Карточка Ally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/app/client/requests/:id/matches/:profileId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Понять fit, риски, trust, язык, доступность и ограничения.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Сохранить / отклонить / связаться.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CLI-012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Запрос контакта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/app/client/requests/:id/contact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Подтвердить публичный brief и отправить запрос Ally.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Ожидание ответа / чат.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CLI-013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Карточка процесса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/app/client/alliances/:id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Видеть договоренность, статус, следующий шаг и историю.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Agreement / Engagement / Result.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CLI-014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Приемка результата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/app/client/alliances/:id/result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Принять, запросить доработку или открыть проблему.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Feedback / закрытие.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CLI-015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Feedback и повтор</w:t>
            </w:r>
          </w:p>
        </w:tc>
        <w:tc>
          <w:tcPr>
            <w:tcW w:type="dxa" w:w="1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/app/client/alliances/:id/follow-up</w:t>
            </w:r>
          </w:p>
        </w:tc>
        <w:tc>
          <w:tcPr>
            <w:tcW w:type="dxa" w:w="2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Дать quality signal и повторить/продолжить Alliance.</w:t>
            </w:r>
          </w:p>
        </w:tc>
        <w:tc>
          <w:tcPr>
            <w:tcW w:type="dxa" w:w="2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Доска.</w:t>
            </w:r>
          </w:p>
        </w:tc>
        <w:tc>
          <w:tcPr>
            <w:tcW w:type="dxa" w:w="7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</w:tbl>
    <w:p>
      <w:pPr>
        <w:spacing w:before="0" w:after="40"/>
      </w:pPr>
    </w:p>
    <w:p>
      <w:pPr>
        <w:pStyle w:val="21"/>
        <w:keepNext/>
        <w:pageBreakBefore w:val="0"/>
        <w:widowControl/>
      </w:pPr>
      <w:r>
        <w:t>5.3. Ally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924"/>
        <w:gridCol w:w="1749"/>
        <w:gridCol w:w="2067"/>
        <w:gridCol w:w="2261"/>
        <w:gridCol w:w="1626"/>
        <w:gridCol w:w="733"/>
      </w:tblGrid>
      <w:tr>
        <w:trPr>
          <w:tblHeader w:val="true"/>
          <w:cantSplit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Экран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Route</w:t>
            </w:r>
          </w:p>
        </w:tc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Цель</w:t>
            </w:r>
          </w:p>
        </w:tc>
        <w:tc>
          <w:tcPr>
            <w:tcW w:type="dxa" w:w="1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Следующий основной шаг</w:t>
            </w:r>
          </w:p>
        </w:tc>
        <w:tc>
          <w:tcPr>
            <w:tcW w:type="dxa" w:w="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ALY-001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Доска Ally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/app/ally/board</w:t>
            </w:r>
          </w:p>
        </w:tc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Видеть входящие и активные работы по этапам.</w:t>
            </w:r>
          </w:p>
        </w:tc>
        <w:tc>
          <w:tcPr>
            <w:tcW w:type="dxa" w:w="1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Зависит от карточки.</w:t>
            </w:r>
          </w:p>
        </w:tc>
        <w:tc>
          <w:tcPr>
            <w:tcW w:type="dxa" w:w="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ALY-002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Профиль Ally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/app/ally/profile</w:t>
            </w:r>
          </w:p>
        </w:tc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Описать capabilities, услуги, доверие, языки и географию.</w:t>
            </w:r>
          </w:p>
        </w:tc>
        <w:tc>
          <w:tcPr>
            <w:tcW w:type="dxa" w:w="1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Проверка готовности.</w:t>
            </w:r>
          </w:p>
        </w:tc>
        <w:tc>
          <w:tcPr>
            <w:tcW w:type="dxa" w:w="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ALY-003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Услуги и варианты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/app/ally/services</w:t>
            </w:r>
          </w:p>
        </w:tc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Управлять перечнем выполняемых работ и ограничениями.</w:t>
            </w:r>
          </w:p>
        </w:tc>
        <w:tc>
          <w:tcPr>
            <w:tcW w:type="dxa" w:w="1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Доступность.</w:t>
            </w:r>
          </w:p>
        </w:tc>
        <w:tc>
          <w:tcPr>
            <w:tcW w:type="dxa" w:w="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ALY-004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Доступность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/app/ally/availability</w:t>
            </w:r>
          </w:p>
        </w:tc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Указать слоты, загрузку, формат и service area.</w:t>
            </w:r>
          </w:p>
        </w:tc>
        <w:tc>
          <w:tcPr>
            <w:tcW w:type="dxa" w:w="1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Доска.</w:t>
            </w:r>
          </w:p>
        </w:tc>
        <w:tc>
          <w:tcPr>
            <w:tcW w:type="dxa" w:w="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ALY-005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Входящие запросы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/app/ally/requests</w:t>
            </w:r>
          </w:p>
        </w:tc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Просмотреть новые безопасные preview.</w:t>
            </w:r>
          </w:p>
        </w:tc>
        <w:tc>
          <w:tcPr>
            <w:tcW w:type="dxa" w:w="1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Request preview.</w:t>
            </w:r>
          </w:p>
        </w:tc>
        <w:tc>
          <w:tcPr>
            <w:tcW w:type="dxa" w:w="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ALY-006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Preview запроса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/app/ally/requests/:contactRequestId</w:t>
            </w:r>
          </w:p>
        </w:tc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Оценить fit до раскрытия контактов.</w:t>
            </w:r>
          </w:p>
        </w:tc>
        <w:tc>
          <w:tcPr>
            <w:tcW w:type="dxa" w:w="1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Принять / уточнить / отклонить.</w:t>
            </w:r>
          </w:p>
        </w:tc>
        <w:tc>
          <w:tcPr>
            <w:tcW w:type="dxa" w:w="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ALY-007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Подтверждение участия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/app/ally/requests/:id/respond</w:t>
            </w:r>
          </w:p>
        </w:tc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Зафиксировать ответ и ограничения.</w:t>
            </w:r>
          </w:p>
        </w:tc>
        <w:tc>
          <w:tcPr>
            <w:tcW w:type="dxa" w:w="1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Чат / закрытие.</w:t>
            </w:r>
          </w:p>
        </w:tc>
        <w:tc>
          <w:tcPr>
            <w:tcW w:type="dxa" w:w="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ALY-008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Карточка процесса Ally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/app/ally/alliances/:id</w:t>
            </w:r>
          </w:p>
        </w:tc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Вести договоренность, выполнение и следующий шаг.</w:t>
            </w:r>
          </w:p>
        </w:tc>
        <w:tc>
          <w:tcPr>
            <w:tcW w:type="dxa" w:w="1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Update / Result.</w:t>
            </w:r>
          </w:p>
        </w:tc>
        <w:tc>
          <w:tcPr>
            <w:tcW w:type="dxa" w:w="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  <w:tr>
        <w:trPr>
          <w:cantSplit/>
        </w:trPr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ALY-009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Передача результата</w:t>
            </w:r>
          </w:p>
        </w:tc>
        <w:tc>
          <w:tcPr>
            <w:tcW w:type="dxa" w:w="2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5"/>
              </w:rPr>
              <w:t>/app/ally/alliances/:id/result</w:t>
            </w:r>
          </w:p>
        </w:tc>
        <w:tc>
          <w:tcPr>
            <w:tcW w:type="dxa" w:w="2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Передать структурированный результат и evidence.</w:t>
            </w:r>
          </w:p>
        </w:tc>
        <w:tc>
          <w:tcPr>
            <w:tcW w:type="dxa" w:w="1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Ожидание review.</w:t>
            </w:r>
          </w:p>
        </w:tc>
        <w:tc>
          <w:tcPr>
            <w:tcW w:type="dxa" w:w="7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Да</w:t>
            </w:r>
          </w:p>
        </w:tc>
      </w:tr>
    </w:tbl>
    <w:p>
      <w:pPr>
        <w:spacing w:before="0" w:after="40"/>
      </w:pPr>
    </w:p>
    <w:p>
      <w:pPr>
        <w:pStyle w:val="21"/>
        <w:keepNext/>
        <w:pageBreakBefore w:val="0"/>
        <w:widowControl/>
      </w:pPr>
      <w:r>
        <w:t>5.4. Operations и Admin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1066"/>
        <w:gridCol w:w="2339"/>
        <w:gridCol w:w="1856"/>
        <w:gridCol w:w="2606"/>
        <w:gridCol w:w="1493"/>
      </w:tblGrid>
      <w:tr>
        <w:trPr>
          <w:tblHeader w:val="true"/>
          <w:cantSplit/>
        </w:trPr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23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Экран</w:t>
            </w:r>
          </w:p>
        </w:tc>
        <w:tc>
          <w:tcPr>
            <w:tcW w:type="dxa" w:w="1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Route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Цель</w:t>
            </w:r>
          </w:p>
        </w:tc>
        <w:tc>
          <w:tcPr>
            <w:tcW w:type="dxa" w:w="1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OPS-001</w:t>
            </w:r>
          </w:p>
        </w:tc>
        <w:tc>
          <w:tcPr>
            <w:tcW w:type="dxa" w:w="23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Очередь исключений</w:t>
            </w:r>
          </w:p>
        </w:tc>
        <w:tc>
          <w:tcPr>
            <w:tcW w:type="dxa" w:w="1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/ops/queue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No match, low confidence, timeout, safety, dispute.</w:t>
            </w:r>
          </w:p>
        </w:tc>
        <w:tc>
          <w:tcPr>
            <w:tcW w:type="dxa" w:w="1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Локальный минимум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OPS-002</w:t>
            </w:r>
          </w:p>
        </w:tc>
        <w:tc>
          <w:tcPr>
            <w:tcW w:type="dxa" w:w="23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Карточка кейса</w:t>
            </w:r>
          </w:p>
        </w:tc>
        <w:tc>
          <w:tcPr>
            <w:tcW w:type="dxa" w:w="1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/ops/cases/:id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Видеть основание, предложения AI и audit trail.</w:t>
            </w:r>
          </w:p>
        </w:tc>
        <w:tc>
          <w:tcPr>
            <w:tcW w:type="dxa" w:w="1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Локальный минимум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ADM-001</w:t>
            </w:r>
          </w:p>
        </w:tc>
        <w:tc>
          <w:tcPr>
            <w:tcW w:type="dxa" w:w="23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Каталог и intake schemas</w:t>
            </w:r>
          </w:p>
        </w:tc>
        <w:tc>
          <w:tcPr>
            <w:tcW w:type="dxa" w:w="1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/admin/catalog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Настраивать направления, категории и обязательные поля.</w:t>
            </w:r>
          </w:p>
        </w:tc>
        <w:tc>
          <w:tcPr>
            <w:tcW w:type="dxa" w:w="1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Локальный минимум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ADM-002</w:t>
            </w:r>
          </w:p>
        </w:tc>
        <w:tc>
          <w:tcPr>
            <w:tcW w:type="dxa" w:w="23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Matching rules</w:t>
            </w:r>
          </w:p>
        </w:tc>
        <w:tc>
          <w:tcPr>
            <w:tcW w:type="dxa" w:w="1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/admin/matching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Управлять весами, thresholds и версиями правил.</w:t>
            </w:r>
          </w:p>
        </w:tc>
        <w:tc>
          <w:tcPr>
            <w:tcW w:type="dxa" w:w="1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Локальный минимум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ADM-003</w:t>
            </w:r>
          </w:p>
        </w:tc>
        <w:tc>
          <w:tcPr>
            <w:tcW w:type="dxa" w:w="23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Пользователи и модерация</w:t>
            </w:r>
          </w:p>
        </w:tc>
        <w:tc>
          <w:tcPr>
            <w:tcW w:type="dxa" w:w="1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/admin/users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Роли, блокировки, verification и обращения.</w:t>
            </w:r>
          </w:p>
        </w:tc>
        <w:tc>
          <w:tcPr>
            <w:tcW w:type="dxa" w:w="1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Later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ADM-004</w:t>
            </w:r>
          </w:p>
        </w:tc>
        <w:tc>
          <w:tcPr>
            <w:tcW w:type="dxa" w:w="23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Интеграции и аудит</w:t>
            </w:r>
          </w:p>
        </w:tc>
        <w:tc>
          <w:tcPr>
            <w:tcW w:type="dxa" w:w="1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/admin/integrations</w:t>
            </w:r>
          </w:p>
        </w:tc>
        <w:tc>
          <w:tcPr>
            <w:tcW w:type="dxa" w:w="26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Keycloak, Chatwoot, Plane, Baserow, translator, health и audit.</w:t>
            </w:r>
          </w:p>
        </w:tc>
        <w:tc>
          <w:tcPr>
            <w:tcW w:type="dxa" w:w="1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Локальный минимум</w:t>
            </w:r>
          </w:p>
        </w:tc>
      </w:tr>
    </w:tbl>
    <w:p>
      <w:pPr>
        <w:spacing w:before="0" w:after="40"/>
      </w:pPr>
    </w:p>
    <w:p>
      <w:pPr>
        <w:pStyle w:val="1"/>
        <w:keepNext/>
        <w:pageBreakBefore w:val="0"/>
        <w:widowControl/>
      </w:pPr>
      <w:r>
        <w:t>6. Главные доски</w:t>
      </w:r>
    </w:p>
    <w:p>
      <w:pPr>
        <w:pStyle w:val="21"/>
        <w:keepNext/>
        <w:pageBreakBefore w:val="0"/>
        <w:widowControl/>
      </w:pPr>
      <w:r>
        <w:t>6.1. Клиентская доска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1725"/>
        <w:gridCol w:w="2958"/>
        <w:gridCol w:w="2910"/>
        <w:gridCol w:w="1767"/>
      </w:tblGrid>
      <w:tr>
        <w:trPr>
          <w:tblHeader w:val="true"/>
          <w:cantSplit/>
        </w:trPr>
        <w:tc>
          <w:tcPr>
            <w:tcW w:type="dxa" w:w="1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Колонка</w:t>
            </w:r>
          </w:p>
        </w:tc>
        <w:tc>
          <w:tcPr>
            <w:tcW w:type="dxa" w:w="2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Внутренние состояния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Что показывает карточка</w:t>
            </w:r>
          </w:p>
        </w:tc>
        <w:tc>
          <w:tcPr>
            <w:tcW w:type="dxa" w:w="1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Основной CTA</w:t>
            </w:r>
          </w:p>
        </w:tc>
      </w:tr>
      <w:tr>
        <w:trPr>
          <w:cantSplit/>
        </w:trPr>
        <w:tc>
          <w:tcPr>
            <w:tcW w:type="dxa" w:w="1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Запрос</w:t>
            </w:r>
          </w:p>
        </w:tc>
        <w:tc>
          <w:tcPr>
            <w:tcW w:type="dxa" w:w="2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draft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clarifying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ready_for_match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Направление, услуга, полнота, следующий вопрос.</w:t>
            </w:r>
          </w:p>
        </w:tc>
        <w:tc>
          <w:tcPr>
            <w:tcW w:type="dxa" w:w="1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Продолжить</w:t>
            </w:r>
          </w:p>
        </w:tc>
      </w:tr>
      <w:tr>
        <w:trPr>
          <w:cantSplit/>
        </w:trPr>
        <w:tc>
          <w:tcPr>
            <w:tcW w:type="dxa" w:w="1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Подбор</w:t>
            </w:r>
          </w:p>
        </w:tc>
        <w:tc>
          <w:tcPr>
            <w:tcW w:type="dxa" w:w="2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matching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proposed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no_match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waiting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Число кандидатов, причины задержки, обновление поиска.</w:t>
            </w:r>
          </w:p>
        </w:tc>
        <w:tc>
          <w:tcPr>
            <w:tcW w:type="dxa" w:w="1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Смотреть Ally</w:t>
            </w:r>
          </w:p>
        </w:tc>
      </w:tr>
      <w:tr>
        <w:trPr>
          <w:cantSplit/>
        </w:trPr>
        <w:tc>
          <w:tcPr>
            <w:tcW w:type="dxa" w:w="1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Согласование</w:t>
            </w:r>
          </w:p>
        </w:tc>
        <w:tc>
          <w:tcPr>
            <w:tcW w:type="dxa" w:w="2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contact_requested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intro_open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agreement_pending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Кто отвечает, срок ответа, неподтвержденные условия.</w:t>
            </w:r>
          </w:p>
        </w:tc>
        <w:tc>
          <w:tcPr>
            <w:tcW w:type="dxa" w:w="1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Открыть чат</w:t>
            </w:r>
          </w:p>
        </w:tc>
      </w:tr>
      <w:tr>
        <w:trPr>
          <w:cantSplit/>
        </w:trPr>
        <w:tc>
          <w:tcPr>
            <w:tcW w:type="dxa" w:w="1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В работе</w:t>
            </w:r>
          </w:p>
        </w:tc>
        <w:tc>
          <w:tcPr>
            <w:tcW w:type="dxa" w:w="2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planned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in_progress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blocked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Ally, следующий шаг, срок/слот, blocker.</w:t>
            </w:r>
          </w:p>
        </w:tc>
        <w:tc>
          <w:tcPr>
            <w:tcW w:type="dxa" w:w="1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Открыть работу</w:t>
            </w:r>
          </w:p>
        </w:tc>
      </w:tr>
      <w:tr>
        <w:trPr>
          <w:cantSplit/>
        </w:trPr>
        <w:tc>
          <w:tcPr>
            <w:tcW w:type="dxa" w:w="1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Результат</w:t>
            </w:r>
          </w:p>
        </w:tc>
        <w:tc>
          <w:tcPr>
            <w:tcW w:type="dxa" w:w="2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result_submitted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rework_requested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disputed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Что передано, срок приемки, требуемое действие.</w:t>
            </w:r>
          </w:p>
        </w:tc>
        <w:tc>
          <w:tcPr>
            <w:tcW w:type="dxa" w:w="1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Проверить</w:t>
            </w:r>
          </w:p>
        </w:tc>
      </w:tr>
      <w:tr>
        <w:trPr>
          <w:cantSplit/>
        </w:trPr>
        <w:tc>
          <w:tcPr>
            <w:tcW w:type="dxa" w:w="1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Завершено</w:t>
            </w:r>
          </w:p>
        </w:tc>
        <w:tc>
          <w:tcPr>
            <w:tcW w:type="dxa" w:w="29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completed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cancelled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expired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Итог, quality signal, возможность повтора.</w:t>
            </w:r>
          </w:p>
        </w:tc>
        <w:tc>
          <w:tcPr>
            <w:tcW w:type="dxa" w:w="1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Повторить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>Карточка не содержит всю форму этапа. Она показывает не более пяти данных: название, направление, текущий статус, контрагент/поиск, следующий шаг и deadline. Подробности открываются в отдельном экране.</w:t>
      </w:r>
    </w:p>
    <w:p>
      <w:pPr>
        <w:pStyle w:val="21"/>
        <w:keepNext/>
        <w:pageBreakBefore w:val="0"/>
        <w:widowControl/>
      </w:pPr>
      <w:r>
        <w:t>6.2. Доска Ally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1857"/>
        <w:gridCol w:w="2984"/>
        <w:gridCol w:w="2576"/>
        <w:gridCol w:w="1943"/>
      </w:tblGrid>
      <w:tr>
        <w:trPr>
          <w:tblHeader w:val="true"/>
          <w:cantSplit/>
        </w:trPr>
        <w:tc>
          <w:tcPr>
            <w:tcW w:type="dxa" w:w="1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Колонка</w:t>
            </w:r>
          </w:p>
        </w:tc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Внутренние состояния</w:t>
            </w:r>
          </w:p>
        </w:tc>
        <w:tc>
          <w:tcPr>
            <w:tcW w:type="dxa" w:w="2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Что показывает карточка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Основной CTA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Новые</w:t>
            </w:r>
          </w:p>
        </w:tc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requested</w:t>
            </w:r>
          </w:p>
        </w:tc>
        <w:tc>
          <w:tcPr>
            <w:tcW w:type="dxa" w:w="2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Разрешенный brief, fit, срок ответа.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Рассмотреть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Обсуждение</w:t>
            </w:r>
          </w:p>
        </w:tc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accepted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intro_open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agreement_pending</w:t>
            </w:r>
          </w:p>
        </w:tc>
        <w:tc>
          <w:tcPr>
            <w:tcW w:type="dxa" w:w="2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Клиент, вопросы, непринятые условия.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Открыть чат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Запланировано</w:t>
            </w:r>
          </w:p>
        </w:tc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agreement_confirmed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planned</w:t>
            </w:r>
          </w:p>
        </w:tc>
        <w:tc>
          <w:tcPr>
            <w:tcW w:type="dxa" w:w="2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Scope, слот/срок, следующий шаг.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Начать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В работе</w:t>
            </w:r>
          </w:p>
        </w:tc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in_progress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blocked</w:t>
            </w:r>
          </w:p>
        </w:tc>
        <w:tc>
          <w:tcPr>
            <w:tcW w:type="dxa" w:w="2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Прогресс, milestones, blocker.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Обновить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На приемке</w:t>
            </w:r>
          </w:p>
        </w:tc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result_submitted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rework_requested</w:t>
            </w:r>
          </w:p>
        </w:tc>
        <w:tc>
          <w:tcPr>
            <w:tcW w:type="dxa" w:w="2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Версия результата и feedback клиента.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Открыть результат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Завершено</w:t>
            </w:r>
          </w:p>
        </w:tc>
        <w:tc>
          <w:tcPr>
            <w:tcW w:type="dxa" w:w="2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completed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declined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cancelled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expired</w:t>
            </w:r>
          </w:p>
        </w:tc>
        <w:tc>
          <w:tcPr>
            <w:tcW w:type="dxa" w:w="2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Итог и причина закрытия.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Открыть историю</w:t>
            </w:r>
          </w:p>
        </w:tc>
      </w:tr>
    </w:tbl>
    <w:p>
      <w:pPr>
        <w:spacing w:before="0" w:after="40"/>
      </w:pPr>
    </w:p>
    <w:p>
      <w:pPr>
        <w:sectPr>
          <w:headerReference w:type="default" r:id="rId12"/>
          <w:footerReference w:type="default" r:id="rId1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1"/>
        <w:keepNext/>
        <w:pageBreakBefore w:val="0"/>
        <w:widowControl/>
      </w:pPr>
      <w:r>
        <w:t>7. Сквозной сценарий клиента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783"/>
        <w:gridCol w:w="1154"/>
        <w:gridCol w:w="2634"/>
        <w:gridCol w:w="2370"/>
        <w:gridCol w:w="2419"/>
      </w:tblGrid>
      <w:tr>
        <w:trPr>
          <w:tblHeader w:val="true"/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Step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Экран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Действие клиента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Действие CIFEDRA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1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SCR-001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Регистрируется или входит.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Создает session/principal.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Авторизованный пользователь.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2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SCR-003 / SCR-004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Подтверждает язык, роли и минимальный профиль.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Проверяет profile readiness.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Доступна роль-зависимая доска.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3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CLI-003 / CLI-004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Выбирает направление и услугу либо описывает ситуацию.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Определяет category и confidence.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Выбрана intake schema.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4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CLI-005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Указывает контекст, ограничения и ожидаемый результат.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Сохраняет draft и проверяет полноту.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Ally Request draft</w:t>
            </w:r>
            <w:r>
              <w:rPr>
                <w:rFonts w:ascii="Calibri" w:hAnsi="Calibri" w:eastAsia="Calibri"/>
                <w:b w:val="0"/>
                <w:color w:val="202934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5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CLI-006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Подтверждает или отклоняет предложенное разбиение.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Создает bundle и child requests только после подтверждения.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Один или несколько запросов.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6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CLI-007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Отвечает на минимальные уточнения.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Формирует gaps и обновляет readiness.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ready_for_match</w:t>
            </w:r>
            <w:r>
              <w:rPr>
                <w:rFonts w:ascii="Calibri" w:hAnsi="Calibri" w:eastAsia="Calibri"/>
                <w:b w:val="0"/>
                <w:color w:val="202934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7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CLI-008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Проверяет summary и разрешенный preview.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Фиксирует consent snapshot.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Matching разрешен.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8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CLI-009 / CLI-010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Ждет поиск и просматривает shortlist.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Ранжирует, объясняет fit/risks или предлагает no-match варианты.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Shortlist.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9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CLI-011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Сохраняет, отклоняет или выбирает Ally.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Сохраняет decision.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Выбран кандидат.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10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CLI-012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Отправляет запрос на знакомство.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 xml:space="preserve">Создает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Contact Request</w:t>
            </w:r>
            <w:r>
              <w:rPr>
                <w:rFonts w:ascii="Calibri" w:hAnsi="Calibri" w:eastAsia="Calibri"/>
                <w:b w:val="0"/>
                <w:color w:val="202934"/>
                <w:sz w:val="16"/>
              </w:rPr>
              <w:t xml:space="preserve"> с безопасным brief.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Ожидание Ally.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11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SCR-007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После acceptance обсуждает детали во встроенном чате.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Переводит при необходимости; предлагает draft agreement.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Условия согласованы текстом.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12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CLI-013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Подтверждает структурированные scope, сроки и критерии результата.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 xml:space="preserve">Создает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Agreement</w:t>
            </w:r>
            <w:r>
              <w:rPr>
                <w:rFonts w:ascii="Calibri" w:hAnsi="Calibri" w:eastAsia="Calibri"/>
                <w:b w:val="0"/>
                <w:color w:val="202934"/>
                <w:sz w:val="16"/>
              </w:rPr>
              <w:t>; проверяет mutual confirmation.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Alliance planned</w:t>
            </w:r>
            <w:r>
              <w:rPr>
                <w:rFonts w:ascii="Calibri" w:hAnsi="Calibri" w:eastAsia="Calibri"/>
                <w:b w:val="0"/>
                <w:color w:val="202934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13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CLI-013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При необходимости отдельно разрешает раскрытие контактов.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Раскрывает только выбранные поля после двух consent.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Разрешенный обмен контактами.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14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CLI-013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Отслеживает выполнение и изменения.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Хранит события, reminders и blockers.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Alliance in_progress</w:t>
            </w:r>
            <w:r>
              <w:rPr>
                <w:rFonts w:ascii="Calibri" w:hAnsi="Calibri" w:eastAsia="Calibri"/>
                <w:b w:val="0"/>
                <w:color w:val="202934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15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CLI-014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Проверяет Result.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Показывает expected vs delivered и доступные решения.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Accepted / rework / dispute.</w:t>
            </w:r>
          </w:p>
        </w:tc>
      </w:tr>
      <w:tr>
        <w:trPr>
          <w:cantSplit/>
        </w:trPr>
        <w:tc>
          <w:tcPr>
            <w:tcW w:type="dxa" w:w="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16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CLI-015</w:t>
            </w:r>
          </w:p>
        </w:tc>
        <w:tc>
          <w:tcPr>
            <w:tcW w:type="dxa" w:w="26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Оставляет feedback и выбирает повтор/продолжение.</w:t>
            </w:r>
          </w:p>
        </w:tc>
        <w:tc>
          <w:tcPr>
            <w:tcW w:type="dxa" w:w="2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Формирует quality signal без раскрытия закрытого контекста.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Закрытый или повторный Alliance.</w:t>
            </w:r>
          </w:p>
        </w:tc>
      </w:tr>
    </w:tbl>
    <w:p>
      <w:pPr>
        <w:spacing w:before="0" w:after="40"/>
      </w:pPr>
    </w:p>
    <w:p>
      <w:pPr>
        <w:pStyle w:val="1"/>
        <w:keepNext/>
        <w:pageBreakBefore w:val="0"/>
        <w:widowControl/>
      </w:pPr>
      <w:r>
        <w:t>8. Сквозной сценарий Ally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781"/>
        <w:gridCol w:w="1506"/>
        <w:gridCol w:w="2288"/>
        <w:gridCol w:w="2360"/>
        <w:gridCol w:w="2425"/>
      </w:tblGrid>
      <w:tr>
        <w:trPr>
          <w:tblHeader w:val="true"/>
          <w:cantSplit/>
        </w:trPr>
        <w:tc>
          <w:tcPr>
            <w:tcW w:type="dxa" w:w="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Step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Экран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Действие Ally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Действие CIFEDRA</w:t>
            </w:r>
          </w:p>
        </w:tc>
        <w:tc>
          <w:tcPr>
            <w:tcW w:type="dxa" w:w="2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1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SCR-003 / ALY-002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Активирует роль Ally и заполняет профиль.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Извлекает capabilities и просит подтверждение.</w:t>
            </w:r>
          </w:p>
        </w:tc>
        <w:tc>
          <w:tcPr>
            <w:tcW w:type="dxa" w:w="2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Profile draft/ready.</w:t>
            </w:r>
          </w:p>
        </w:tc>
      </w:tr>
      <w:tr>
        <w:trPr>
          <w:cantSplit/>
        </w:trPr>
        <w:tc>
          <w:tcPr>
            <w:tcW w:type="dxa" w:w="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2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ALY-003 / ALY-004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Выбирает услуги, ограничения, язык, географию и доступность.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Проверяет полноту и eligibility.</w:t>
            </w:r>
          </w:p>
        </w:tc>
        <w:tc>
          <w:tcPr>
            <w:tcW w:type="dxa" w:w="2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Ally доступен для matching.</w:t>
            </w:r>
          </w:p>
        </w:tc>
      </w:tr>
      <w:tr>
        <w:trPr>
          <w:cantSplit/>
        </w:trPr>
        <w:tc>
          <w:tcPr>
            <w:tcW w:type="dxa" w:w="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3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ALY-001 / ALY-005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Получает релевантный запрос.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Показывает только разрешенный preview и срок ответа.</w:t>
            </w:r>
          </w:p>
        </w:tc>
        <w:tc>
          <w:tcPr>
            <w:tcW w:type="dxa" w:w="2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Contact Request requested</w:t>
            </w:r>
            <w:r>
              <w:rPr>
                <w:rFonts w:ascii="Calibri" w:hAnsi="Calibri" w:eastAsia="Calibri"/>
                <w:b w:val="0"/>
                <w:color w:val="202934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4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ALY-006 / ALY-007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Принимает, уточняет или отклоняет.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Фиксирует причину и уведомляет клиента.</w:t>
            </w:r>
          </w:p>
        </w:tc>
        <w:tc>
          <w:tcPr>
            <w:tcW w:type="dxa" w:w="2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Accepted / declined.</w:t>
            </w:r>
          </w:p>
        </w:tc>
      </w:tr>
      <w:tr>
        <w:trPr>
          <w:cantSplit/>
        </w:trPr>
        <w:tc>
          <w:tcPr>
            <w:tcW w:type="dxa" w:w="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5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SCR-007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Обсуждает задачу во встроенном чате.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Передает brief, переводит и готовит agreement draft.</w:t>
            </w:r>
          </w:p>
        </w:tc>
        <w:tc>
          <w:tcPr>
            <w:tcW w:type="dxa" w:w="2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Общий контекст.</w:t>
            </w:r>
          </w:p>
        </w:tc>
      </w:tr>
      <w:tr>
        <w:trPr>
          <w:cantSplit/>
        </w:trPr>
        <w:tc>
          <w:tcPr>
            <w:tcW w:type="dxa" w:w="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6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ALY-008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Подтверждает scope, срок, результат и ограничения.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Проверяет взаимное подтверждение.</w:t>
            </w:r>
          </w:p>
        </w:tc>
        <w:tc>
          <w:tcPr>
            <w:tcW w:type="dxa" w:w="2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Agreement confirmed</w:t>
            </w:r>
            <w:r>
              <w:rPr>
                <w:rFonts w:ascii="Calibri" w:hAnsi="Calibri" w:eastAsia="Calibri"/>
                <w:b w:val="0"/>
                <w:color w:val="202934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7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ALY-008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Начинает и обновляет работу.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Хранит status events и уведомляет клиента.</w:t>
            </w:r>
          </w:p>
        </w:tc>
        <w:tc>
          <w:tcPr>
            <w:tcW w:type="dxa" w:w="2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in_progress</w:t>
            </w:r>
            <w:r>
              <w:rPr>
                <w:rFonts w:ascii="Calibri" w:hAnsi="Calibri" w:eastAsia="Calibri"/>
                <w:b w:val="0"/>
                <w:color w:val="202934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8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ALY-009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Передает Result и evidence.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Версионирует артефакт и запускает клиентскую приемку.</w:t>
            </w:r>
          </w:p>
        </w:tc>
        <w:tc>
          <w:tcPr>
            <w:tcW w:type="dxa" w:w="2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result_submitted</w:t>
            </w:r>
            <w:r>
              <w:rPr>
                <w:rFonts w:ascii="Calibri" w:hAnsi="Calibri" w:eastAsia="Calibri"/>
                <w:b w:val="0"/>
                <w:color w:val="202934"/>
                <w:sz w:val="16"/>
              </w:rPr>
              <w:t>.</w:t>
            </w:r>
          </w:p>
        </w:tc>
      </w:tr>
      <w:tr>
        <w:trPr>
          <w:cantSplit/>
        </w:trPr>
        <w:tc>
          <w:tcPr>
            <w:tcW w:type="dxa" w:w="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9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ALY-009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При доработке передает новую версию либо отвечает на dispute.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Сохраняет историю без перезаписи.</w:t>
            </w:r>
          </w:p>
        </w:tc>
        <w:tc>
          <w:tcPr>
            <w:tcW w:type="dxa" w:w="2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Accepted / rework / dispute.</w:t>
            </w:r>
          </w:p>
        </w:tc>
      </w:tr>
      <w:tr>
        <w:trPr>
          <w:cantSplit/>
        </w:trPr>
        <w:tc>
          <w:tcPr>
            <w:tcW w:type="dxa" w:w="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10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ALY-008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Видит feedback и завершает процесс.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Обновляет quality signals.</w:t>
            </w:r>
          </w:p>
        </w:tc>
        <w:tc>
          <w:tcPr>
            <w:tcW w:type="dxa" w:w="24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completed</w:t>
            </w:r>
            <w:r>
              <w:rPr>
                <w:rFonts w:ascii="Calibri" w:hAnsi="Calibri" w:eastAsia="Calibri"/>
                <w:b w:val="0"/>
                <w:color w:val="202934"/>
                <w:sz w:val="16"/>
              </w:rPr>
              <w:t>.</w:t>
            </w:r>
          </w:p>
        </w:tc>
      </w:tr>
    </w:tbl>
    <w:p>
      <w:pPr>
        <w:spacing w:before="0" w:after="40"/>
      </w:pPr>
    </w:p>
    <w:p>
      <w:pPr>
        <w:pStyle w:val="1"/>
        <w:keepNext/>
        <w:pageBreakBefore w:val="0"/>
        <w:widowControl/>
      </w:pPr>
      <w:r>
        <w:t>9. Декомпозиция и отсутствие точного матча</w:t>
      </w:r>
    </w:p>
    <w:p>
      <w:pPr>
        <w:pStyle w:val="21"/>
        <w:keepNext/>
        <w:pageBreakBefore w:val="0"/>
        <w:widowControl/>
      </w:pPr>
      <w:r>
        <w:t>9.1. Декомпозиция</w:t>
      </w:r>
    </w:p>
    <w:p>
      <w:pPr>
        <w:keepNext/>
        <w:widowControl/>
      </w:pPr>
      <w:r>
        <w:rPr>
          <w:rFonts w:ascii="Calibri" w:hAnsi="Calibri" w:eastAsia="Calibri"/>
          <w:b w:val="0"/>
          <w:color w:val="202934"/>
          <w:sz w:val="22"/>
        </w:rPr>
        <w:t>CIFEDRA предлагает разбиение, если:</w:t>
      </w:r>
    </w:p>
    <w:p>
      <w:pPr>
        <w:keepLines/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  <w:color w:val="202934"/>
          <w:sz w:val="22"/>
        </w:rPr>
        <w:t xml:space="preserve">запрос содержит несколько направлений </w:t>
      </w:r>
      <w:r>
        <w:rPr>
          <w:rFonts w:ascii="Consolas" w:hAnsi="Consolas" w:eastAsia="Consolas"/>
          <w:b w:val="0"/>
          <w:color w:val="1F4D78"/>
          <w:sz w:val="21"/>
        </w:rPr>
        <w:t>Life / Work / Skills</w:t>
      </w:r>
      <w:r>
        <w:rPr>
          <w:rFonts w:ascii="Calibri" w:hAnsi="Calibri" w:eastAsia="Calibri"/>
          <w:b w:val="0"/>
          <w:color w:val="202934"/>
          <w:sz w:val="22"/>
        </w:rPr>
        <w:t>;</w:t>
      </w:r>
    </w:p>
    <w:p>
      <w:pPr>
        <w:keepLines/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  <w:color w:val="202934"/>
          <w:sz w:val="22"/>
        </w:rPr>
        <w:t>услуги требуют разных обязательных capabilities;</w:t>
      </w:r>
    </w:p>
    <w:p>
      <w:pPr>
        <w:keepLines/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  <w:color w:val="202934"/>
          <w:sz w:val="22"/>
        </w:rPr>
        <w:t>части имеют разные сроки, географию или формат;</w:t>
      </w:r>
    </w:p>
    <w:p>
      <w:pPr>
        <w:keepLines/>
        <w:widowControl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 w:val="0"/>
          <w:color w:val="202934"/>
          <w:sz w:val="22"/>
        </w:rPr>
        <w:t>один Ally не покрывает обязательные требования.</w:t>
      </w:r>
    </w:p>
    <w:p>
      <w:pPr>
        <w:keepNext/>
        <w:widowControl/>
      </w:pPr>
      <w:r>
        <w:rPr>
          <w:rFonts w:ascii="Calibri" w:hAnsi="Calibri" w:eastAsia="Calibri"/>
          <w:b w:val="0"/>
          <w:color w:val="202934"/>
          <w:sz w:val="22"/>
        </w:rPr>
        <w:t>Flow: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E1EB"/>
          <w:left w:val="single" w:sz="5" w:space="0" w:color="D7E1EB"/>
          <w:bottom w:val="single" w:sz="5" w:space="0" w:color="D7E1EB"/>
          <w:right w:val="single" w:sz="5" w:space="0" w:color="D7E1EB"/>
          <w:insideH w:val="single" w:sz="5" w:space="0" w:color="D7E1EB"/>
          <w:insideV w:val="single" w:sz="5" w:space="0" w:color="D7E1E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shd w:fill="F4F6F9"/>
          </w:tcPr>
          <w:p>
            <w:pPr>
              <w:spacing w:before="40" w:after="40" w:line="264" w:lineRule="auto"/>
            </w:pPr>
            <w:r/>
            <w:r>
              <w:rPr>
                <w:rFonts w:ascii="Consolas" w:hAnsi="Consolas" w:eastAsia="Consolas"/>
                <w:color w:val="1F4D78"/>
                <w:sz w:val="18"/>
              </w:rPr>
              <w:t>Исходное описание</w:t>
              <w:br/>
              <w:t xml:space="preserve">  -&gt; AI предлагает части и объясняет причину</w:t>
              <w:br/>
              <w:t xml:space="preserve">  -&gt; клиент редактирует / объединяет / отклоняет</w:t>
              <w:br/>
              <w:t xml:space="preserve">  -&gt; клиент подтверждает</w:t>
              <w:br/>
              <w:t xml:space="preserve">  -&gt; Request Bundle + child Ally Requests</w:t>
              <w:br/>
              <w:t xml:space="preserve">  -&gt; отдельный matching и Alliance для каждой части</w:t>
              <w:br/>
              <w:t xml:space="preserve">  -&gt; общий прогресс виден в одной группе на доске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>MVP не создает командный Alliance автоматически. Каждая подтвержденная часть имеет одного выбранного Ally и собственные статусы.</w:t>
      </w:r>
    </w:p>
    <w:p>
      <w:pPr>
        <w:pStyle w:val="21"/>
        <w:keepNext/>
        <w:pageBreakBefore w:val="0"/>
        <w:widowControl/>
      </w:pPr>
      <w:r>
        <w:t>9.2. No Exact Match</w:t>
      </w:r>
    </w:p>
    <w:p>
      <w:pPr>
        <w:keepNext/>
        <w:widowControl/>
      </w:pPr>
      <w:r>
        <w:rPr>
          <w:rFonts w:ascii="Calibri" w:hAnsi="Calibri" w:eastAsia="Calibri"/>
          <w:b w:val="0"/>
          <w:color w:val="202934"/>
          <w:sz w:val="22"/>
        </w:rPr>
        <w:t>При отсутствии точного матча экран предлагает:</w:t>
      </w:r>
    </w:p>
    <w:p>
      <w:pPr>
        <w:keepLines/>
        <w:widowControl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  <w:color w:val="202934"/>
          <w:sz w:val="22"/>
        </w:rPr>
        <w:t>изменить один необязательный критерий с объяснением влияния;</w:t>
      </w:r>
    </w:p>
    <w:p>
      <w:pPr>
        <w:keepLines/>
        <w:widowControl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  <w:color w:val="202934"/>
          <w:sz w:val="22"/>
        </w:rPr>
        <w:t>посмотреть близкие варианты с явно показанными gaps;</w:t>
      </w:r>
    </w:p>
    <w:p>
      <w:pPr>
        <w:keepLines/>
        <w:widowControl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  <w:color w:val="202934"/>
          <w:sz w:val="22"/>
        </w:rPr>
        <w:t>разделить запрос;</w:t>
      </w:r>
    </w:p>
    <w:p>
      <w:pPr>
        <w:keepLines/>
        <w:widowControl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  <w:color w:val="202934"/>
          <w:sz w:val="22"/>
        </w:rPr>
        <w:t>сохранить запрос и продолжить поиск;</w:t>
      </w:r>
    </w:p>
    <w:p>
      <w:pPr>
        <w:keepLines/>
        <w:widowControl/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b w:val="0"/>
          <w:color w:val="202934"/>
          <w:sz w:val="22"/>
        </w:rPr>
        <w:t>передать кейс в операционный контур.</w:t>
      </w: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>Бюджет, обязательная компетенция, точная география и disclosure policy не ослабляются автоматически.</w:t>
      </w:r>
    </w:p>
    <w:p>
      <w:pPr>
        <w:pStyle w:val="1"/>
        <w:keepNext/>
        <w:pageBreakBefore/>
        <w:widowControl/>
      </w:pPr>
      <w:r>
        <w:t>10. Особенности направлений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1456"/>
        <w:gridCol w:w="2706"/>
        <w:gridCol w:w="2706"/>
        <w:gridCol w:w="2492"/>
      </w:tblGrid>
      <w:tr>
        <w:trPr>
          <w:tblHeader w:val="true"/>
          <w:cantSplit/>
        </w:trPr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Этап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Life: уход за территорией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Work: Quick Review</w:t>
            </w:r>
          </w:p>
        </w:tc>
        <w:tc>
          <w:tcPr>
            <w:tcW w:type="dxa" w:w="2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Skills: подготовка к интервью</w:t>
            </w:r>
          </w:p>
        </w:tc>
      </w:tr>
      <w:tr>
        <w:trPr>
          <w:cantSplit/>
        </w:trPr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Intake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Тип участка/объекта, приблизительная зона, объем, фото, материалы, окно времени, доступ, регулярность.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Тип материала, цель review, контекст, глубина, формат результата, срок, confidentiality.</w:t>
            </w:r>
          </w:p>
        </w:tc>
        <w:tc>
          <w:tcPr>
            <w:tcW w:type="dxa" w:w="2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Роль/вакансия, дата интервью, текущий уровень, язык, формат, слабые зоны, CV/описание вакансии.</w:t>
            </w:r>
          </w:p>
        </w:tc>
      </w:tr>
      <w:tr>
        <w:trPr>
          <w:cantSplit/>
        </w:trPr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Matching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География, trust, availability, capability, материалы/транспорт.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Предметная экспертиза, тип review, домен, confidentiality, срок.</w:t>
            </w:r>
          </w:p>
        </w:tc>
        <w:tc>
          <w:tcPr>
            <w:tcW w:type="dxa" w:w="2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Роль, уровень, teaching/interview skill, язык, timezone, формат.</w:t>
            </w:r>
          </w:p>
        </w:tc>
      </w:tr>
      <w:tr>
        <w:trPr>
          <w:cantSplit/>
        </w:trPr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Agreement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Объем, цена/диапазон как mock, материалы, слот, дополнительные работы, критерий готовности.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Scope, артефакт, глубина, срок, acceptance criteria, ограничения раскрытия.</w:t>
            </w:r>
          </w:p>
        </w:tc>
        <w:tc>
          <w:tcPr>
            <w:tcW w:type="dxa" w:w="2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Формат сессии, длительность, темы, подготовка, язык, следующий шаг.</w:t>
            </w:r>
          </w:p>
        </w:tc>
      </w:tr>
      <w:tr>
        <w:trPr>
          <w:cantSplit/>
        </w:trPr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Execution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Check-in, статус прибытия, фото с consent, изменения объема, safety stop.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Передача материалов, вопросы, review, версия результата.</w:t>
            </w:r>
          </w:p>
        </w:tc>
        <w:tc>
          <w:tcPr>
            <w:tcW w:type="dxa" w:w="2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Слот, mock interview, заметки, feedback, practice tasks.</w:t>
            </w:r>
          </w:p>
        </w:tc>
      </w:tr>
      <w:tr>
        <w:trPr>
          <w:cantSplit/>
        </w:trPr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Result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Чек-лист выполнения, фото/evidence, accept/rework/incident.</w:t>
            </w:r>
          </w:p>
        </w:tc>
        <w:tc>
          <w:tcPr>
            <w:tcW w:type="dxa" w:w="27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Summary, critical gaps, risks, recommendations, вопросы и итоговый Markdown/PDF позже.</w:t>
            </w:r>
          </w:p>
        </w:tc>
        <w:tc>
          <w:tcPr>
            <w:tcW w:type="dxa" w:w="24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Feedback по компетенциям, strengths/gaps, план подготовки, следующий mock.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>Whisper и live speech translation не входят в локальный MVP. Текстовый перевод сообщений и полей входит в client MVP через provider-neutral contract. Календарная интеграция и Calendly не требуются для первого локального теста: достаточно согласованного временного окна/слота в Agreement.</w:t>
      </w:r>
    </w:p>
    <w:p>
      <w:pPr>
        <w:pStyle w:val="1"/>
        <w:keepNext/>
        <w:pageBreakBefore w:val="0"/>
        <w:widowControl/>
      </w:pPr>
      <w:r>
        <w:t>11. Данные и состояния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1893"/>
        <w:gridCol w:w="2617"/>
        <w:gridCol w:w="2617"/>
        <w:gridCol w:w="2233"/>
      </w:tblGrid>
      <w:tr>
        <w:trPr>
          <w:tblHeader w:val="true"/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Сущность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Назначение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Ключевые состояния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Владелец изменения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User Profile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Язык, timezone, роли, privacy и базовые данные.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draft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ready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restricted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blocked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Пользователь, администратор по policy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Ally Profile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Capabilities, услуги, trust, geography, availability.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draft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pending_verification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active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paused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restricted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Ally, verification/admin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Request Bundle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Группа декомпозированных запросов.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draft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active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completed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cancelled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Клиент, система после подтверждения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Ally Request / Need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Структурированная потребность.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draft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clarifying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ready_for_match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matching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proposed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no_match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contact_requested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cancelled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Клиент и Core по правилам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Match Run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Версия запуска matching и объяснение.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queued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running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completed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failed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Matching service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Candidate Decision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Решение клиента по кандидату.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viewed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saved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rejected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requested_contact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Клиент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Contact Request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Запрос взаимного знакомства.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requested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accepted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declined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expired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cancelled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Клиент/Ally по переходам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Conversation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Внутренняя переписка.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draft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open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paused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resolved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failed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Участники, система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Agreement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Подтвержденные условия.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draft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client_confirmed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ally_confirmed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confirmed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revision_requested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cancelled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Клиент и Ally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Disclosure Consent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Разрешение на раскрытие полей.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requested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granted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declined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revoked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Каждый субъект своих данных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Engagement / Alliance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Выполнение согласованной помощи.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planned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in_progress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blocked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result_submitted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rework_requested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completed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cancelled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disputed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Клиент/Ally по переходам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Result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Результат и evidence.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draft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submitted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accepted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rework_requested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disputed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Ally создает; клиент принимает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Notification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Требуемое действие или информация.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unread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read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acted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expired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Система/пользователь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Ops Case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Исключение или риск.</w:t>
            </w:r>
          </w:p>
        </w:tc>
        <w:tc>
          <w:tcPr>
            <w:tcW w:type="dxa" w:w="26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open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suggested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in_review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resolved</w:t>
            </w:r>
            <w:r>
              <w:rPr>
                <w:rFonts w:ascii="Calibri" w:hAnsi="Calibri" w:eastAsia="Calibri"/>
                <w:b w:val="0"/>
                <w:color w:val="202934"/>
                <w:sz w:val="17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dismissed</w:t>
            </w:r>
          </w:p>
        </w:tc>
        <w:tc>
          <w:tcPr>
            <w:tcW w:type="dxa" w:w="2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7"/>
              </w:rPr>
              <w:t>AI/Ops/Admin по permission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>Все переходы выполняются через CIFEDRA API. UI Plane, Chatwoot и Baserow не является источником доменных статусов.</w:t>
      </w:r>
    </w:p>
    <w:p>
      <w:pPr>
        <w:pStyle w:val="1"/>
        <w:keepNext/>
        <w:pageBreakBefore/>
        <w:widowControl/>
      </w:pPr>
      <w:r>
        <w:t>12. Контракт ключевых экранов</w:t>
      </w:r>
    </w:p>
    <w:p>
      <w:pPr>
        <w:pStyle w:val="21"/>
        <w:keepNext/>
        <w:pageBreakBefore w:val="0"/>
        <w:widowControl/>
      </w:pPr>
      <w:r>
        <w:t>12.1. Auth</w:t>
      </w:r>
    </w:p>
    <w:p>
      <w:pPr>
        <w:keepLines/>
        <w:widowControl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202934"/>
          <w:sz w:val="22"/>
        </w:rPr>
        <w:t xml:space="preserve">один экран с переключателем </w:t>
      </w:r>
      <w:r>
        <w:rPr>
          <w:rFonts w:ascii="Consolas" w:hAnsi="Consolas" w:eastAsia="Consolas"/>
          <w:b w:val="0"/>
          <w:color w:val="1F4D78"/>
          <w:sz w:val="21"/>
        </w:rPr>
        <w:t>Войти / Регистрация</w:t>
      </w:r>
      <w:r>
        <w:rPr>
          <w:rFonts w:ascii="Calibri" w:hAnsi="Calibri" w:eastAsia="Calibri"/>
          <w:b w:val="0"/>
          <w:color w:val="202934"/>
          <w:sz w:val="22"/>
        </w:rPr>
        <w:t>;</w:t>
      </w:r>
    </w:p>
    <w:p>
      <w:pPr>
        <w:keepLines/>
        <w:widowControl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202934"/>
          <w:sz w:val="22"/>
        </w:rPr>
        <w:t>после регистрации обязательны подтверждение locale и минимальный профиль;</w:t>
      </w:r>
    </w:p>
    <w:p>
      <w:pPr>
        <w:keepLines/>
        <w:widowControl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202934"/>
          <w:sz w:val="22"/>
        </w:rPr>
        <w:t>password recovery, session expiry и ошибки не смешиваются с доской;</w:t>
      </w:r>
    </w:p>
    <w:p>
      <w:pPr>
        <w:keepLines/>
        <w:widowControl/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b w:val="0"/>
          <w:color w:val="202934"/>
          <w:sz w:val="22"/>
        </w:rPr>
        <w:t>успешный вход ведет на последнюю роль-зависимую доску.</w:t>
      </w:r>
    </w:p>
    <w:p>
      <w:pPr>
        <w:pStyle w:val="21"/>
        <w:keepNext/>
        <w:pageBreakBefore w:val="0"/>
        <w:widowControl/>
      </w:pPr>
      <w:r>
        <w:t>12.2. Профиль</w:t>
      </w:r>
    </w:p>
    <w:p>
      <w:pPr>
        <w:keepLines/>
        <w:widowControl/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b w:val="0"/>
          <w:color w:val="202934"/>
          <w:sz w:val="22"/>
        </w:rPr>
        <w:t>верхний блок: имя, роли и profile readiness;</w:t>
      </w:r>
    </w:p>
    <w:p>
      <w:pPr>
        <w:keepLines/>
        <w:widowControl/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b w:val="0"/>
          <w:color w:val="202934"/>
          <w:sz w:val="22"/>
        </w:rPr>
        <w:t xml:space="preserve">вкладки: </w:t>
      </w:r>
      <w:r>
        <w:rPr>
          <w:rFonts w:ascii="Consolas" w:hAnsi="Consolas" w:eastAsia="Consolas"/>
          <w:b w:val="0"/>
          <w:color w:val="1F4D78"/>
          <w:sz w:val="21"/>
        </w:rPr>
        <w:t>Основное</w:t>
      </w:r>
      <w:r>
        <w:rPr>
          <w:rFonts w:ascii="Calibri" w:hAnsi="Calibri" w:eastAsia="Calibri"/>
          <w:b w:val="0"/>
          <w:color w:val="202934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Языки</w:t>
      </w:r>
      <w:r>
        <w:rPr>
          <w:rFonts w:ascii="Calibri" w:hAnsi="Calibri" w:eastAsia="Calibri"/>
          <w:b w:val="0"/>
          <w:color w:val="202934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Приватность</w:t>
      </w:r>
      <w:r>
        <w:rPr>
          <w:rFonts w:ascii="Calibri" w:hAnsi="Calibri" w:eastAsia="Calibri"/>
          <w:b w:val="0"/>
          <w:color w:val="202934"/>
          <w:sz w:val="22"/>
        </w:rPr>
        <w:t xml:space="preserve">; для Ally дополнительно </w:t>
      </w:r>
      <w:r>
        <w:rPr>
          <w:rFonts w:ascii="Consolas" w:hAnsi="Consolas" w:eastAsia="Consolas"/>
          <w:b w:val="0"/>
          <w:color w:val="1F4D78"/>
          <w:sz w:val="21"/>
        </w:rPr>
        <w:t>Услуги</w:t>
      </w:r>
      <w:r>
        <w:rPr>
          <w:rFonts w:ascii="Calibri" w:hAnsi="Calibri" w:eastAsia="Calibri"/>
          <w:b w:val="0"/>
          <w:color w:val="202934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Доступность</w:t>
      </w:r>
      <w:r>
        <w:rPr>
          <w:rFonts w:ascii="Calibri" w:hAnsi="Calibri" w:eastAsia="Calibri"/>
          <w:b w:val="0"/>
          <w:color w:val="202934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Проверки</w:t>
      </w:r>
      <w:r>
        <w:rPr>
          <w:rFonts w:ascii="Calibri" w:hAnsi="Calibri" w:eastAsia="Calibri"/>
          <w:b w:val="0"/>
          <w:color w:val="202934"/>
          <w:sz w:val="22"/>
        </w:rPr>
        <w:t>;</w:t>
      </w:r>
    </w:p>
    <w:p>
      <w:pPr>
        <w:keepLines/>
        <w:widowControl/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b w:val="0"/>
          <w:color w:val="202934"/>
          <w:sz w:val="22"/>
        </w:rPr>
        <w:t>неполный обязательный профиль блокирует только действия, которым нужны отсутствующие данные, а не весь просмотр приложения;</w:t>
      </w:r>
    </w:p>
    <w:p>
      <w:pPr>
        <w:keepLines/>
        <w:widowControl/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b w:val="0"/>
          <w:color w:val="202934"/>
          <w:sz w:val="22"/>
        </w:rPr>
        <w:t>переключение роли не требует повторного входа.</w:t>
      </w:r>
    </w:p>
    <w:p>
      <w:pPr>
        <w:pStyle w:val="21"/>
        <w:keepNext/>
        <w:pageBreakBefore w:val="0"/>
        <w:widowControl/>
      </w:pPr>
      <w:r>
        <w:t>12.3. Board</w:t>
      </w:r>
    </w:p>
    <w:p>
      <w:pPr>
        <w:keepLines/>
        <w:widowControl/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b w:val="0"/>
          <w:color w:val="202934"/>
          <w:sz w:val="22"/>
        </w:rPr>
        <w:t>роль-зависимые колонки;</w:t>
      </w:r>
    </w:p>
    <w:p>
      <w:pPr>
        <w:keepLines/>
        <w:widowControl/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b w:val="0"/>
          <w:color w:val="202934"/>
          <w:sz w:val="22"/>
        </w:rPr>
        <w:t>фильтры: направление, status, active/archive, required action;</w:t>
      </w:r>
    </w:p>
    <w:p>
      <w:pPr>
        <w:keepLines/>
        <w:widowControl/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b w:val="0"/>
          <w:color w:val="202934"/>
          <w:sz w:val="22"/>
        </w:rPr>
        <w:t xml:space="preserve">карточка всегда показывает один </w:t>
      </w:r>
      <w:r>
        <w:rPr>
          <w:rFonts w:ascii="Consolas" w:hAnsi="Consolas" w:eastAsia="Consolas"/>
          <w:b w:val="0"/>
          <w:color w:val="1F4D78"/>
          <w:sz w:val="21"/>
        </w:rPr>
        <w:t>next action</w:t>
      </w:r>
      <w:r>
        <w:rPr>
          <w:rFonts w:ascii="Calibri" w:hAnsi="Calibri" w:eastAsia="Calibri"/>
          <w:b w:val="0"/>
          <w:color w:val="202934"/>
          <w:sz w:val="22"/>
        </w:rPr>
        <w:t>;</w:t>
      </w:r>
    </w:p>
    <w:p>
      <w:pPr>
        <w:keepLines/>
        <w:widowControl/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b w:val="0"/>
          <w:color w:val="202934"/>
          <w:sz w:val="22"/>
        </w:rPr>
        <w:t>drag-and-drop не меняет доменный статус;</w:t>
      </w:r>
    </w:p>
    <w:p>
      <w:pPr>
        <w:keepLines/>
        <w:widowControl/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b w:val="0"/>
          <w:color w:val="202934"/>
          <w:sz w:val="22"/>
        </w:rPr>
        <w:t>изменение статуса выполняется только целевой командой внутри detail screen.</w:t>
      </w:r>
    </w:p>
    <w:p>
      <w:pPr>
        <w:pStyle w:val="21"/>
        <w:keepNext/>
        <w:pageBreakBefore w:val="0"/>
        <w:widowControl/>
      </w:pPr>
      <w:r>
        <w:t>12.4. Intake wizard</w:t>
      </w:r>
    </w:p>
    <w:p>
      <w:pPr>
        <w:keepLines/>
        <w:widowControl/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b w:val="0"/>
          <w:color w:val="202934"/>
          <w:sz w:val="22"/>
        </w:rPr>
        <w:t>один вопрос/логический блок на мобильном, компактные step sections на WEB;</w:t>
      </w:r>
    </w:p>
    <w:p>
      <w:pPr>
        <w:keepLines/>
        <w:widowControl/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b w:val="0"/>
          <w:color w:val="202934"/>
          <w:sz w:val="22"/>
        </w:rPr>
        <w:t>auto-save draft;</w:t>
      </w:r>
    </w:p>
    <w:p>
      <w:pPr>
        <w:keepLines/>
        <w:widowControl/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b w:val="0"/>
          <w:color w:val="202934"/>
          <w:sz w:val="22"/>
        </w:rPr>
        <w:t>progress и возможность вернуться;</w:t>
      </w:r>
    </w:p>
    <w:p>
      <w:pPr>
        <w:keepLines/>
        <w:widowControl/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b w:val="0"/>
          <w:color w:val="202934"/>
          <w:sz w:val="22"/>
        </w:rPr>
        <w:t>направление можно изменить до подтверждения summary;</w:t>
      </w:r>
    </w:p>
    <w:p>
      <w:pPr>
        <w:keepLines/>
        <w:widowControl/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b w:val="0"/>
          <w:color w:val="202934"/>
          <w:sz w:val="22"/>
        </w:rPr>
        <w:t>AI explanation показывает, зачем нужен вопрос;</w:t>
      </w:r>
    </w:p>
    <w:p>
      <w:pPr>
        <w:keepLines/>
        <w:widowControl/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b w:val="0"/>
          <w:color w:val="202934"/>
          <w:sz w:val="22"/>
        </w:rPr>
        <w:t>перед matching пользователь подтверждает summary и disclosure preview.</w:t>
      </w:r>
    </w:p>
    <w:p>
      <w:pPr>
        <w:pStyle w:val="21"/>
        <w:keepNext/>
        <w:pageBreakBefore w:val="0"/>
        <w:widowControl/>
      </w:pPr>
      <w:r>
        <w:t>12.5. Matching</w:t>
      </w:r>
    </w:p>
    <w:p>
      <w:pPr>
        <w:keepLines/>
        <w:widowControl/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b w:val="0"/>
          <w:color w:val="202934"/>
          <w:sz w:val="22"/>
        </w:rPr>
        <w:t>WEB: список кандидатов и detail panel;</w:t>
      </w:r>
    </w:p>
    <w:p>
      <w:pPr>
        <w:keepLines/>
        <w:widowControl/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b w:val="0"/>
          <w:color w:val="202934"/>
          <w:sz w:val="22"/>
        </w:rPr>
        <w:t>mobile: карточка по одной с swipe и явными кнопками;</w:t>
      </w:r>
    </w:p>
    <w:p>
      <w:pPr>
        <w:keepLines/>
        <w:widowControl/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b w:val="0"/>
          <w:color w:val="202934"/>
          <w:sz w:val="22"/>
        </w:rPr>
        <w:t xml:space="preserve">действия: </w:t>
      </w:r>
      <w:r>
        <w:rPr>
          <w:rFonts w:ascii="Consolas" w:hAnsi="Consolas" w:eastAsia="Consolas"/>
          <w:b w:val="0"/>
          <w:color w:val="1F4D78"/>
          <w:sz w:val="21"/>
        </w:rPr>
        <w:t>Отклонить</w:t>
      </w:r>
      <w:r>
        <w:rPr>
          <w:rFonts w:ascii="Calibri" w:hAnsi="Calibri" w:eastAsia="Calibri"/>
          <w:b w:val="0"/>
          <w:color w:val="202934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Сохранить</w:t>
      </w:r>
      <w:r>
        <w:rPr>
          <w:rFonts w:ascii="Calibri" w:hAnsi="Calibri" w:eastAsia="Calibri"/>
          <w:b w:val="0"/>
          <w:color w:val="202934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Связаться</w:t>
      </w:r>
      <w:r>
        <w:rPr>
          <w:rFonts w:ascii="Calibri" w:hAnsi="Calibri" w:eastAsia="Calibri"/>
          <w:b w:val="0"/>
          <w:color w:val="202934"/>
          <w:sz w:val="22"/>
        </w:rPr>
        <w:t>;</w:t>
      </w:r>
    </w:p>
    <w:p>
      <w:pPr>
        <w:keepLines/>
        <w:widowControl/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b w:val="0"/>
          <w:color w:val="202934"/>
          <w:sz w:val="22"/>
        </w:rPr>
        <w:t>обязательны причины fit, gaps/risks, trust, availability, язык и ограничения;</w:t>
      </w:r>
    </w:p>
    <w:p>
      <w:pPr>
        <w:keepLines/>
        <w:widowControl/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Calibri"/>
          <w:b w:val="0"/>
          <w:color w:val="202934"/>
          <w:sz w:val="22"/>
        </w:rPr>
        <w:t>score не показывается как абсолютная гарантия качества.</w:t>
      </w:r>
    </w:p>
    <w:p>
      <w:pPr>
        <w:pStyle w:val="21"/>
        <w:keepNext/>
        <w:pageBreakBefore w:val="0"/>
        <w:widowControl/>
      </w:pPr>
      <w:r>
        <w:t>12.6. Messenger и Agreement</w:t>
      </w:r>
    </w:p>
    <w:p>
      <w:pPr>
        <w:keepLines/>
        <w:widowControl/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b w:val="0"/>
          <w:color w:val="202934"/>
          <w:sz w:val="22"/>
        </w:rPr>
        <w:t>chat header: имя, описание работы, status и перевод;</w:t>
      </w:r>
    </w:p>
    <w:p>
      <w:pPr>
        <w:keepLines/>
        <w:widowControl/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b w:val="0"/>
          <w:color w:val="202934"/>
          <w:sz w:val="22"/>
        </w:rPr>
        <w:t>до consent запрещены телефон, email и точный адрес;</w:t>
      </w:r>
    </w:p>
    <w:p>
      <w:pPr>
        <w:keepLines/>
        <w:widowControl/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b w:val="0"/>
          <w:color w:val="202934"/>
          <w:sz w:val="22"/>
        </w:rPr>
        <w:t>сообщения показывают original/translated toggle;</w:t>
      </w:r>
    </w:p>
    <w:p>
      <w:pPr>
        <w:keepLines/>
        <w:widowControl/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b w:val="0"/>
          <w:color w:val="202934"/>
          <w:sz w:val="22"/>
        </w:rPr>
        <w:t>agreement draft формируется из обсуждения, но подтверждается отдельным структурированным блоком;</w:t>
      </w:r>
    </w:p>
    <w:p>
      <w:pPr>
        <w:keepLines/>
        <w:widowControl/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b w:val="0"/>
          <w:color w:val="202934"/>
          <w:sz w:val="22"/>
        </w:rPr>
        <w:t>изменение подтвержденных условий создает новую версию и требует повторного согласия обеих сторон.</w:t>
      </w:r>
    </w:p>
    <w:p>
      <w:pPr>
        <w:pStyle w:val="21"/>
        <w:keepNext/>
        <w:pageBreakBefore w:val="0"/>
        <w:widowControl/>
      </w:pPr>
      <w:r>
        <w:t>12.7. Engagement</w:t>
      </w:r>
    </w:p>
    <w:p>
      <w:pPr>
        <w:keepLines/>
        <w:widowControl/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b w:val="0"/>
          <w:color w:val="202934"/>
          <w:sz w:val="22"/>
        </w:rPr>
        <w:t>summary договоренности;</w:t>
      </w:r>
    </w:p>
    <w:p>
      <w:pPr>
        <w:keepLines/>
        <w:widowControl/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b w:val="0"/>
          <w:color w:val="202934"/>
          <w:sz w:val="22"/>
        </w:rPr>
        <w:t>участники и разрешенные контакты;</w:t>
      </w:r>
    </w:p>
    <w:p>
      <w:pPr>
        <w:keepLines/>
        <w:widowControl/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b w:val="0"/>
          <w:color w:val="202934"/>
          <w:sz w:val="22"/>
        </w:rPr>
        <w:t>текущий status, progress, next action и deadline/slot;</w:t>
      </w:r>
    </w:p>
    <w:p>
      <w:pPr>
        <w:keepLines/>
        <w:widowControl/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b w:val="0"/>
          <w:color w:val="202934"/>
          <w:sz w:val="22"/>
        </w:rPr>
        <w:t>timeline значимых событий;</w:t>
      </w:r>
    </w:p>
    <w:p>
      <w:pPr>
        <w:keepLines/>
        <w:widowControl/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b w:val="0"/>
          <w:color w:val="202934"/>
          <w:sz w:val="22"/>
        </w:rPr>
        <w:t>artifacts/evidence;</w:t>
      </w:r>
    </w:p>
    <w:p>
      <w:pPr>
        <w:keepLines/>
        <w:widowControl/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Calibri"/>
          <w:b w:val="0"/>
          <w:color w:val="202934"/>
          <w:sz w:val="22"/>
        </w:rPr>
        <w:t>действия зависят от роли и status.</w:t>
      </w:r>
    </w:p>
    <w:p>
      <w:pPr>
        <w:pStyle w:val="21"/>
        <w:keepNext/>
        <w:pageBreakBefore w:val="0"/>
        <w:widowControl/>
      </w:pPr>
      <w:r>
        <w:t>12.8. Result Review</w:t>
      </w:r>
    </w:p>
    <w:p>
      <w:pPr>
        <w:keepLines/>
        <w:widowControl/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b w:val="0"/>
          <w:color w:val="202934"/>
          <w:sz w:val="22"/>
        </w:rPr>
        <w:t>ожидаемый результат и критерии;</w:t>
      </w:r>
    </w:p>
    <w:p>
      <w:pPr>
        <w:keepLines/>
        <w:widowControl/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b w:val="0"/>
          <w:color w:val="202934"/>
          <w:sz w:val="22"/>
        </w:rPr>
        <w:t>переданный результат и версия;</w:t>
      </w:r>
    </w:p>
    <w:p>
      <w:pPr>
        <w:keepLines/>
        <w:widowControl/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b w:val="0"/>
          <w:color w:val="202934"/>
          <w:sz w:val="22"/>
        </w:rPr>
        <w:t>evidence/artifact;</w:t>
      </w:r>
    </w:p>
    <w:p>
      <w:pPr>
        <w:keepLines/>
        <w:widowControl/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b w:val="0"/>
          <w:color w:val="202934"/>
          <w:sz w:val="22"/>
        </w:rPr>
        <w:t xml:space="preserve">решения клиента: </w:t>
      </w:r>
      <w:r>
        <w:rPr>
          <w:rFonts w:ascii="Consolas" w:hAnsi="Consolas" w:eastAsia="Consolas"/>
          <w:b w:val="0"/>
          <w:color w:val="1F4D78"/>
          <w:sz w:val="21"/>
        </w:rPr>
        <w:t>Принять</w:t>
      </w:r>
      <w:r>
        <w:rPr>
          <w:rFonts w:ascii="Calibri" w:hAnsi="Calibri" w:eastAsia="Calibri"/>
          <w:b w:val="0"/>
          <w:color w:val="202934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Нужна доработка</w:t>
      </w:r>
      <w:r>
        <w:rPr>
          <w:rFonts w:ascii="Calibri" w:hAnsi="Calibri" w:eastAsia="Calibri"/>
          <w:b w:val="0"/>
          <w:color w:val="202934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Сообщить о проблеме</w:t>
      </w:r>
      <w:r>
        <w:rPr>
          <w:rFonts w:ascii="Calibri" w:hAnsi="Calibri" w:eastAsia="Calibri"/>
          <w:b w:val="0"/>
          <w:color w:val="202934"/>
          <w:sz w:val="22"/>
        </w:rPr>
        <w:t>;</w:t>
      </w:r>
    </w:p>
    <w:p>
      <w:pPr>
        <w:keepLines/>
        <w:widowControl/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b w:val="0"/>
          <w:color w:val="202934"/>
          <w:sz w:val="22"/>
        </w:rPr>
        <w:t>обязательный комментарий для доработки/проблемы;</w:t>
      </w:r>
    </w:p>
    <w:p>
      <w:pPr>
        <w:keepLines/>
        <w:widowControl/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Calibri"/>
          <w:b w:val="0"/>
          <w:color w:val="202934"/>
          <w:sz w:val="22"/>
        </w:rPr>
        <w:t>после принятия предлагаются feedback, repeat и follow-up.</w:t>
      </w:r>
    </w:p>
    <w:p>
      <w:pPr>
        <w:pStyle w:val="1"/>
        <w:keepNext/>
        <w:pageBreakBefore w:val="0"/>
        <w:widowControl/>
      </w:pPr>
      <w:r>
        <w:t>13. Основные команды и события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1805"/>
        <w:gridCol w:w="1500"/>
        <w:gridCol w:w="2216"/>
        <w:gridCol w:w="2243"/>
        <w:gridCol w:w="1596"/>
      </w:tblGrid>
      <w:tr>
        <w:trPr>
          <w:tblHeader w:val="true"/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Команда UI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Кто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Условие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API / domain event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Register / Login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Гость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Валидные credentials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AuthUserRegistered</w:t>
            </w:r>
            <w:r>
              <w:rPr>
                <w:rFonts w:ascii="Calibri" w:hAnsi="Calibri" w:eastAsia="Calibri"/>
                <w:b w:val="0"/>
                <w:color w:val="202934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SessionIssued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Session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Complete profile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Пользователь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Обязательные поля валидны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ProfileReadinessChanged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Profile ready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Save request draft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Есть direction или свободное описание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AllyRequestDraftSaved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Draft persisted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Confirm split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Есть proposal и выбраны части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RequestBundleConfirmed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Child requests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Submit clarification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Ответы валидны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AllyRequestReadinessChanged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Ready / more gaps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Run matching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Клиент/система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ready_for_match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MatchRunRequested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Shortlist / no match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Save/reject candidate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Candidate показан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CandidateDecisionRecorded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Decision stored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Request contact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Candidate selected, preview confirmed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ContactRequested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Requested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Accept/decline contact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Ally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Request active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ContactAccepted/Declined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Chat opens / closed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Send message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Клиент/Ally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Conversation open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MessageSent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Message persisted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Confirm agreement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Клиент/Ally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Current version reviewed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AgreementPartyConfirmed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Confirmed after both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Grant disclosure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Клиент/Ally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Agreement confirmed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DisclosureConsentGranted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Selected fields visible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Start engagement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Ally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Agreement confirmed, planned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EngagementStarted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In progress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Update progress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Ally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In progress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EngagementProgressUpdated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Timeline updated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Submit result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Ally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In progress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ResultSubmitted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Client review required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Accept result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Result submitted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ResultAccepted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Request rework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Result submitted, comment present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ResultReworkRequested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Rework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Report issue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Клиент/Ally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Active process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OpsCaseOpened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Dispute/safety flow</w:t>
            </w:r>
          </w:p>
        </w:tc>
      </w:tr>
      <w:tr>
        <w:trPr>
          <w:cantSplit/>
        </w:trP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Repeat alliance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Клиент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Completed request</w:t>
            </w:r>
          </w:p>
        </w:tc>
        <w:tc>
          <w:tcPr>
            <w:tcW w:type="dxa" w:w="22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4D78"/>
                <w:sz w:val="16"/>
              </w:rPr>
              <w:t>RepeatRequestCreated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6"/>
              </w:rPr>
              <w:t>New draft from history</w:t>
            </w:r>
          </w:p>
        </w:tc>
      </w:tr>
    </w:tbl>
    <w:p>
      <w:pPr>
        <w:spacing w:before="0" w:after="40"/>
      </w:pPr>
    </w:p>
    <w:p>
      <w:pPr>
        <w:pStyle w:val="1"/>
        <w:keepNext/>
        <w:pageBreakBefore/>
        <w:widowControl/>
      </w:pPr>
      <w:r>
        <w:t>14. Системные состояния интерфейса</w:t>
      </w:r>
    </w:p>
    <w:p>
      <w:pPr>
        <w:keepNext/>
        <w:widowControl/>
      </w:pPr>
      <w:r>
        <w:rPr>
          <w:rFonts w:ascii="Calibri" w:hAnsi="Calibri" w:eastAsia="Calibri"/>
          <w:b w:val="0"/>
          <w:color w:val="202934"/>
          <w:sz w:val="22"/>
        </w:rPr>
        <w:t>Каждый экран обязан иметь:</w:t>
      </w:r>
    </w:p>
    <w:p>
      <w:pPr>
        <w:keepLines/>
        <w:widowControl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b w:val="0"/>
          <w:color w:val="202934"/>
          <w:sz w:val="22"/>
        </w:rPr>
        <w:t>loading skeleton без layout shift;</w:t>
      </w:r>
    </w:p>
    <w:p>
      <w:pPr>
        <w:keepLines/>
        <w:widowControl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b w:val="0"/>
          <w:color w:val="202934"/>
          <w:sz w:val="22"/>
        </w:rPr>
        <w:t>empty state с одним полезным следующим действием;</w:t>
      </w:r>
    </w:p>
    <w:p>
      <w:pPr>
        <w:keepLines/>
        <w:widowControl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b w:val="0"/>
          <w:color w:val="202934"/>
          <w:sz w:val="22"/>
        </w:rPr>
        <w:t>retryable error с сохранением введенного draft;</w:t>
      </w:r>
    </w:p>
    <w:p>
      <w:pPr>
        <w:keepLines/>
        <w:widowControl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b w:val="0"/>
          <w:color w:val="202934"/>
          <w:sz w:val="22"/>
        </w:rPr>
        <w:t>forbidden state с понятным основанием;</w:t>
      </w:r>
    </w:p>
    <w:p>
      <w:pPr>
        <w:keepLines/>
        <w:widowControl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b w:val="0"/>
          <w:color w:val="202934"/>
          <w:sz w:val="22"/>
        </w:rPr>
        <w:t>offline/read-only state для mobile и WEB;</w:t>
      </w:r>
    </w:p>
    <w:p>
      <w:pPr>
        <w:keepLines/>
        <w:widowControl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b w:val="0"/>
          <w:color w:val="202934"/>
          <w:sz w:val="22"/>
        </w:rPr>
        <w:t>stale data warning при конфликте версии;</w:t>
      </w:r>
    </w:p>
    <w:p>
      <w:pPr>
        <w:keepLines/>
        <w:widowControl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b w:val="0"/>
          <w:color w:val="202934"/>
          <w:sz w:val="22"/>
        </w:rPr>
        <w:t>translated/original state для машинного перевода;</w:t>
      </w:r>
    </w:p>
    <w:p>
      <w:pPr>
        <w:keepLines/>
        <w:widowControl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b w:val="0"/>
          <w:color w:val="202934"/>
          <w:sz w:val="22"/>
        </w:rPr>
        <w:t>confirmation для отмены, раскрытия данных и необратимого закрытия;</w:t>
      </w:r>
    </w:p>
    <w:p>
      <w:pPr>
        <w:keepLines/>
        <w:widowControl/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Calibri"/>
          <w:b w:val="0"/>
          <w:color w:val="202934"/>
          <w:sz w:val="22"/>
        </w:rPr>
        <w:t>audit-friendly correlation ID в технических деталях ошибки.</w:t>
      </w: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>Уведомления создаются минимум для: ответа Ally, нового сообщения, agreement confirmation, изменения статуса, приближения deadline/slot, передачи Result, rework, dispute и no-match update.</w:t>
      </w:r>
    </w:p>
    <w:p>
      <w:pPr>
        <w:pStyle w:val="1"/>
        <w:keepNext/>
        <w:pageBreakBefore/>
        <w:widowControl/>
      </w:pPr>
      <w:r>
        <w:t>15. Что удаляется с текущего единого MVP-экрана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Текущий блок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9"/>
              </w:rPr>
              <w:t>Новое место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Auth form рядом со сценарием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SCR-001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Выбор pilot scenario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CLI-003 / CLI-004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Полный intake и matching controls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CLI-005...CLI-010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Candidate details внутри колонки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CLI-011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Contact Request simulation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CLI-012 и ALY-006/007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Messenger preview под доской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SCR-006 / SCR-007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Start / Complete Engagement в канбане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CLI-013 / ALY-008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Markdown Result прямо на доске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CLI-014 / ALY-009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>API/runtime diagnostics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9"/>
              </w:rPr>
              <w:t xml:space="preserve">Только </w:t>
            </w:r>
            <w:r>
              <w:rPr>
                <w:rFonts w:ascii="Consolas" w:hAnsi="Consolas" w:eastAsia="Consolas"/>
                <w:b w:val="0"/>
                <w:color w:val="1F4D78"/>
                <w:sz w:val="18"/>
              </w:rPr>
              <w:t>web/test-console</w:t>
            </w:r>
            <w:r>
              <w:rPr>
                <w:rFonts w:ascii="Calibri" w:hAnsi="Calibri" w:eastAsia="Calibri"/>
                <w:b w:val="0"/>
                <w:color w:val="202934"/>
                <w:sz w:val="19"/>
              </w:rPr>
              <w:t xml:space="preserve"> и Admin/Ops</w:t>
            </w:r>
          </w:p>
        </w:tc>
      </w:tr>
    </w:tbl>
    <w:p>
      <w:pPr>
        <w:spacing w:before="0" w:after="40"/>
      </w:pPr>
    </w:p>
    <w:p>
      <w:pPr>
        <w:pStyle w:val="1"/>
        <w:keepNext/>
        <w:pageBreakBefore/>
        <w:widowControl/>
      </w:pPr>
      <w:r>
        <w:t>16. Граница локального MVP</w:t>
      </w:r>
    </w:p>
    <w:p>
      <w:pPr>
        <w:pStyle w:val="21"/>
        <w:keepNext/>
        <w:pageBreakBefore w:val="0"/>
        <w:widowControl/>
      </w:pPr>
      <w:r>
        <w:t>Входит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local auth с подготовленной границей для Keycloak;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профиль, роли и переключение контекста;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отдельные клиентская и Ally-доски;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три versioned intake schemas;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декомпозиция с подтверждением клиента;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clarification;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explainable shortlist и candidate decisions;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Contact Request и acceptance/decline;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persistent direct product chat;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draft/confirmation Agreement;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consent на disclosure;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Engagement lifecycle;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structured Markdown Result и клиентская приемка;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in-app notifications;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RU/EN interface resources и contract текстового перевода;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synthetic E2E для Life, Work, Skills;</w:t>
      </w:r>
    </w:p>
    <w:p>
      <w:pPr>
        <w:keepLines/>
        <w:widowControl/>
        <w:spacing w:before="0" w:after="80" w:line="300" w:lineRule="auto"/>
        <w:numPr>
          <w:ilvl w:val="0"/>
          <w:numId w:val="21"/>
        </w:numPr>
      </w:pPr>
      <w:r>
        <w:rPr>
          <w:rFonts w:ascii="Calibri" w:hAnsi="Calibri" w:eastAsia="Calibri"/>
          <w:b w:val="0"/>
          <w:color w:val="202934"/>
          <w:sz w:val="22"/>
        </w:rPr>
        <w:t>минимальные Ops/Admin страницы для локальной диагностики.</w:t>
      </w:r>
    </w:p>
    <w:p>
      <w:pPr>
        <w:pStyle w:val="21"/>
        <w:keepNext/>
        <w:pageBreakBefore w:val="0"/>
        <w:widowControl/>
      </w:pPr>
      <w:r>
        <w:t>Не входит</w:t>
      </w:r>
    </w:p>
    <w:p>
      <w:pPr>
        <w:keepLines/>
        <w:widowControl/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b w:val="0"/>
          <w:color w:val="202934"/>
          <w:sz w:val="22"/>
        </w:rPr>
        <w:t>реальные пользователи, адреса, услуги и платежи;</w:t>
      </w:r>
    </w:p>
    <w:p>
      <w:pPr>
        <w:keepLines/>
        <w:widowControl/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b w:val="0"/>
          <w:color w:val="202934"/>
          <w:sz w:val="22"/>
        </w:rPr>
        <w:t>production Keycloak rollout;</w:t>
      </w:r>
    </w:p>
    <w:p>
      <w:pPr>
        <w:keepLines/>
        <w:widowControl/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b w:val="0"/>
          <w:color w:val="202934"/>
          <w:sz w:val="22"/>
        </w:rPr>
        <w:t>marketplace billing, payouts и refunds;</w:t>
      </w:r>
    </w:p>
    <w:p>
      <w:pPr>
        <w:keepLines/>
        <w:widowControl/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b w:val="0"/>
          <w:color w:val="202934"/>
          <w:sz w:val="22"/>
        </w:rPr>
        <w:t>live speech translation и Whisper;</w:t>
      </w:r>
    </w:p>
    <w:p>
      <w:pPr>
        <w:keepLines/>
        <w:widowControl/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b w:val="0"/>
          <w:color w:val="202934"/>
          <w:sz w:val="22"/>
        </w:rPr>
        <w:t>video calls и запись;</w:t>
      </w:r>
    </w:p>
    <w:p>
      <w:pPr>
        <w:keepLines/>
        <w:widowControl/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b w:val="0"/>
          <w:color w:val="202934"/>
          <w:sz w:val="22"/>
        </w:rPr>
        <w:t>полноценная Calendly/calendar integration;</w:t>
      </w:r>
    </w:p>
    <w:p>
      <w:pPr>
        <w:keepLines/>
        <w:widowControl/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b w:val="0"/>
          <w:color w:val="202934"/>
          <w:sz w:val="22"/>
        </w:rPr>
        <w:t>автоматический multi-Ally team matching;</w:t>
      </w:r>
    </w:p>
    <w:p>
      <w:pPr>
        <w:keepLines/>
        <w:widowControl/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b w:val="0"/>
          <w:color w:val="202934"/>
          <w:sz w:val="22"/>
        </w:rPr>
        <w:t>публичные ratings/reviews;</w:t>
      </w:r>
    </w:p>
    <w:p>
      <w:pPr>
        <w:keepLines/>
        <w:widowControl/>
        <w:spacing w:before="0" w:after="80" w:line="300" w:lineRule="auto"/>
        <w:numPr>
          <w:ilvl w:val="0"/>
          <w:numId w:val="22"/>
        </w:numPr>
      </w:pPr>
      <w:r>
        <w:rPr>
          <w:rFonts w:ascii="Calibri" w:hAnsi="Calibri" w:eastAsia="Calibri"/>
          <w:b w:val="0"/>
          <w:color w:val="202934"/>
          <w:sz w:val="22"/>
        </w:rPr>
        <w:t>production verification, insurance и legal country rollout.</w:t>
      </w:r>
    </w:p>
    <w:p>
      <w:pPr>
        <w:pStyle w:val="1"/>
        <w:keepNext/>
        <w:pageBreakBefore w:val="0"/>
        <w:widowControl/>
      </w:pPr>
      <w:r>
        <w:t>17. Очередность реализации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A"/>
          <w:left w:val="single" w:sz="6" w:space="0" w:color="B7C9DA"/>
          <w:bottom w:val="single" w:sz="6" w:space="0" w:color="B7C9DA"/>
          <w:right w:val="single" w:sz="6" w:space="0" w:color="B7C9DA"/>
          <w:insideH w:val="single" w:sz="6" w:space="0" w:color="B7C9DA"/>
          <w:insideV w:val="single" w:sz="6" w:space="0" w:color="B7C9DA"/>
        </w:tblBorders>
      </w:tblPr>
      <w:tblGrid>
        <w:gridCol w:w="2750"/>
        <w:gridCol w:w="3304"/>
        <w:gridCol w:w="3306"/>
      </w:tblGrid>
      <w:tr>
        <w:trPr>
          <w:tblHeader w:val="true"/>
          <w:cantSplit/>
        </w:trP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Increment</w:t>
            </w:r>
          </w:p>
        </w:tc>
        <w:tc>
          <w:tcPr>
            <w:tcW w:type="dxa" w:w="3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Состав</w:t>
            </w:r>
          </w:p>
        </w:tc>
        <w:tc>
          <w:tcPr>
            <w:tcW w:type="dxa" w:w="3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Выход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1. Shell and navigation</w:t>
            </w:r>
          </w:p>
        </w:tc>
        <w:tc>
          <w:tcPr>
            <w:tcW w:type="dxa" w:w="3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React Router, app shell, Auth, Profile, role switch, responsive navigation.</w:t>
            </w:r>
          </w:p>
        </w:tc>
        <w:tc>
          <w:tcPr>
            <w:tcW w:type="dxa" w:w="3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Пользователь входит и попадает на свою пустую доску.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2. Persisted request</w:t>
            </w:r>
          </w:p>
        </w:tc>
        <w:tc>
          <w:tcPr>
            <w:tcW w:type="dxa" w:w="3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Client Board, request list, intake, clarification, summary, decomposition.</w:t>
            </w:r>
          </w:p>
        </w:tc>
        <w:tc>
          <w:tcPr>
            <w:tcW w:type="dxa" w:w="3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Запрос сохраняется и готов к matching.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3. Matching and mutual contact</w:t>
            </w:r>
          </w:p>
        </w:tc>
        <w:tc>
          <w:tcPr>
            <w:tcW w:type="dxa" w:w="3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Matches, candidate detail, decisions, Contact Request, Ally inbox/board.</w:t>
            </w:r>
          </w:p>
        </w:tc>
        <w:tc>
          <w:tcPr>
            <w:tcW w:type="dxa" w:w="3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Обе стороны доходят до принятого знакомства.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4. Messenger and Agreement</w:t>
            </w:r>
          </w:p>
        </w:tc>
        <w:tc>
          <w:tcPr>
            <w:tcW w:type="dxa" w:w="3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Chat list/chat, translation state, agreement versions, mutual confirmation, disclosure consent.</w:t>
            </w:r>
          </w:p>
        </w:tc>
        <w:tc>
          <w:tcPr>
            <w:tcW w:type="dxa" w:w="3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Стороны договорились внутри CIFEDRA.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5. Engagement and Result</w:t>
            </w:r>
          </w:p>
        </w:tc>
        <w:tc>
          <w:tcPr>
            <w:tcW w:type="dxa" w:w="3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Role-dependent process cards, progress, Result submission/review/rework.</w:t>
            </w:r>
          </w:p>
        </w:tc>
        <w:tc>
          <w:tcPr>
            <w:tcW w:type="dxa" w:w="3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Сквозной E2E завершается подтвержденным результатом.</w:t>
            </w:r>
          </w:p>
        </w:tc>
      </w:tr>
      <w:tr>
        <w:trPr>
          <w:cantSplit/>
        </w:trP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6. Quality and operations</w:t>
            </w:r>
          </w:p>
        </w:tc>
        <w:tc>
          <w:tcPr>
            <w:tcW w:type="dxa" w:w="3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Notifications, no-match, timeouts, Ops queue, audit, responsive/a11y E2E.</w:t>
            </w:r>
          </w:p>
        </w:tc>
        <w:tc>
          <w:tcPr>
            <w:tcW w:type="dxa" w:w="33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202934"/>
                <w:sz w:val="18"/>
              </w:rPr>
              <w:t>Локальный MVP устойчив к основным негативным веткам.</w:t>
            </w:r>
          </w:p>
        </w:tc>
      </w:tr>
    </w:tbl>
    <w:p>
      <w:pPr>
        <w:spacing w:before="0" w:after="40"/>
      </w:pPr>
    </w:p>
    <w:p>
      <w:pPr>
        <w:pStyle w:val="1"/>
        <w:keepNext/>
        <w:pageBreakBefore w:val="0"/>
        <w:widowControl/>
      </w:pPr>
      <w:r>
        <w:t>18. Acceptance criteria карты</w:t>
      </w:r>
    </w:p>
    <w:p>
      <w:pPr>
        <w:keepLines/>
        <w:widowControl/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b w:val="0"/>
          <w:color w:val="202934"/>
          <w:sz w:val="22"/>
        </w:rPr>
        <w:t>После входа пользователь видит одну роль-зависимую доску, а не инженерную</w:t>
      </w: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>консоль.</w:t>
      </w:r>
    </w:p>
    <w:p>
      <w:pPr>
        <w:keepLines/>
        <w:widowControl/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b w:val="0"/>
          <w:color w:val="202934"/>
          <w:sz w:val="22"/>
        </w:rPr>
        <w:t>Каждый сложный этап открывается отдельным route и восстанавливается по deep</w:t>
      </w: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>link/reload.</w:t>
      </w:r>
    </w:p>
    <w:p>
      <w:pPr>
        <w:keepLines/>
        <w:widowControl/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b w:val="0"/>
          <w:color w:val="202934"/>
          <w:sz w:val="22"/>
        </w:rPr>
        <w:t>Клиент и Ally видят разные доски, но один и тот же доменный процесс.</w:t>
      </w:r>
    </w:p>
    <w:p>
      <w:pPr>
        <w:keepLines/>
        <w:widowControl/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b w:val="0"/>
          <w:color w:val="202934"/>
          <w:sz w:val="22"/>
        </w:rPr>
        <w:t>Контакты и точный адрес недоступны до acceptance, Agreement и двух consent.</w:t>
      </w:r>
    </w:p>
    <w:p>
      <w:pPr>
        <w:keepLines/>
        <w:widowControl/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b w:val="0"/>
          <w:color w:val="202934"/>
          <w:sz w:val="22"/>
        </w:rPr>
        <w:t>AI не принимает человеческие решения по scope, Result и disclosure.</w:t>
      </w:r>
    </w:p>
    <w:p>
      <w:pPr>
        <w:keepLines/>
        <w:widowControl/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b w:val="0"/>
          <w:color w:val="202934"/>
          <w:sz w:val="22"/>
        </w:rPr>
        <w:t>Request может быть подтвержденно декомпозирован в несколько child requests.</w:t>
      </w:r>
    </w:p>
    <w:p>
      <w:pPr>
        <w:keepLines/>
        <w:widowControl/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b w:val="0"/>
          <w:color w:val="202934"/>
          <w:sz w:val="22"/>
        </w:rPr>
        <w:t>Основной lifecycle проходит в WEB и затем воспроизводится в iOS/Android</w:t>
      </w: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>через тот же API.</w:t>
      </w:r>
    </w:p>
    <w:p>
      <w:pPr>
        <w:keepLines/>
        <w:widowControl/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b w:val="0"/>
          <w:color w:val="202934"/>
          <w:sz w:val="22"/>
        </w:rPr>
        <w:t>Plane, Chatwoot и Baserow не показываются пользователю и не владеют</w:t>
      </w: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>доменными статусами.</w:t>
      </w:r>
    </w:p>
    <w:p>
      <w:pPr>
        <w:keepLines/>
        <w:widowControl/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b w:val="0"/>
          <w:color w:val="202934"/>
          <w:sz w:val="22"/>
        </w:rPr>
        <w:t>Все три pilot scenarios завершаются Result flow.</w:t>
      </w:r>
    </w:p>
    <w:p>
      <w:pPr>
        <w:keepLines/>
        <w:widowControl/>
        <w:spacing w:before="0" w:after="80" w:line="300" w:lineRule="auto"/>
        <w:numPr>
          <w:ilvl w:val="0"/>
          <w:numId w:val="23"/>
        </w:numPr>
      </w:pPr>
      <w:r>
        <w:rPr>
          <w:rFonts w:ascii="Calibri" w:hAnsi="Calibri" w:eastAsia="Calibri"/>
          <w:b w:val="0"/>
          <w:color w:val="202934"/>
          <w:sz w:val="22"/>
        </w:rPr>
        <w:t>Desktop, tablet и mobile проходят E2E без единого перегруженного экрана.</w:t>
      </w:r>
    </w:p>
    <w:p>
      <w:pPr>
        <w:pStyle w:val="1"/>
        <w:keepNext/>
        <w:pageBreakBefore w:val="0"/>
        <w:widowControl/>
      </w:pPr>
      <w:r>
        <w:t>19. Следующие аналитические артефакты</w:t>
      </w:r>
    </w:p>
    <w:p>
      <w:pPr>
        <w:keepLines/>
        <w:widowControl/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b w:val="0"/>
          <w:color w:val="202934"/>
          <w:sz w:val="22"/>
        </w:rPr>
        <w:t xml:space="preserve">User Story Map по </w:t>
      </w:r>
      <w:r>
        <w:rPr>
          <w:rFonts w:ascii="Consolas" w:hAnsi="Consolas" w:eastAsia="Consolas"/>
          <w:b w:val="0"/>
          <w:color w:val="1F4D78"/>
          <w:sz w:val="21"/>
        </w:rPr>
        <w:t>Клиент</w:t>
      </w:r>
      <w:r>
        <w:rPr>
          <w:rFonts w:ascii="Calibri" w:hAnsi="Calibri" w:eastAsia="Calibri"/>
          <w:b w:val="0"/>
          <w:color w:val="202934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Ally</w:t>
      </w:r>
      <w:r>
        <w:rPr>
          <w:rFonts w:ascii="Calibri" w:hAnsi="Calibri" w:eastAsia="Calibri"/>
          <w:b w:val="0"/>
          <w:color w:val="202934"/>
          <w:sz w:val="22"/>
        </w:rPr>
        <w:t xml:space="preserve">, </w:t>
      </w:r>
      <w:r>
        <w:rPr>
          <w:rFonts w:ascii="Consolas" w:hAnsi="Consolas" w:eastAsia="Consolas"/>
          <w:b w:val="0"/>
          <w:color w:val="1F4D78"/>
          <w:sz w:val="21"/>
        </w:rPr>
        <w:t>Ops/Admin</w:t>
      </w:r>
      <w:r>
        <w:rPr>
          <w:rFonts w:ascii="Calibri" w:hAnsi="Calibri" w:eastAsia="Calibri"/>
          <w:b w:val="0"/>
          <w:color w:val="202934"/>
          <w:sz w:val="22"/>
        </w:rPr>
        <w:t>.</w:t>
      </w:r>
    </w:p>
    <w:p>
      <w:pPr>
        <w:keepLines/>
        <w:widowControl/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b w:val="0"/>
          <w:color w:val="202934"/>
          <w:sz w:val="22"/>
        </w:rPr>
        <w:t>Use Cases для happy path, no match, decomposition, decline, timeout,</w:t>
      </w: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>cancellation, rework, dispute и disclosure.</w:t>
      </w:r>
    </w:p>
    <w:p>
      <w:pPr>
        <w:keepLines/>
        <w:widowControl/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b w:val="0"/>
          <w:color w:val="202934"/>
          <w:sz w:val="22"/>
        </w:rPr>
        <w:t xml:space="preserve">SRS </w:t>
      </w:r>
      <w:r>
        <w:rPr>
          <w:rFonts w:ascii="Consolas" w:hAnsi="Consolas" w:eastAsia="Consolas"/>
          <w:b w:val="0"/>
          <w:color w:val="1F4D78"/>
          <w:sz w:val="21"/>
        </w:rPr>
        <w:t>Client Applications MVP</w:t>
      </w:r>
      <w:r>
        <w:rPr>
          <w:rFonts w:ascii="Calibri" w:hAnsi="Calibri" w:eastAsia="Calibri"/>
          <w:b w:val="0"/>
          <w:color w:val="202934"/>
          <w:sz w:val="22"/>
        </w:rPr>
        <w:t>.</w:t>
      </w:r>
    </w:p>
    <w:p>
      <w:pPr>
        <w:keepLines/>
        <w:widowControl/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b w:val="0"/>
          <w:color w:val="202934"/>
          <w:sz w:val="22"/>
        </w:rPr>
        <w:t xml:space="preserve">OpenAPI </w:t>
      </w:r>
      <w:r>
        <w:rPr>
          <w:rFonts w:ascii="Consolas" w:hAnsi="Consolas" w:eastAsia="Consolas"/>
          <w:b w:val="0"/>
          <w:color w:val="1F4D78"/>
          <w:sz w:val="21"/>
        </w:rPr>
        <w:t>/api/v1</w:t>
      </w:r>
      <w:r>
        <w:rPr>
          <w:rFonts w:ascii="Calibri" w:hAnsi="Calibri" w:eastAsia="Calibri"/>
          <w:b w:val="0"/>
          <w:color w:val="202934"/>
          <w:sz w:val="22"/>
        </w:rPr>
        <w:t xml:space="preserve"> и event/state transition catalog.</w:t>
      </w:r>
    </w:p>
    <w:p>
      <w:pPr>
        <w:keepLines/>
        <w:widowControl/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b w:val="0"/>
          <w:color w:val="202934"/>
          <w:sz w:val="22"/>
        </w:rPr>
        <w:t>Трассировка `CJM -&gt; Screen -&gt; Use Case -&gt; Functional Requirement -&gt; API -&gt;</w:t>
      </w:r>
    </w:p>
    <w:p>
      <w:pPr>
        <w:widowControl/>
      </w:pPr>
      <w:r>
        <w:rPr>
          <w:rFonts w:ascii="Calibri" w:hAnsi="Calibri" w:eastAsia="Calibri"/>
          <w:b w:val="0"/>
          <w:color w:val="202934"/>
          <w:sz w:val="22"/>
        </w:rPr>
        <w:t>Test Case`.</w:t>
      </w:r>
    </w:p>
    <w:p>
      <w:pPr>
        <w:keepLines/>
        <w:widowControl/>
        <w:spacing w:before="0" w:after="80" w:line="300" w:lineRule="auto"/>
        <w:numPr>
          <w:ilvl w:val="0"/>
          <w:numId w:val="24"/>
        </w:numPr>
      </w:pPr>
      <w:r>
        <w:rPr>
          <w:rFonts w:ascii="Calibri" w:hAnsi="Calibri" w:eastAsia="Calibri"/>
          <w:b w:val="0"/>
          <w:color w:val="202934"/>
          <w:sz w:val="22"/>
        </w:rPr>
        <w:t>GAP-анализ текущего Core/API/WEB относительно этой карты.</w:t>
      </w:r>
    </w:p>
    <w:sectPr w:rsidR="001E1DCA" w:rsidRPr="005115BB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7B672" w14:textId="77777777" w:rsidR="001E1DCA" w:rsidRDefault="001E1DCA">
      <w:pPr>
        <w:spacing w:after="0" w:line="240" w:lineRule="auto"/>
      </w:pPr>
      <w:r>
        <w:separator/>
      </w:r>
    </w:p>
  </w:endnote>
  <w:endnote w:type="continuationSeparator" w:id="0">
    <w:p w14:paraId="4AAE4A5B" w14:textId="77777777" w:rsidR="001E1DCA" w:rsidRDefault="001E1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F69C3" w14:textId="77777777" w:rsidR="00927FD6" w:rsidRDefault="00000000">
    <w:pPr>
      <w:pStyle w:val="a7"/>
      <w:jc w:val="right"/>
    </w:pPr>
    <w:r>
      <w:rPr>
        <w:color w:val="5A6978"/>
        <w:sz w:val="18"/>
      </w:rPr>
      <w:t xml:space="preserve">Page </w:t>
    </w:r>
    <w:r>
      <w:rPr>
        <w:color w:val="5A6978"/>
        <w:sz w:val="18"/>
      </w:rPr>
      <w:fldChar w:fldCharType="begin"/>
    </w:r>
    <w:r>
      <w:rPr>
        <w:color w:val="5A6978"/>
        <w:sz w:val="18"/>
      </w:rPr>
      <w:instrText>PAGE</w:instrText>
    </w:r>
    <w:r w:rsidR="005115BB">
      <w:rPr>
        <w:color w:val="5A6978"/>
        <w:sz w:val="18"/>
      </w:rPr>
      <w:fldChar w:fldCharType="separate"/>
    </w:r>
    <w:r w:rsidR="005115BB">
      <w:rPr>
        <w:noProof/>
        <w:color w:val="5A6978"/>
        <w:sz w:val="18"/>
      </w:rPr>
      <w:t>1</w:t>
    </w:r>
    <w:r>
      <w:rPr>
        <w:color w:val="5A6978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/>
    <w:r>
      <w:rPr>
        <w:rFonts w:ascii="Calibri" w:hAnsi="Calibri" w:eastAsia="Calibri"/>
        <w:color w:val="5A6978"/>
        <w:sz w:val="18"/>
      </w:rPr>
      <w:t xml:space="preserve">Page </w:t>
    </w:r>
    <w:r>
      <w:rPr>
        <w:rFonts w:ascii="Calibri" w:hAnsi="Calibri" w:eastAsia="Calibri"/>
        <w:color w:val="5A6978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CE2DC" w14:textId="77777777" w:rsidR="001E1DCA" w:rsidRDefault="001E1DCA">
      <w:pPr>
        <w:spacing w:after="0" w:line="240" w:lineRule="auto"/>
      </w:pPr>
      <w:r>
        <w:separator/>
      </w:r>
    </w:p>
  </w:footnote>
  <w:footnote w:type="continuationSeparator" w:id="0">
    <w:p w14:paraId="04630D36" w14:textId="77777777" w:rsidR="001E1DCA" w:rsidRDefault="001E1D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ADBA6" w14:textId="77777777" w:rsidR="00927FD6" w:rsidRDefault="00000000">
    <w:pPr>
      <w:pStyle w:val="a5"/>
    </w:pPr>
    <w:r>
      <w:rPr>
        <w:color w:val="5A6978"/>
        <w:sz w:val="18"/>
      </w:rPr>
      <w:t>CIFEDRA App Map Template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Calibri"/>
        <w:color w:val="5A6978"/>
        <w:sz w:val="18"/>
      </w:rPr>
      <w:t>CIFEDRA App 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900816">
    <w:abstractNumId w:val="8"/>
  </w:num>
  <w:num w:numId="2" w16cid:durableId="1786847292">
    <w:abstractNumId w:val="6"/>
  </w:num>
  <w:num w:numId="3" w16cid:durableId="246772014">
    <w:abstractNumId w:val="5"/>
  </w:num>
  <w:num w:numId="4" w16cid:durableId="1085036051">
    <w:abstractNumId w:val="4"/>
  </w:num>
  <w:num w:numId="5" w16cid:durableId="483163359">
    <w:abstractNumId w:val="7"/>
  </w:num>
  <w:num w:numId="6" w16cid:durableId="63066206">
    <w:abstractNumId w:val="3"/>
  </w:num>
  <w:num w:numId="7" w16cid:durableId="2061317590">
    <w:abstractNumId w:val="2"/>
  </w:num>
  <w:num w:numId="8" w16cid:durableId="1020006521">
    <w:abstractNumId w:val="1"/>
  </w:num>
  <w:num w:numId="9" w16cid:durableId="6156193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DCA"/>
    <w:rsid w:val="0029639D"/>
    <w:rsid w:val="00326F90"/>
    <w:rsid w:val="005115BB"/>
    <w:rsid w:val="008775D7"/>
    <w:rsid w:val="00927F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150E18"/>
  <w14:defaultImageDpi w14:val="300"/>
  <w15:docId w15:val="{51494C9D-658F-6349-9B0E-1D8D4882432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 w:before="0"/>
    </w:pPr>
    <w:rPr>
      <w:rFonts w:ascii="Calibri" w:hAnsi="Calibri" w:eastAsia="Calibri"/>
      <w:color w:val="202934"/>
      <w:sz w:val="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2013-12-23T23:15:00Z</dcterms:created>
  <dcterms:modified xsi:type="dcterms:W3CDTF">2026-07-26T09:10:00Z</dcterms:modified>
  <cp:category/>
</cp:coreProperties>
</file>