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36BE0" w14:textId="77777777" w:rsidR="00597C13" w:rsidRDefault="00000000">
      <w:pPr>
        <w:pStyle w:val="Heading1"/>
      </w:pPr>
      <w:bookmarkStart w:id="0" w:name="header"/>
      <w:bookmarkStart w:id="1" w:name="Xc47c0bae3083dd4611be125e373bd409ae0f8f0"/>
      <w:bookmarkStart w:id="2" w:name="content"/>
      <w:bookmarkEnd w:id="0"/>
      <w:r>
        <w:t>Understanding Vision-Language Models and Geometric Annotations in X-ray Imaging</w:t>
      </w:r>
    </w:p>
    <w:p w14:paraId="56F36BE1" w14:textId="77777777" w:rsidR="00597C13" w:rsidRDefault="00000000">
      <w:pPr>
        <w:pStyle w:val="Heading2"/>
      </w:pPr>
      <w:bookmarkStart w:id="3" w:name="formalized-questions"/>
      <w:r>
        <w:t>Formalized Questions</w:t>
      </w:r>
    </w:p>
    <w:p w14:paraId="56F36BE2" w14:textId="77777777" w:rsidR="00597C13" w:rsidRDefault="00000000">
      <w:pPr>
        <w:pStyle w:val="Compact"/>
        <w:numPr>
          <w:ilvl w:val="0"/>
          <w:numId w:val="2"/>
        </w:numPr>
      </w:pPr>
      <w:r>
        <w:rPr>
          <w:b/>
          <w:bCs/>
        </w:rPr>
        <w:t>Q1. Advances in Vision/Lang Models for X-ray Understanding:</w:t>
      </w:r>
      <w:r>
        <w:t xml:space="preserve"> What are the latest developments in large vision or vision-language models for interpreting X-ray images? (Including examples like </w:t>
      </w:r>
      <w:r>
        <w:rPr>
          <w:b/>
          <w:bCs/>
        </w:rPr>
        <w:t>MedGemma</w:t>
      </w:r>
      <w:r>
        <w:t xml:space="preserve"> and similar models, their capabilities and applications in radiology.)</w:t>
      </w:r>
    </w:p>
    <w:p w14:paraId="56F36BE3" w14:textId="77777777" w:rsidR="00597C13" w:rsidRDefault="00000000">
      <w:pPr>
        <w:pStyle w:val="Compact"/>
        <w:numPr>
          <w:ilvl w:val="0"/>
          <w:numId w:val="2"/>
        </w:numPr>
      </w:pPr>
      <w:r>
        <w:rPr>
          <w:b/>
          <w:bCs/>
        </w:rPr>
        <w:t>Q2. Classical Annotation &amp; Measurements:</w:t>
      </w:r>
      <w:r>
        <w:t xml:space="preserve"> How are medical images (especially X-rays) traditionally annotated and measured geometrically? What “geometric language” or methods do clinicians use to mark images (e.g. measuring sizes, angles), and are these typically done manually? Are there automated methods for obtaining such measurements?</w:t>
      </w:r>
    </w:p>
    <w:p w14:paraId="56F36BE4" w14:textId="77777777" w:rsidR="00597C13" w:rsidRDefault="00000000">
      <w:pPr>
        <w:pStyle w:val="Compact"/>
        <w:numPr>
          <w:ilvl w:val="0"/>
          <w:numId w:val="2"/>
        </w:numPr>
      </w:pPr>
      <w:r>
        <w:rPr>
          <w:b/>
          <w:bCs/>
        </w:rPr>
        <w:t>Q3. Modern Approaches for Geometric Annotation (CAD-like):</w:t>
      </w:r>
      <w:r>
        <w:t xml:space="preserve"> Is there a modern approach that combines (1) and (2) – for instance, using advanced AI models to produce formal geometric annotations of medical images (akin to a CAD model with shapes, splines, quantitative measurements)? In other words, do any large or foundational models exist that can perform detailed geometric </w:t>
      </w:r>
      <w:r>
        <w:rPr>
          <w:b/>
          <w:bCs/>
        </w:rPr>
        <w:t>metrology</w:t>
      </w:r>
      <w:r>
        <w:t xml:space="preserve"> (shape measurements) on 2D X-ray images (e.g. in orthopedic, chest, or dental applications)?</w:t>
      </w:r>
    </w:p>
    <w:p w14:paraId="56F36BE5" w14:textId="77777777" w:rsidR="00597C13" w:rsidRDefault="00000000">
      <w:pPr>
        <w:pStyle w:val="FirstParagraph"/>
      </w:pPr>
      <w:r>
        <w:t>With these clarified questions, we proceed to research the current state of the art and literature.</w:t>
      </w:r>
    </w:p>
    <w:p w14:paraId="56F36BE6" w14:textId="77777777" w:rsidR="00597C13" w:rsidRDefault="00000000">
      <w:pPr>
        <w:pStyle w:val="Heading2"/>
      </w:pPr>
      <w:bookmarkStart w:id="4" w:name="X9018dd333237f8999700a9b09de49f5f62576cd"/>
      <w:bookmarkEnd w:id="3"/>
      <w:r>
        <w:t>Advances in Vision and Vision-Language Models for X-ray Image Understanding</w:t>
      </w:r>
    </w:p>
    <w:p w14:paraId="56F36BE7" w14:textId="77777777" w:rsidR="00597C13" w:rsidRDefault="00000000">
      <w:pPr>
        <w:pStyle w:val="FirstParagraph"/>
      </w:pPr>
      <w:r>
        <w:t xml:space="preserve">Large </w:t>
      </w:r>
      <w:r>
        <w:rPr>
          <w:b/>
          <w:bCs/>
        </w:rPr>
        <w:t>vision</w:t>
      </w:r>
      <w:r>
        <w:t xml:space="preserve"> and </w:t>
      </w:r>
      <w:r>
        <w:rPr>
          <w:b/>
          <w:bCs/>
        </w:rPr>
        <w:t>vision-language models (VLMs)</w:t>
      </w:r>
      <w:r>
        <w:t xml:space="preserve"> are increasingly applied to medical imaging tasks, including X-ray interpretation. These models leverage massive image and text data to learn generalizable representations, enabling tasks like </w:t>
      </w:r>
      <w:r>
        <w:rPr>
          <w:b/>
          <w:bCs/>
        </w:rPr>
        <w:t>image captioning, report generation, visual question answering (VQA)</w:t>
      </w:r>
      <w:r>
        <w:t>, and classification in the medical domain</w:t>
      </w:r>
      <w:hyperlink r:id="rId5" w:anchor=":~:text=Vision,Our%20findings">
        <w:r>
          <w:rPr>
            <w:rStyle w:val="Hyperlink"/>
          </w:rPr>
          <w:t>[1]</w:t>
        </w:r>
      </w:hyperlink>
      <w:hyperlink r:id="rId6" w:anchor=":~:text=Vision,performance%20of%20VLMs%2C%20which%20has">
        <w:r>
          <w:rPr>
            <w:rStyle w:val="Hyperlink"/>
          </w:rPr>
          <w:t>[2]</w:t>
        </w:r>
      </w:hyperlink>
      <w:r>
        <w:t>. Notable recent advances include specialized models and open frameworks:</w:t>
      </w:r>
    </w:p>
    <w:p w14:paraId="56F36BE8" w14:textId="77777777" w:rsidR="00597C13" w:rsidRDefault="00000000">
      <w:pPr>
        <w:numPr>
          <w:ilvl w:val="0"/>
          <w:numId w:val="3"/>
        </w:numPr>
      </w:pPr>
      <w:r>
        <w:rPr>
          <w:b/>
          <w:bCs/>
        </w:rPr>
        <w:t>MedGemma (Google, 2025):</w:t>
      </w:r>
      <w:r>
        <w:t xml:space="preserve"> A state-of-the-art open multimodal model optimized for healthcare. MedGemma accepts medical images (e.g. chest X-rays) and text, and generates text (like radiology reports or answers to questions)</w:t>
      </w:r>
      <w:hyperlink r:id="rId7" w:anchor=":~:text=MedGemma%3A%20A%20multimodal%20generative%20model,for%20health">
        <w:r>
          <w:rPr>
            <w:rStyle w:val="Hyperlink"/>
          </w:rPr>
          <w:t>[3]</w:t>
        </w:r>
      </w:hyperlink>
      <w:r>
        <w:t xml:space="preserve">. It comes in 4B and 27B parameter versions. Impressively, </w:t>
      </w:r>
      <w:r>
        <w:rPr>
          <w:b/>
          <w:bCs/>
        </w:rPr>
        <w:t>MedGemma 4B</w:t>
      </w:r>
      <w:r>
        <w:t xml:space="preserve"> can generate chest X-ray reports that were judged sufficiently accurate for patient management in 81% of cases by a board-certified radiologist</w:t>
      </w:r>
      <w:hyperlink r:id="rId8" w:anchor=":~:text=,art%20models">
        <w:r>
          <w:rPr>
            <w:rStyle w:val="Hyperlink"/>
          </w:rPr>
          <w:t>[4]</w:t>
        </w:r>
      </w:hyperlink>
      <w:r>
        <w:t>. It also achieved competitive performance on medical image classification benchmarks, approaching task-specific models</w:t>
      </w:r>
      <w:hyperlink r:id="rId9" w:anchor=":~:text=The%20MedGemma%20collection%20includes%20variants,inputs%20and%20produce%20text%20outputs">
        <w:r>
          <w:rPr>
            <w:rStyle w:val="Hyperlink"/>
          </w:rPr>
          <w:t>[5]</w:t>
        </w:r>
      </w:hyperlink>
      <w:r>
        <w:t xml:space="preserve">. MedGemma is part of Google’s Health AI Developer Foundations (HAI-DEF) </w:t>
      </w:r>
      <w:r>
        <w:lastRenderedPageBreak/>
        <w:t>initiative, which emphasizes lightweight, privacy-preserving models</w:t>
      </w:r>
      <w:hyperlink r:id="rId10" w:anchor=":~:text=Healthcare%20is%20increasingly%20embracing%20AI,May%20of%20this%20year%2C%20we">
        <w:r>
          <w:rPr>
            <w:rStyle w:val="Hyperlink"/>
          </w:rPr>
          <w:t>[6]</w:t>
        </w:r>
      </w:hyperlink>
      <w:hyperlink r:id="rId11" w:anchor=":~:text=MedGemma%20and%20MedSigLIP%20are%20strong,to%20run%20on%20mobile%20hardware">
        <w:r>
          <w:rPr>
            <w:rStyle w:val="Hyperlink"/>
          </w:rPr>
          <w:t>[7]</w:t>
        </w:r>
      </w:hyperlink>
      <w:r>
        <w:t xml:space="preserve">. An associated image encoder called </w:t>
      </w:r>
      <w:r>
        <w:rPr>
          <w:b/>
          <w:bCs/>
        </w:rPr>
        <w:t>MedSigLIP</w:t>
      </w:r>
      <w:r>
        <w:t xml:space="preserve"> (400M parameters) was trained on diverse medical images to power MedGemma’s vision understanding</w:t>
      </w:r>
      <w:hyperlink r:id="rId12" w:anchor=":~:text=and%2027B%20text,4B%20and%2027B%20MedGemma%20models">
        <w:r>
          <w:rPr>
            <w:rStyle w:val="Hyperlink"/>
          </w:rPr>
          <w:t>[8]</w:t>
        </w:r>
      </w:hyperlink>
      <w:hyperlink r:id="rId13" w:anchor=":~:text=longitudinal%20electronic%20health%20record%20interpretation,4B%20and%2027B%20MedGemma%20models">
        <w:r>
          <w:rPr>
            <w:rStyle w:val="Hyperlink"/>
          </w:rPr>
          <w:t>[9]</w:t>
        </w:r>
      </w:hyperlink>
      <w:r>
        <w:t>. MedGemma has demonstrated strong results in chest X-ray report generation (RadGraph F1 of 30.3 after fine-tuning)</w:t>
      </w:r>
      <w:hyperlink r:id="rId14" w:anchor=":~:text=Image%3A%20MedGemma">
        <w:r>
          <w:rPr>
            <w:rStyle w:val="Hyperlink"/>
          </w:rPr>
          <w:t>[10]</w:t>
        </w:r>
      </w:hyperlink>
      <w:r>
        <w:t xml:space="preserve"> and maintains general language capabilities, enabling it to handle mixed medical/non-medical queries.</w:t>
      </w:r>
    </w:p>
    <w:p w14:paraId="56F36BE9" w14:textId="77777777" w:rsidR="00597C13" w:rsidRDefault="00000000">
      <w:pPr>
        <w:numPr>
          <w:ilvl w:val="0"/>
          <w:numId w:val="3"/>
        </w:numPr>
      </w:pPr>
      <w:r>
        <w:rPr>
          <w:b/>
          <w:bCs/>
        </w:rPr>
        <w:t>MedDR (2024):</w:t>
      </w:r>
      <w:r>
        <w:t xml:space="preserve"> A large medical vision-language model introduced by He et al. (2024) that uses </w:t>
      </w:r>
      <w:r>
        <w:rPr>
          <w:i/>
          <w:iCs/>
        </w:rPr>
        <w:t>diagnosis-guided bootstrapping</w:t>
      </w:r>
      <w:r>
        <w:t xml:space="preserve"> for training</w:t>
      </w:r>
      <w:hyperlink r:id="rId15" w:anchor=":~:text=,vision%20assistant">
        <w:r>
          <w:rPr>
            <w:rStyle w:val="Hyperlink"/>
          </w:rPr>
          <w:t>[11]</w:t>
        </w:r>
      </w:hyperlink>
      <w:r>
        <w:t>. MedDR was developed to improve disease detection across multiple imaging modalities. It represents a specialized VLM tailored for radiology diagnostics.</w:t>
      </w:r>
    </w:p>
    <w:p w14:paraId="56F36BEA" w14:textId="77777777" w:rsidR="00597C13" w:rsidRDefault="00000000">
      <w:pPr>
        <w:numPr>
          <w:ilvl w:val="0"/>
          <w:numId w:val="3"/>
        </w:numPr>
      </w:pPr>
      <w:r>
        <w:rPr>
          <w:b/>
          <w:bCs/>
        </w:rPr>
        <w:t>LLaVA-Med (2024):</w:t>
      </w:r>
      <w:r>
        <w:t xml:space="preserve"> An adaptation of the LLaVA (Large Language-and-Vision Assistant) framework for medicine</w:t>
      </w:r>
      <w:hyperlink r:id="rId16" w:anchor=":~:text=,vision%20assistant">
        <w:r>
          <w:rPr>
            <w:rStyle w:val="Hyperlink"/>
          </w:rPr>
          <w:t>[11]</w:t>
        </w:r>
      </w:hyperlink>
      <w:r>
        <w:t>. LLaVA-Med is trained on medical image–text pairs, enabling a conversational AI to answer questions or explain findings from images. It leverages the success of multimodal conversational models (like GPT-4 Vision) but with domain-specific tuning.</w:t>
      </w:r>
    </w:p>
    <w:p w14:paraId="56F36BEB" w14:textId="77777777" w:rsidR="00597C13" w:rsidRDefault="00000000">
      <w:pPr>
        <w:numPr>
          <w:ilvl w:val="0"/>
          <w:numId w:val="3"/>
        </w:numPr>
      </w:pPr>
      <w:r>
        <w:rPr>
          <w:b/>
          <w:bCs/>
        </w:rPr>
        <w:t>BiomedCLIP (Microsoft, 2023):</w:t>
      </w:r>
      <w:r>
        <w:t xml:space="preserve"> A medical version of the CLIP model, aligning radiology images with text reports or labels</w:t>
      </w:r>
      <w:hyperlink r:id="rId17" w:anchor=":~:text=leading%20to%20specialised%20medical%20VLMs,performance%20of%20VLMs%2C%20which%20has">
        <w:r>
          <w:rPr>
            <w:rStyle w:val="Hyperlink"/>
          </w:rPr>
          <w:t>[12]</w:t>
        </w:r>
      </w:hyperlink>
      <w:r>
        <w:t>. BiomedCLIP provides a powerful image-text embedding; for example, it can classify diseases by computing similarities between an X-ray image embedding and text descriptions. Unlike generative VLMs, BiomedCLIP outputs probability scores for predefined categories</w:t>
      </w:r>
      <w:hyperlink r:id="rId18" w:anchor=":~:text=models%20%28Llama%203,examined%20the%20performance%20percentage%20change">
        <w:r>
          <w:rPr>
            <w:rStyle w:val="Hyperlink"/>
          </w:rPr>
          <w:t>[13]</w:t>
        </w:r>
      </w:hyperlink>
      <w:hyperlink r:id="rId19" w:anchor=":~:text=with%2011%20billion%20parameters35%2C%20BiomedCLIP7,for%20their%20popularity%20and%20strong">
        <w:r>
          <w:rPr>
            <w:rStyle w:val="Hyperlink"/>
          </w:rPr>
          <w:t>[14]</w:t>
        </w:r>
      </w:hyperlink>
      <w:r>
        <w:t>. It has shown strong performance on some tasks (even surpassing larger VLMs on certain chest X-ray disease detection benchmarks)</w:t>
      </w:r>
      <w:hyperlink r:id="rId20" w:anchor=":~:text=performance%20for%20GPT,Previous%20research">
        <w:r>
          <w:rPr>
            <w:rStyle w:val="Hyperlink"/>
          </w:rPr>
          <w:t>[15]</w:t>
        </w:r>
      </w:hyperlink>
      <w:r>
        <w:t>.</w:t>
      </w:r>
    </w:p>
    <w:p w14:paraId="56F36BEC" w14:textId="77777777" w:rsidR="00597C13" w:rsidRDefault="00000000">
      <w:pPr>
        <w:numPr>
          <w:ilvl w:val="0"/>
          <w:numId w:val="3"/>
        </w:numPr>
      </w:pPr>
      <w:r>
        <w:rPr>
          <w:b/>
          <w:bCs/>
        </w:rPr>
        <w:t>Other Vision-Language Advances:</w:t>
      </w:r>
      <w:r>
        <w:t xml:space="preserve"> Research has also explored using general models like </w:t>
      </w:r>
      <w:r>
        <w:rPr>
          <w:b/>
          <w:bCs/>
        </w:rPr>
        <w:t>GPT-4 with vision</w:t>
      </w:r>
      <w:r>
        <w:t xml:space="preserve"> for medical images. In fact, studies reported that GPT-4’s vision system could achieve performance comparable to junior radiologists on certain image interpretation tasks</w:t>
      </w:r>
      <w:hyperlink r:id="rId21" w:anchor=":~:text=GPT,stages%20is%20essential%20for%20advancing">
        <w:r>
          <w:rPr>
            <w:rStyle w:val="Hyperlink"/>
          </w:rPr>
          <w:t>[16]</w:t>
        </w:r>
      </w:hyperlink>
      <w:r>
        <w:t>. However, robustness remains an issue – e.g. VLMs including GPT-4 and MedGemma can be sensitive to image artefacts (noise, motion blur, etc.), leading to drops in accuracy</w:t>
      </w:r>
      <w:hyperlink r:id="rId22" w:anchor=":~:text=match%20at%20L560%20X,process%20refers%20to%20the%20intermediate">
        <w:r>
          <w:rPr>
            <w:rStyle w:val="Hyperlink"/>
          </w:rPr>
          <w:t>[17]</w:t>
        </w:r>
      </w:hyperlink>
      <w:hyperlink r:id="rId23" w:anchor=":~:text=match%20at%20L680%20Specifically%2C%20MedGemma,ray%20applications%2C%20Claude%20series">
        <w:r>
          <w:rPr>
            <w:rStyle w:val="Hyperlink"/>
          </w:rPr>
          <w:t>[18]</w:t>
        </w:r>
      </w:hyperlink>
      <w:r>
        <w:t>. This underscores ongoing challenges in reliability and the need for domain-specific fine-tuning for clinical use</w:t>
      </w:r>
      <w:hyperlink r:id="rId24" w:anchor=":~:text=Specifically%2C%20MedGemma%20demonstrated%20the%20weakest,ray%20applications%2C%20Claude%20series">
        <w:r>
          <w:rPr>
            <w:rStyle w:val="Hyperlink"/>
          </w:rPr>
          <w:t>[19]</w:t>
        </w:r>
      </w:hyperlink>
      <w:r>
        <w:t>.</w:t>
      </w:r>
    </w:p>
    <w:p w14:paraId="56F36BED" w14:textId="77777777" w:rsidR="00597C13" w:rsidRDefault="00000000">
      <w:pPr>
        <w:pStyle w:val="FirstParagraph"/>
      </w:pPr>
      <w:r>
        <w:t xml:space="preserve">In summary, there is a surge of </w:t>
      </w:r>
      <w:r>
        <w:rPr>
          <w:b/>
          <w:bCs/>
        </w:rPr>
        <w:t>foundation models</w:t>
      </w:r>
      <w:r>
        <w:t xml:space="preserve"> for medical imaging. These include </w:t>
      </w:r>
      <w:r>
        <w:rPr>
          <w:b/>
          <w:bCs/>
        </w:rPr>
        <w:t>multimodal generative models</w:t>
      </w:r>
      <w:r>
        <w:t xml:space="preserve"> (like MedGemma) that produce free-text reports or answers, and </w:t>
      </w:r>
      <w:r>
        <w:rPr>
          <w:b/>
          <w:bCs/>
        </w:rPr>
        <w:t>image-text representation models</w:t>
      </w:r>
      <w:r>
        <w:t xml:space="preserve"> (like BiomedCLIP, MedSigLIP) for classification and retrieval</w:t>
      </w:r>
      <w:hyperlink r:id="rId25" w:anchor=":~:text=longitudinal%20electronic%20health%20record%20interpretation,4B%20and%2027B%20MedGemma%20models">
        <w:r>
          <w:rPr>
            <w:rStyle w:val="Hyperlink"/>
          </w:rPr>
          <w:t>[9]</w:t>
        </w:r>
      </w:hyperlink>
      <w:r>
        <w:t xml:space="preserve">. They are transforming X-ray understanding by allowing AI to </w:t>
      </w:r>
      <w:r>
        <w:rPr>
          <w:b/>
          <w:bCs/>
        </w:rPr>
        <w:t>“see”</w:t>
      </w:r>
      <w:r>
        <w:t xml:space="preserve"> an X-ray and either describe it in natural language or match it to clinical findings. The latest models focus on chest X-rays (owing to large datasets like MIMIC-CXR), but efforts are broadening to other radiographs (e.g. musculoskeletal X-rays for fractures or alignment)</w:t>
      </w:r>
      <w:hyperlink r:id="rId26" w:anchor=":~:text=,compared%20to%20all%20other">
        <w:r>
          <w:rPr>
            <w:rStyle w:val="Hyperlink"/>
          </w:rPr>
          <w:t>[20]</w:t>
        </w:r>
      </w:hyperlink>
      <w:hyperlink r:id="rId27" w:anchor=":~:text=,dataset%2C%20achieving%20a%20RadGraph">
        <w:r>
          <w:rPr>
            <w:rStyle w:val="Hyperlink"/>
          </w:rPr>
          <w:t>[21]</w:t>
        </w:r>
      </w:hyperlink>
      <w:r>
        <w:t>. Overall, these large models provide a foundation for interpreting images, although their direct output is usually text or labels – not yet rich geometric annotations.</w:t>
      </w:r>
    </w:p>
    <w:p w14:paraId="56F36BEE" w14:textId="77777777" w:rsidR="00597C13" w:rsidRDefault="00000000">
      <w:pPr>
        <w:pStyle w:val="Heading2"/>
      </w:pPr>
      <w:bookmarkStart w:id="5" w:name="Xc1224a658506e01e81ed3593690e581a7e8f9f4"/>
      <w:bookmarkEnd w:id="4"/>
      <w:r>
        <w:lastRenderedPageBreak/>
        <w:t>Classical Annotation Methods and Geometric Measurements in Medical Imaging</w:t>
      </w:r>
    </w:p>
    <w:p w14:paraId="56F36BEF" w14:textId="77777777" w:rsidR="00597C13" w:rsidRDefault="00000000">
      <w:pPr>
        <w:pStyle w:val="FirstParagraph"/>
      </w:pPr>
      <w:r>
        <w:t xml:space="preserve">Traditionally, medical image annotations are largely </w:t>
      </w:r>
      <w:r>
        <w:rPr>
          <w:b/>
          <w:bCs/>
        </w:rPr>
        <w:t>manual</w:t>
      </w:r>
      <w:r>
        <w:t xml:space="preserve"> and rely on the expertise of clinicians (radiologists, orthopedists, etc.). In daily practice, doctors use </w:t>
      </w:r>
      <w:r>
        <w:rPr>
          <w:b/>
          <w:bCs/>
        </w:rPr>
        <w:t>PACS</w:t>
      </w:r>
      <w:r>
        <w:t xml:space="preserve"> software or dedicated tools to mark images with regions of interest and perform measurements. Key aspects of classical annotation include:</w:t>
      </w:r>
    </w:p>
    <w:p w14:paraId="56F36BF0" w14:textId="77777777" w:rsidR="00597C13" w:rsidRDefault="00000000">
      <w:pPr>
        <w:numPr>
          <w:ilvl w:val="0"/>
          <w:numId w:val="4"/>
        </w:numPr>
      </w:pPr>
      <w:r>
        <w:rPr>
          <w:b/>
          <w:bCs/>
        </w:rPr>
        <w:t>Annotation Types:</w:t>
      </w:r>
      <w:r>
        <w:t xml:space="preserve"> Common annotation techniques in medical images are </w:t>
      </w:r>
      <w:r>
        <w:rPr>
          <w:b/>
          <w:bCs/>
        </w:rPr>
        <w:t>bounding boxes</w:t>
      </w:r>
      <w:r>
        <w:t xml:space="preserve">, </w:t>
      </w:r>
      <w:r>
        <w:rPr>
          <w:b/>
          <w:bCs/>
        </w:rPr>
        <w:t>polygons</w:t>
      </w:r>
      <w:r>
        <w:t xml:space="preserve">, and </w:t>
      </w:r>
      <w:r>
        <w:rPr>
          <w:b/>
          <w:bCs/>
        </w:rPr>
        <w:t>landmarks/keypoints</w:t>
      </w:r>
      <w:r>
        <w:t xml:space="preserve"> to outline structures or pinpoint anatomical landmarks</w:t>
      </w:r>
      <w:hyperlink r:id="rId28" w:anchor=":~:text=,track%20subtle%20shape%20variations%2C%20and">
        <w:r>
          <w:rPr>
            <w:rStyle w:val="Hyperlink"/>
          </w:rPr>
          <w:t>[22]</w:t>
        </w:r>
      </w:hyperlink>
      <w:r>
        <w:t>. For example, a radiologist may draw a polygon around a tumor on an X-ray or mark key points on a bone’s edges. These annotations serve as ground truth for AI training and aid in visualizing findings. Annotations often capture semantic labels (what structure or abnormality it is) and location/shape information.</w:t>
      </w:r>
    </w:p>
    <w:p w14:paraId="56F36BF1" w14:textId="77777777" w:rsidR="00597C13" w:rsidRDefault="00000000">
      <w:pPr>
        <w:numPr>
          <w:ilvl w:val="0"/>
          <w:numId w:val="4"/>
        </w:numPr>
      </w:pPr>
      <w:r>
        <w:rPr>
          <w:b/>
          <w:bCs/>
        </w:rPr>
        <w:t>Geometric Measurements:</w:t>
      </w:r>
      <w:r>
        <w:t xml:space="preserve"> Beyond simple labeling, clinicians frequently take </w:t>
      </w:r>
      <w:r>
        <w:rPr>
          <w:b/>
          <w:bCs/>
        </w:rPr>
        <w:t>quantitative measurements</w:t>
      </w:r>
      <w:r>
        <w:t xml:space="preserve"> from images. This includes linear dimensions (e.g. tumor diameter, bone length), angles (e.g. joint angles, spinal Cobb angle), areas, and ratios. Such </w:t>
      </w:r>
      <w:r>
        <w:rPr>
          <w:b/>
          <w:bCs/>
        </w:rPr>
        <w:t>measurement annotations</w:t>
      </w:r>
      <w:r>
        <w:t xml:space="preserve"> are typically recorded as numeric values alongside the image</w:t>
      </w:r>
      <w:hyperlink r:id="rId29" w:anchor=":~:text=,from%20different%20techniques%2C%20such%20as">
        <w:r>
          <w:rPr>
            <w:rStyle w:val="Hyperlink"/>
          </w:rPr>
          <w:t>[23]</w:t>
        </w:r>
      </w:hyperlink>
      <w:r>
        <w:t>. For instance, in a chest X-ray the cardiothoracic ratio (heart width to chest width) might be measured with digital calipers, or in an orthopedic X-ray the angle of a fracture or alignment of a joint is measured. These measurements are vital for diagnosis and treatment planning (e.g. monitoring tumor size or assessing scoliosis severity).</w:t>
      </w:r>
    </w:p>
    <w:p w14:paraId="56F36BF2" w14:textId="77777777" w:rsidR="00597C13" w:rsidRDefault="00000000">
      <w:pPr>
        <w:numPr>
          <w:ilvl w:val="0"/>
          <w:numId w:val="4"/>
        </w:numPr>
      </w:pPr>
      <w:r>
        <w:rPr>
          <w:b/>
          <w:bCs/>
        </w:rPr>
        <w:t>Manual Process and Limitations:</w:t>
      </w:r>
      <w:r>
        <w:t xml:space="preserve"> The </w:t>
      </w:r>
      <w:r>
        <w:rPr>
          <w:b/>
          <w:bCs/>
        </w:rPr>
        <w:t>gold standard</w:t>
      </w:r>
      <w:r>
        <w:t xml:space="preserve"> for image measurements is manual estimation by experts. For example, measuring the Cobb angle of a scoliotic spine on an X-ray involves a doctor identifying end-vertebrae and drawing lines – a time-consuming process</w:t>
      </w:r>
      <w:hyperlink r:id="rId30" w:anchor=":~:text=Currently%2C%20the%20manual%20measurement%20of,it%20requires%20manually%20counting%20the">
        <w:r>
          <w:rPr>
            <w:rStyle w:val="Hyperlink"/>
          </w:rPr>
          <w:t>[24]</w:t>
        </w:r>
      </w:hyperlink>
      <w:r>
        <w:t xml:space="preserve">. Manual annotation is accurate when done carefully, but it is </w:t>
      </w:r>
      <w:r>
        <w:rPr>
          <w:b/>
          <w:bCs/>
        </w:rPr>
        <w:t>labor-intensive and subject to inter-observer variability</w:t>
      </w:r>
      <w:r>
        <w:t>. Studies note that manual Cobb angle measurement is arduous and can vary between observers, motivating automated solutions</w:t>
      </w:r>
      <w:hyperlink r:id="rId31" w:anchor=":~:text=Currently%2C%20the%20manual%20measurement%20of,it%20requires%20manually%20counting%20the">
        <w:r>
          <w:rPr>
            <w:rStyle w:val="Hyperlink"/>
          </w:rPr>
          <w:t>[24]</w:t>
        </w:r>
      </w:hyperlink>
      <w:hyperlink r:id="rId32" w:anchor=":~:text=Inter,Google%20Scholar">
        <w:r>
          <w:rPr>
            <w:rStyle w:val="Hyperlink"/>
          </w:rPr>
          <w:t>[25]</w:t>
        </w:r>
      </w:hyperlink>
      <w:r>
        <w:t>. Likewise, in dental cephalometric X-rays, orthodontists traditionally locate dozens of landmarks by hand to derive distances/angles, which is tedious and requires years of training.</w:t>
      </w:r>
    </w:p>
    <w:p w14:paraId="56F36BF3" w14:textId="77777777" w:rsidR="00597C13" w:rsidRDefault="00000000">
      <w:pPr>
        <w:numPr>
          <w:ilvl w:val="0"/>
          <w:numId w:val="4"/>
        </w:numPr>
      </w:pPr>
      <w:r>
        <w:rPr>
          <w:b/>
          <w:bCs/>
        </w:rPr>
        <w:t>Tools and Languages:</w:t>
      </w:r>
      <w:r>
        <w:t xml:space="preserve"> There isn’t a single formal “geometric language” universally used in annotations; instead, clinicians use imaging software features. </w:t>
      </w:r>
      <w:r>
        <w:rPr>
          <w:b/>
          <w:bCs/>
        </w:rPr>
        <w:t>DICOM</w:t>
      </w:r>
      <w:r>
        <w:t xml:space="preserve"> (the standard for medical images) allows storing annotations and measurements (often as separate “structured report” objects or embedded presentation states). These might encode lines or spline contours drawn by the user. Essentially, the “language” of annotation is often geometric primitives: points, lines, circles, splines drawn on the image with associated labels or values. In classical practice, these annotations are not programmatic descriptions but visual marks and text notes on the image.</w:t>
      </w:r>
    </w:p>
    <w:p w14:paraId="56F36BF4" w14:textId="77777777" w:rsidR="00597C13" w:rsidRDefault="00000000">
      <w:pPr>
        <w:pStyle w:val="FirstParagraph"/>
      </w:pPr>
      <w:r>
        <w:rPr>
          <w:b/>
          <w:bCs/>
        </w:rPr>
        <w:lastRenderedPageBreak/>
        <w:t>Are these annotations automated?</w:t>
      </w:r>
      <w:r>
        <w:t xml:space="preserve"> Historically, </w:t>
      </w:r>
      <w:r>
        <w:rPr>
          <w:b/>
          <w:bCs/>
        </w:rPr>
        <w:t>most geometric annotation and measurement has been manual</w:t>
      </w:r>
      <w:r>
        <w:t>, but recent years have seen increasing automation:</w:t>
      </w:r>
    </w:p>
    <w:p w14:paraId="56F36BF5" w14:textId="77777777" w:rsidR="00597C13" w:rsidRDefault="00000000">
      <w:pPr>
        <w:numPr>
          <w:ilvl w:val="0"/>
          <w:numId w:val="5"/>
        </w:numPr>
      </w:pPr>
      <w:r>
        <w:rPr>
          <w:b/>
          <w:bCs/>
        </w:rPr>
        <w:t>Segmentation and Detection Algorithms:</w:t>
      </w:r>
      <w:r>
        <w:t xml:space="preserve"> Computer vision techniques have long attempted to automate anatomical measurements. Early methods (pre-deep-learning) included edge detection and model-based algorithms to find boundaries, but with limited general success. Today, </w:t>
      </w:r>
      <w:r>
        <w:rPr>
          <w:b/>
          <w:bCs/>
        </w:rPr>
        <w:t>deep learning</w:t>
      </w:r>
      <w:r>
        <w:t xml:space="preserve"> is the primary driver of automation. For example, convolutional neural networks can be trained to </w:t>
      </w:r>
      <w:r>
        <w:rPr>
          <w:b/>
          <w:bCs/>
        </w:rPr>
        <w:t>segment anatomical structures</w:t>
      </w:r>
      <w:r>
        <w:t xml:space="preserve"> (outline organs or lesions), from which measurements can be derived automatically (e.g. computing the area of a segmented lung nodule). Landmark-detection networks can identify key anatomical points to then calculate distances or angles.</w:t>
      </w:r>
    </w:p>
    <w:p w14:paraId="56F36BF6" w14:textId="77777777" w:rsidR="00597C13" w:rsidRDefault="00000000">
      <w:pPr>
        <w:numPr>
          <w:ilvl w:val="0"/>
          <w:numId w:val="5"/>
        </w:numPr>
      </w:pPr>
      <w:r>
        <w:rPr>
          <w:b/>
          <w:bCs/>
        </w:rPr>
        <w:t>Automated Orthopedic Measurements:</w:t>
      </w:r>
      <w:r>
        <w:t xml:space="preserve"> A wealth of research shows that deep learning can replicate specific measurements. In spinal X-rays, numerous studies have developed models to automatically estimate the </w:t>
      </w:r>
      <w:r>
        <w:rPr>
          <w:b/>
          <w:bCs/>
        </w:rPr>
        <w:t>Cobb angle</w:t>
      </w:r>
      <w:r>
        <w:t xml:space="preserve"> (the angle of spinal curvature) from just the X-ray image</w:t>
      </w:r>
      <w:hyperlink r:id="rId33" w:anchor=":~:text=would%20be%20unattainable%20with%20manual,12%2C%2013">
        <w:r>
          <w:rPr>
            <w:rStyle w:val="Hyperlink"/>
          </w:rPr>
          <w:t>[26]</w:t>
        </w:r>
      </w:hyperlink>
      <w:r>
        <w:t>. A recent systematic review of such deep learning algorithms for Cobb angle found a pooled mean error around 2.99°, with segmentation-based methods performing better than landmark-based ones (≈2.4° vs 3.3° error)</w:t>
      </w:r>
      <w:hyperlink r:id="rId34" w:anchor=":~:text=We%20identified%20120%20articles%20from,CI%202.89%E2%80%933.72">
        <w:r>
          <w:rPr>
            <w:rStyle w:val="Hyperlink"/>
          </w:rPr>
          <w:t>[27]</w:t>
        </w:r>
      </w:hyperlink>
      <w:hyperlink r:id="rId35" w:anchor=":~:text=Conclusions">
        <w:r>
          <w:rPr>
            <w:rStyle w:val="Hyperlink"/>
          </w:rPr>
          <w:t>[28]</w:t>
        </w:r>
      </w:hyperlink>
      <w:r>
        <w:t xml:space="preserve">. This suggests AI can approach the precision of experts for scoliosis assessment. Other works achieved similar success: for instance, a deep learning model by Xu </w:t>
      </w:r>
      <w:r>
        <w:rPr>
          <w:i/>
          <w:iCs/>
        </w:rPr>
        <w:t>et al.</w:t>
      </w:r>
      <w:r>
        <w:t xml:space="preserve"> directly predicts Cobb angles from spine X-rays with performance comparable to radiologists</w:t>
      </w:r>
      <w:hyperlink r:id="rId36" w:anchor=":~:text=,Google%20Scholar">
        <w:r>
          <w:rPr>
            <w:rStyle w:val="Hyperlink"/>
          </w:rPr>
          <w:t>[29]</w:t>
        </w:r>
      </w:hyperlink>
      <w:r>
        <w:t>.</w:t>
      </w:r>
    </w:p>
    <w:p w14:paraId="56F36BF7" w14:textId="77777777" w:rsidR="00597C13" w:rsidRDefault="00000000">
      <w:pPr>
        <w:numPr>
          <w:ilvl w:val="0"/>
          <w:numId w:val="5"/>
        </w:numPr>
      </w:pPr>
      <w:r>
        <w:rPr>
          <w:b/>
          <w:bCs/>
        </w:rPr>
        <w:t>Examples of Automated Measurements:</w:t>
      </w:r>
    </w:p>
    <w:p w14:paraId="56F36BF8" w14:textId="77777777" w:rsidR="00597C13" w:rsidRDefault="00000000">
      <w:pPr>
        <w:pStyle w:val="Compact"/>
        <w:numPr>
          <w:ilvl w:val="0"/>
          <w:numId w:val="5"/>
        </w:numPr>
      </w:pPr>
      <w:r>
        <w:rPr>
          <w:i/>
          <w:iCs/>
        </w:rPr>
        <w:t>Lower Limb Alignment:</w:t>
      </w:r>
      <w:r>
        <w:t xml:space="preserve"> Deep networks have been developed to measure angles in knee/leg X-rays (e.g. hip-knee-ankle angle for leg alignment) fully automatically</w:t>
      </w:r>
      <w:hyperlink r:id="rId37" w:anchor=":~:text=A%20deep%20learning%20approach%20for,ray">
        <w:r>
          <w:rPr>
            <w:rStyle w:val="Hyperlink"/>
          </w:rPr>
          <w:t>[30]</w:t>
        </w:r>
      </w:hyperlink>
      <w:r>
        <w:t>. One study achieved rapid and accurate detection of limb alignment on full-leg X-rays using deep learning</w:t>
      </w:r>
      <w:hyperlink r:id="rId38" w:anchor=":~:text=A%20deep%20learning%20approach%20for,ray">
        <w:r>
          <w:rPr>
            <w:rStyle w:val="Hyperlink"/>
          </w:rPr>
          <w:t>[30]</w:t>
        </w:r>
      </w:hyperlink>
      <w:r>
        <w:t>.</w:t>
      </w:r>
    </w:p>
    <w:p w14:paraId="56F36BF9" w14:textId="77777777" w:rsidR="00597C13" w:rsidRDefault="00000000">
      <w:pPr>
        <w:pStyle w:val="Compact"/>
        <w:numPr>
          <w:ilvl w:val="0"/>
          <w:numId w:val="5"/>
        </w:numPr>
      </w:pPr>
      <w:r>
        <w:rPr>
          <w:i/>
          <w:iCs/>
        </w:rPr>
        <w:t>Shoulder Angles:</w:t>
      </w:r>
      <w:r>
        <w:t xml:space="preserve"> Models can measure angles like the critical shoulder angle on radiographs, aiding orthopedic assessments</w:t>
      </w:r>
      <w:hyperlink r:id="rId39" w:anchor=":~:text=Deep%20learning%20model%20for%20measurement,AI%20on%20anteroposterior%20shoulder%20radiographs">
        <w:r>
          <w:rPr>
            <w:rStyle w:val="Hyperlink"/>
          </w:rPr>
          <w:t>[31]</w:t>
        </w:r>
      </w:hyperlink>
      <w:r>
        <w:t>.</w:t>
      </w:r>
    </w:p>
    <w:p w14:paraId="56F36BFA" w14:textId="77777777" w:rsidR="00597C13" w:rsidRDefault="00000000">
      <w:pPr>
        <w:pStyle w:val="Compact"/>
        <w:numPr>
          <w:ilvl w:val="0"/>
          <w:numId w:val="5"/>
        </w:numPr>
      </w:pPr>
      <w:r>
        <w:rPr>
          <w:i/>
          <w:iCs/>
        </w:rPr>
        <w:t>Foot Anatomy:</w:t>
      </w:r>
      <w:r>
        <w:t xml:space="preserve"> A commercial AI (Milvue, France) was reported to </w:t>
      </w:r>
      <w:r>
        <w:rPr>
          <w:b/>
          <w:bCs/>
        </w:rPr>
        <w:t>automate foot radiograph measurements</w:t>
      </w:r>
      <w:r>
        <w:t>, such as podiatric angles, with high reliability</w:t>
      </w:r>
      <w:hyperlink r:id="rId40" w:anchor=":~:text=automates%20podiatry%20angle%20measurements%20from,DL%29%20model%E2%80%99s">
        <w:r>
          <w:rPr>
            <w:rStyle w:val="Hyperlink"/>
          </w:rPr>
          <w:t>[32]</w:t>
        </w:r>
      </w:hyperlink>
      <w:r>
        <w:t>. This deep learning solution significantly reduced the time needed for foot alignment evaluations compared to manual radiologist measurements</w:t>
      </w:r>
      <w:hyperlink r:id="rId41" w:anchor=":~:text=automates%20podiatry%20angle%20measurements%20from,DL%29%20model%E2%80%99s">
        <w:r>
          <w:rPr>
            <w:rStyle w:val="Hyperlink"/>
          </w:rPr>
          <w:t>[32]</w:t>
        </w:r>
      </w:hyperlink>
      <w:r>
        <w:t>.</w:t>
      </w:r>
    </w:p>
    <w:p w14:paraId="56F36BFB" w14:textId="77777777" w:rsidR="00597C13" w:rsidRDefault="00000000">
      <w:pPr>
        <w:pStyle w:val="Compact"/>
        <w:numPr>
          <w:ilvl w:val="0"/>
          <w:numId w:val="5"/>
        </w:numPr>
      </w:pPr>
      <w:r>
        <w:rPr>
          <w:i/>
          <w:iCs/>
        </w:rPr>
        <w:t>Dental Cephalometrics:</w:t>
      </w:r>
      <w:r>
        <w:t xml:space="preserve"> AI systems now automatically detect cephalometric landmarks on lateral skull X-rays, allowing computation of standard orthodontic measurements (overbite, jaw angle, etc.). These have shown promising accuracy, nearing expert-level landmark localization</w:t>
      </w:r>
      <w:hyperlink r:id="rId42" w:anchor=":~:text=This%20analysis%20provides%20linear%20and,typically%20obtained%20from%20standard">
        <w:r>
          <w:rPr>
            <w:rStyle w:val="Hyperlink"/>
          </w:rPr>
          <w:t>[33]</w:t>
        </w:r>
      </w:hyperlink>
      <w:r>
        <w:t xml:space="preserve"> (various studies in 2021–2023).</w:t>
      </w:r>
    </w:p>
    <w:p w14:paraId="56F36BFC" w14:textId="77777777" w:rsidR="00597C13" w:rsidRDefault="00000000">
      <w:pPr>
        <w:pStyle w:val="Compact"/>
        <w:numPr>
          <w:ilvl w:val="0"/>
          <w:numId w:val="5"/>
        </w:numPr>
      </w:pPr>
      <w:r>
        <w:rPr>
          <w:i/>
          <w:iCs/>
        </w:rPr>
        <w:t>Chest X-ray Metrics:</w:t>
      </w:r>
      <w:r>
        <w:t xml:space="preserve"> Automation is also entering chest radiography. A notable example is </w:t>
      </w:r>
      <w:r>
        <w:rPr>
          <w:b/>
          <w:bCs/>
        </w:rPr>
        <w:t>cardiothoracic ratio (CTR)</w:t>
      </w:r>
      <w:r>
        <w:t xml:space="preserve"> measurement. Qure.ai recently received FDA clearance for an AI tool (</w:t>
      </w:r>
      <w:r>
        <w:rPr>
          <w:b/>
          <w:bCs/>
        </w:rPr>
        <w:t>qXR-CTR</w:t>
      </w:r>
      <w:r>
        <w:t>) that automatically calculates the cardiothoracic ratio from frontal chest X-rays</w:t>
      </w:r>
      <w:hyperlink r:id="rId43" w:anchor=":~:text=The%20Food%20and%20Drug%20Administration,rays">
        <w:r>
          <w:rPr>
            <w:rStyle w:val="Hyperlink"/>
          </w:rPr>
          <w:t>[34]</w:t>
        </w:r>
      </w:hyperlink>
      <w:r>
        <w:t xml:space="preserve">. This algorithm finds the borders </w:t>
      </w:r>
      <w:r>
        <w:lastRenderedPageBreak/>
        <w:t>of the heart and thorax on the X-ray and outputs the ratio, aiding rapid cardiomegaly (enlarged heart) screening</w:t>
      </w:r>
      <w:hyperlink r:id="rId44" w:anchor=":~:text=Leveraging%20artificial%20intelligence%20,assessment%20of%20plain%20chest%20radiographs">
        <w:r>
          <w:rPr>
            <w:rStyle w:val="Hyperlink"/>
          </w:rPr>
          <w:t>[35]</w:t>
        </w:r>
      </w:hyperlink>
      <w:hyperlink r:id="rId45" w:anchor=":~:text=The%20qXR,CTR">
        <w:r>
          <w:rPr>
            <w:rStyle w:val="Hyperlink"/>
          </w:rPr>
          <w:t>[36]</w:t>
        </w:r>
      </w:hyperlink>
      <w:r>
        <w:t>. The automation improves consistency and may enable early detection of conditions like heart failure by quantifying heart size objectively</w:t>
      </w:r>
      <w:hyperlink r:id="rId46" w:anchor=":~:text=thoracic%20cavity%2C%20according%20to%20Qure,CTR">
        <w:r>
          <w:rPr>
            <w:rStyle w:val="Hyperlink"/>
          </w:rPr>
          <w:t>[37]</w:t>
        </w:r>
      </w:hyperlink>
      <w:r>
        <w:t>.</w:t>
      </w:r>
    </w:p>
    <w:p w14:paraId="56F36BFD" w14:textId="77777777" w:rsidR="00597C13" w:rsidRDefault="00000000">
      <w:pPr>
        <w:pStyle w:val="FirstParagraph"/>
      </w:pPr>
      <w:r>
        <w:t xml:space="preserve">In summary, while doctors </w:t>
      </w:r>
      <w:r>
        <w:rPr>
          <w:b/>
          <w:bCs/>
        </w:rPr>
        <w:t>traditionally annotate and measure X-rays manually</w:t>
      </w:r>
      <w:r>
        <w:t xml:space="preserve">, drawing on their knowledge to interpret geometry, there is a clear trend toward </w:t>
      </w:r>
      <w:r>
        <w:rPr>
          <w:b/>
          <w:bCs/>
        </w:rPr>
        <w:t>automation</w:t>
      </w:r>
      <w:r>
        <w:t xml:space="preserve">. Modern AI models – often task-specific – can now handle many measurements (lengths, angles, areas) in X-rays with accuracy often on par with human experts. These automated approaches usually involve a </w:t>
      </w:r>
      <w:r>
        <w:rPr>
          <w:b/>
          <w:bCs/>
        </w:rPr>
        <w:t>deep learning model that outputs either a mask (segmentation) or keypoints</w:t>
      </w:r>
      <w:r>
        <w:t xml:space="preserve">, which are then used to compute the desired metric. They greatly speed up the workflow and reduce observer variability, though in critical cases clinicians still verify the AI’s suggestions. Notably, these automated measurement tools are not yet </w:t>
      </w:r>
      <w:r>
        <w:rPr>
          <w:i/>
          <w:iCs/>
        </w:rPr>
        <w:t>universal</w:t>
      </w:r>
      <w:r>
        <w:t>; each is usually trained for a specific purpose (e.g. measuring one particular angle or detecting one type of lesion).</w:t>
      </w:r>
    </w:p>
    <w:p w14:paraId="56F36BFE" w14:textId="77777777" w:rsidR="00597C13" w:rsidRDefault="00000000">
      <w:pPr>
        <w:pStyle w:val="Heading2"/>
      </w:pPr>
      <w:bookmarkStart w:id="6" w:name="X7921ef584bf10f9866f60faf636d53e9ffaa2fb"/>
      <w:bookmarkEnd w:id="5"/>
      <w:r>
        <w:t>Toward CAD-like Geometric Modeling and Metrology with AI</w:t>
      </w:r>
    </w:p>
    <w:p w14:paraId="56F36BFF" w14:textId="77777777" w:rsidR="00597C13" w:rsidRDefault="00000000">
      <w:pPr>
        <w:pStyle w:val="FirstParagraph"/>
      </w:pPr>
      <w:r>
        <w:t xml:space="preserve">The idea of a </w:t>
      </w:r>
      <w:r>
        <w:rPr>
          <w:b/>
          <w:bCs/>
        </w:rPr>
        <w:t>formal geometric language or CAD-like model</w:t>
      </w:r>
      <w:r>
        <w:t xml:space="preserve"> for medical images is intriguing. In engineering, CAD models describe objects with precise geometric primitives (lines, arcs, splines) which allow exact measurements. Here we ask: is there a modern approach (perhaps leveraging foundation models) that can output such a structured geometric representation for a medical image (like an X-ray), rather than just labels or unstructured predictions?</w:t>
      </w:r>
    </w:p>
    <w:p w14:paraId="56F36C00" w14:textId="77777777" w:rsidR="00597C13" w:rsidRDefault="00000000">
      <w:pPr>
        <w:pStyle w:val="BodyText"/>
      </w:pPr>
      <w:r>
        <w:rPr>
          <w:b/>
          <w:bCs/>
        </w:rPr>
        <w:t>Current State – Segmentation to Shapes:</w:t>
      </w:r>
      <w:r>
        <w:t xml:space="preserve"> Most deep learning models for medical imaging output </w:t>
      </w:r>
      <w:r>
        <w:rPr>
          <w:i/>
          <w:iCs/>
        </w:rPr>
        <w:t>pixel-wise</w:t>
      </w:r>
      <w:r>
        <w:t xml:space="preserve"> results (segmentation masks) or point estimates, not a parametric geometry. However, researchers have started bridging this gap. One approach is to constrain or convert segmentation outputs into </w:t>
      </w:r>
      <w:r>
        <w:rPr>
          <w:b/>
          <w:bCs/>
        </w:rPr>
        <w:t>smooth, parametric shapes</w:t>
      </w:r>
      <w:r>
        <w:t xml:space="preserve">. For example, Williams </w:t>
      </w:r>
      <w:r>
        <w:rPr>
          <w:i/>
          <w:iCs/>
        </w:rPr>
        <w:t>et al.</w:t>
      </w:r>
      <w:r>
        <w:t xml:space="preserve"> (MICCAI 2021) proposed an interactive segmentation framework where the CNN’s segmentation contour is represented as a </w:t>
      </w:r>
      <w:r>
        <w:rPr>
          <w:b/>
          <w:bCs/>
        </w:rPr>
        <w:t>B-spline curve</w:t>
      </w:r>
      <w:hyperlink r:id="rId47" w:anchor=":~:text=clinician%27s%20to%20manually%20delineate%20the,4DView%2C%20GE">
        <w:r>
          <w:rPr>
            <w:rStyle w:val="Hyperlink"/>
          </w:rPr>
          <w:t>[38]</w:t>
        </w:r>
      </w:hyperlink>
      <w:r>
        <w:t>. By using B-spline explicit active surfaces (a type of shape model), their system ensures the outlined structure is smooth and anatomically plausible, and it allows a human to adjust the spline in real-time if needed</w:t>
      </w:r>
      <w:hyperlink r:id="rId48" w:anchor=":~:text=clinician%27s%20to%20manually%20delineate%20the,4DView%2C%20GE">
        <w:r>
          <w:rPr>
            <w:rStyle w:val="Hyperlink"/>
          </w:rPr>
          <w:t>[38]</w:t>
        </w:r>
      </w:hyperlink>
      <w:r>
        <w:t xml:space="preserve">. This marriage of deep learning with </w:t>
      </w:r>
      <w:r>
        <w:rPr>
          <w:b/>
          <w:bCs/>
        </w:rPr>
        <w:t>explicit geometry modeling</w:t>
      </w:r>
      <w:r>
        <w:t xml:space="preserve"> is akin to a CAD-like representation – the contour of an organ can be expressed by control points and curves rather than a crude pixel mask. Such parametric representations make it easier to compute precise distances, radii, angles, etc., and to enforce prior knowledge about shape continuity.</w:t>
      </w:r>
    </w:p>
    <w:p w14:paraId="56F36C01" w14:textId="77777777" w:rsidR="00597C13" w:rsidRDefault="00000000">
      <w:pPr>
        <w:pStyle w:val="BodyText"/>
      </w:pPr>
      <w:r>
        <w:t xml:space="preserve">Another line of work integrates deep learning with </w:t>
      </w:r>
      <w:r>
        <w:rPr>
          <w:b/>
          <w:bCs/>
        </w:rPr>
        <w:t>active shape models</w:t>
      </w:r>
      <w:r>
        <w:t xml:space="preserve"> or statistical shape models. These methods build a deformable model (often spline or mesh based) of a structure (say, a bone) and have the AI predict the deformation parameters. The result is a vector graphic outline of the target anatomy. This is still an active research area and not yet widespread in clinical AI tools, but it demonstrates the potential for CAD-like precision. By </w:t>
      </w:r>
      <w:r>
        <w:lastRenderedPageBreak/>
        <w:t xml:space="preserve">fitting models like splines or ellipses to detected structures, one can directly obtain </w:t>
      </w:r>
      <w:r>
        <w:rPr>
          <w:b/>
          <w:bCs/>
        </w:rPr>
        <w:t>metric properties</w:t>
      </w:r>
      <w:r>
        <w:t xml:space="preserve"> (e.g. the major/minor axis lengths of an elliptical tumor outline).</w:t>
      </w:r>
    </w:p>
    <w:p w14:paraId="56F36C02" w14:textId="77777777" w:rsidR="00597C13" w:rsidRDefault="00000000">
      <w:pPr>
        <w:pStyle w:val="BodyText"/>
      </w:pPr>
      <w:r>
        <w:rPr>
          <w:b/>
          <w:bCs/>
        </w:rPr>
        <w:t>Vision-Language Models with Structured Output:</w:t>
      </w:r>
      <w:r>
        <w:t xml:space="preserve"> Large VLMs like MedGemma currently produce free-form text (e.g. a paragraph report) rather than a formal geometric description. They excel at summarizing findings and even mentioning measurements that they infer from the image, but those measurements come as natural language (e.g. “the tumor is approximately 2 cm in diameter”) rather than as an interactive model. As of now, there’s </w:t>
      </w:r>
      <w:r>
        <w:rPr>
          <w:b/>
          <w:bCs/>
        </w:rPr>
        <w:t>no known foundational model that outputs a full CAD model or a formal geometry script from an X-ray</w:t>
      </w:r>
      <w:r>
        <w:t xml:space="preserve">. The focus has been on </w:t>
      </w:r>
      <w:r>
        <w:rPr>
          <w:b/>
          <w:bCs/>
        </w:rPr>
        <w:t>semantic understanding</w:t>
      </w:r>
      <w:r>
        <w:t xml:space="preserve"> and language generation, not on creating a quantifiable model of anatomy.</w:t>
      </w:r>
    </w:p>
    <w:p w14:paraId="56F36C03" w14:textId="77777777" w:rsidR="00597C13" w:rsidRDefault="00000000">
      <w:pPr>
        <w:pStyle w:val="BodyText"/>
      </w:pPr>
      <w:r>
        <w:t>However, combining these advances is a logical next step. We can envision a system where a foundation model interprets the image, identifies the key structures, and then either: - calls a dedicated module to fit geometric shapes to those structures, or - directly generates a structured report containing coordinates or measurements.</w:t>
      </w:r>
    </w:p>
    <w:p w14:paraId="56F36C04" w14:textId="77777777" w:rsidR="00597C13" w:rsidRDefault="00000000">
      <w:pPr>
        <w:pStyle w:val="BodyText"/>
      </w:pPr>
      <w:r>
        <w:t xml:space="preserve">Some early attempts exist in the form of </w:t>
      </w:r>
      <w:r>
        <w:rPr>
          <w:b/>
          <w:bCs/>
        </w:rPr>
        <w:t>multi-step AI pipelines</w:t>
      </w:r>
      <w:r>
        <w:t xml:space="preserve">. For instance, an AI assistant could first use a segmentation model (like a fine-tuned </w:t>
      </w:r>
      <w:r>
        <w:rPr>
          <w:b/>
          <w:bCs/>
        </w:rPr>
        <w:t>Segment Anything Model</w:t>
      </w:r>
      <w:r>
        <w:t xml:space="preserve">) to get a mask of an organ or lesion, then compute geometric features from that mask, and finally have a language model incorporate those features into its report. This kind of pipeline isn’t yet a one-click solution, but pieces of it are in place. Indeed, the </w:t>
      </w:r>
      <w:r>
        <w:rPr>
          <w:b/>
          <w:bCs/>
        </w:rPr>
        <w:t>Segment Anything Model (SAM)</w:t>
      </w:r>
      <w:r>
        <w:t xml:space="preserve">, a recent general model for segmentation, has been tested on medical images (often with additional tuning) to quickly obtain masks of structures. Those masks can yield volumes or areas which are the basis of metrology. Researchers are actively exploring such combinations to enable </w:t>
      </w:r>
      <w:r>
        <w:rPr>
          <w:b/>
          <w:bCs/>
        </w:rPr>
        <w:t>quantitative analytics</w:t>
      </w:r>
      <w:r>
        <w:t xml:space="preserve"> in AI-driven diagnosis.</w:t>
      </w:r>
    </w:p>
    <w:p w14:paraId="56F36C05" w14:textId="77777777" w:rsidR="00597C13" w:rsidRDefault="00000000">
      <w:pPr>
        <w:pStyle w:val="BodyText"/>
      </w:pPr>
      <w:r>
        <w:rPr>
          <w:b/>
          <w:bCs/>
        </w:rPr>
        <w:t>Metrology in AI-Based Diagnosis:</w:t>
      </w:r>
      <w:r>
        <w:t xml:space="preserve"> “Metrology” refers to quantitative measurement. In an AI diagnostic system, this could mean the AI doesn’t just say </w:t>
      </w:r>
      <w:r>
        <w:rPr>
          <w:i/>
          <w:iCs/>
        </w:rPr>
        <w:t>“there is a fracture”</w:t>
      </w:r>
      <w:r>
        <w:t xml:space="preserve"> but also </w:t>
      </w:r>
      <w:r>
        <w:rPr>
          <w:i/>
          <w:iCs/>
        </w:rPr>
        <w:t>“the fracture is 3.5 cm in length with 10° angulation”</w:t>
      </w:r>
      <w:r>
        <w:t>. Achieving this requires both detection and measurement. Some current AI products are moving in that direction on specific tasks (e.g., the earlier example of Qure.ai’s chest X-ray tool automatically calculating a ratio</w:t>
      </w:r>
      <w:hyperlink r:id="rId49" w:anchor=":~:text=The%20qXR,CTR">
        <w:r>
          <w:rPr>
            <w:rStyle w:val="Hyperlink"/>
          </w:rPr>
          <w:t>[36]</w:t>
        </w:r>
      </w:hyperlink>
      <w:r>
        <w:t xml:space="preserve"> – here the output is a concrete number, not just a label). Similarly, AI for fracture assessment might output the displacement in mm or the fracture line length. These are early forms of integrating metrology into AI results. They tend to rely on straightforward geometry derived from segmentation or keypoints.</w:t>
      </w:r>
    </w:p>
    <w:p w14:paraId="56F36C06" w14:textId="77777777" w:rsidR="00597C13" w:rsidRDefault="00000000">
      <w:pPr>
        <w:pStyle w:val="BodyText"/>
      </w:pPr>
      <w:r>
        <w:rPr>
          <w:b/>
          <w:bCs/>
        </w:rPr>
        <w:t>Large/Foundational Models and Geometry:</w:t>
      </w:r>
      <w:r>
        <w:t xml:space="preserve"> We should note that large pre-trained models can be fine-tuned or prompted to help with measurements if given the right interfaces. For example, a vision-language model could be prompted in a chain-of-thought manner to </w:t>
      </w:r>
      <w:r>
        <w:rPr>
          <w:b/>
          <w:bCs/>
        </w:rPr>
        <w:t>count pixels</w:t>
      </w:r>
      <w:r>
        <w:t xml:space="preserve"> corresponding to a known scale, effectively doing a measurement calculation as part of its reasoning. But this is not robustly reliable yet. No large medical VLM to date natively understands a “geometry language” like a CAD program would. Instead, the precise geometry understanding is usually achieved by dedicated vision models (segmentation nets, etc.) as described.</w:t>
      </w:r>
    </w:p>
    <w:p w14:paraId="56F36C07" w14:textId="77777777" w:rsidR="00597C13" w:rsidRDefault="00000000">
      <w:pPr>
        <w:pStyle w:val="BodyText"/>
      </w:pPr>
      <w:r>
        <w:lastRenderedPageBreak/>
        <w:t xml:space="preserve">In the </w:t>
      </w:r>
      <w:r>
        <w:rPr>
          <w:b/>
          <w:bCs/>
        </w:rPr>
        <w:t>research frontier</w:t>
      </w:r>
      <w:r>
        <w:t xml:space="preserve">, there are efforts to create more </w:t>
      </w:r>
      <w:r>
        <w:rPr>
          <w:b/>
          <w:bCs/>
        </w:rPr>
        <w:t>structured outputs</w:t>
      </w:r>
      <w:r>
        <w:t xml:space="preserve">. One example is a foundation model called </w:t>
      </w:r>
      <w:r>
        <w:rPr>
          <w:b/>
          <w:bCs/>
        </w:rPr>
        <w:t>FLAnS (Free-form Language-based Segmentation)</w:t>
      </w:r>
      <w:r>
        <w:t xml:space="preserve"> which allows a user to input text like “segment the left lung and measure its area” – the model then segments and provides an output mask</w:t>
      </w:r>
      <w:hyperlink r:id="rId50" w:anchor=":~:text=A%20Foundation%20Model%20for%20Free,">
        <w:r>
          <w:rPr>
            <w:rStyle w:val="Hyperlink"/>
          </w:rPr>
          <w:t>[39]</w:t>
        </w:r>
      </w:hyperlink>
      <w:r>
        <w:t xml:space="preserve">. Extending this concept, a future system might output a parametric representation (for instance, return a polygon outline of the lung that could be imported into a CAD software). Another example is integrating </w:t>
      </w:r>
      <w:r>
        <w:rPr>
          <w:b/>
          <w:bCs/>
        </w:rPr>
        <w:t>graph neural networks</w:t>
      </w:r>
      <w:r>
        <w:t xml:space="preserve"> or </w:t>
      </w:r>
      <w:r>
        <w:rPr>
          <w:b/>
          <w:bCs/>
        </w:rPr>
        <w:t>geometric deep learning</w:t>
      </w:r>
      <w:r>
        <w:t xml:space="preserve"> to handle anatomical structures (treating joints or vertebrae as nodes in a graph, for instance) – an approach that could inherently yield geometric relations and thus measurements</w:t>
      </w:r>
      <w:hyperlink r:id="rId51" w:anchor=":~:text=Deep%20learning%20of%20structural%20morphology,ray%20microscopy%20data">
        <w:r>
          <w:rPr>
            <w:rStyle w:val="Hyperlink"/>
          </w:rPr>
          <w:t>[40]</w:t>
        </w:r>
      </w:hyperlink>
      <w:hyperlink r:id="rId52" w:anchor=":~:text=Geometric%20deep%20learning%20for%20enhanced,3D%20image">
        <w:r>
          <w:rPr>
            <w:rStyle w:val="Hyperlink"/>
          </w:rPr>
          <w:t>[41]</w:t>
        </w:r>
      </w:hyperlink>
      <w:r>
        <w:t>.</w:t>
      </w:r>
    </w:p>
    <w:p w14:paraId="56F36C08" w14:textId="77777777" w:rsidR="00597C13" w:rsidRDefault="00000000">
      <w:pPr>
        <w:pStyle w:val="BodyText"/>
      </w:pPr>
      <w:r>
        <w:rPr>
          <w:b/>
          <w:bCs/>
        </w:rPr>
        <w:t>Summary of Modern Prospects:</w:t>
      </w:r>
      <w:r>
        <w:t xml:space="preserve"> We are beginning to see convergence between </w:t>
      </w:r>
      <w:r>
        <w:rPr>
          <w:i/>
          <w:iCs/>
        </w:rPr>
        <w:t>vision-language understanding</w:t>
      </w:r>
      <w:r>
        <w:t xml:space="preserve"> and </w:t>
      </w:r>
      <w:r>
        <w:rPr>
          <w:i/>
          <w:iCs/>
        </w:rPr>
        <w:t>geometric quantification</w:t>
      </w:r>
      <w:r>
        <w:t xml:space="preserve">. While no single </w:t>
      </w:r>
      <w:r>
        <w:rPr>
          <w:b/>
          <w:bCs/>
        </w:rPr>
        <w:t>X-ray foundation model</w:t>
      </w:r>
      <w:r>
        <w:t xml:space="preserve"> currently outputs full CAD-like annotations, researchers are introducing geometry-aware AI methods. By combining segmentation networks, shape modeling (splines/meshes), and the interpretive power of VLMs, one can imagine a “</w:t>
      </w:r>
      <w:r>
        <w:rPr>
          <w:b/>
          <w:bCs/>
        </w:rPr>
        <w:t>next-generation CAD (Computer-Aided Diagnosis)</w:t>
      </w:r>
      <w:r>
        <w:t xml:space="preserve">” system in radiology that goes beyond highlighting an abnormality – it could </w:t>
      </w:r>
      <w:r>
        <w:rPr>
          <w:i/>
          <w:iCs/>
        </w:rPr>
        <w:t>draw</w:t>
      </w:r>
      <w:r>
        <w:t xml:space="preserve"> it out with precise contours and numbers. For now, the most advanced systems remain task-specific (focused on one type of measurement or one anatomy). Foundation models like MedGemma provide the high-level understanding and language interface</w:t>
      </w:r>
      <w:hyperlink r:id="rId53" w:anchor=":~:text=MedGemma%20and%20MedSigLIP%20are%20strong,to%20run%20on%20mobile%20hardware">
        <w:r>
          <w:rPr>
            <w:rStyle w:val="Hyperlink"/>
          </w:rPr>
          <w:t>[7]</w:t>
        </w:r>
      </w:hyperlink>
      <w:r>
        <w:t>, whereas classical geometric methods (augmented with deep learning) provide the numeric rigor. Merging these effectively is an open research area.</w:t>
      </w:r>
    </w:p>
    <w:p w14:paraId="56F36C09" w14:textId="77777777" w:rsidR="00597C13" w:rsidRDefault="00000000">
      <w:pPr>
        <w:pStyle w:val="Heading2"/>
      </w:pPr>
      <w:bookmarkStart w:id="7" w:name="conclusion"/>
      <w:bookmarkEnd w:id="6"/>
      <w:r>
        <w:t>Conclusion</w:t>
      </w:r>
    </w:p>
    <w:p w14:paraId="56F36C0A" w14:textId="77777777" w:rsidR="00597C13" w:rsidRDefault="00000000">
      <w:pPr>
        <w:pStyle w:val="FirstParagraph"/>
      </w:pPr>
      <w:r>
        <w:t xml:space="preserve">In conclusion, </w:t>
      </w:r>
      <w:r>
        <w:rPr>
          <w:b/>
          <w:bCs/>
        </w:rPr>
        <w:t>large vision and vision-language models</w:t>
      </w:r>
      <w:r>
        <w:t xml:space="preserve"> are making significant strides in interpreting X-ray images. Models like MedGemma exemplify how far we’ve come in generating accurate radiology reports and answering clinical questions from images</w:t>
      </w:r>
      <w:hyperlink r:id="rId54" w:anchor=":~:text=,art%20models">
        <w:r>
          <w:rPr>
            <w:rStyle w:val="Hyperlink"/>
          </w:rPr>
          <w:t>[4]</w:t>
        </w:r>
      </w:hyperlink>
      <w:r>
        <w:t xml:space="preserve">. At the same time, the routine work of </w:t>
      </w:r>
      <w:r>
        <w:rPr>
          <w:b/>
          <w:bCs/>
        </w:rPr>
        <w:t>annotating and measuring medical images</w:t>
      </w:r>
      <w:r>
        <w:t xml:space="preserve"> has historically been manual, using simple geometric tools – but AI is rapidly automating many of these measurements, from spinal curvature angles</w:t>
      </w:r>
      <w:hyperlink r:id="rId55" w:anchor=":~:text=Currently%2C%20the%20manual%20measurement%20of,it%20requires%20manually%20counting%20the">
        <w:r>
          <w:rPr>
            <w:rStyle w:val="Hyperlink"/>
          </w:rPr>
          <w:t>[24]</w:t>
        </w:r>
      </w:hyperlink>
      <w:hyperlink r:id="rId56" w:anchor=":~:text=would%20be%20unattainable%20with%20manual,12%2C%2013">
        <w:r>
          <w:rPr>
            <w:rStyle w:val="Hyperlink"/>
          </w:rPr>
          <w:t>[26]</w:t>
        </w:r>
      </w:hyperlink>
      <w:r>
        <w:t xml:space="preserve"> to heart size ratios</w:t>
      </w:r>
      <w:hyperlink r:id="rId57" w:anchor=":~:text=The%20Food%20and%20Drug%20Administration,rays">
        <w:r>
          <w:rPr>
            <w:rStyle w:val="Hyperlink"/>
          </w:rPr>
          <w:t>[34]</w:t>
        </w:r>
      </w:hyperlink>
      <w:r>
        <w:t xml:space="preserve">. The fusion of these two threads – semantic understanding and precise geometric quantification – is on the horizon. Early research that incorporates </w:t>
      </w:r>
      <w:r>
        <w:rPr>
          <w:b/>
          <w:bCs/>
        </w:rPr>
        <w:t>formal geometric representations</w:t>
      </w:r>
      <w:r>
        <w:t xml:space="preserve"> (like spline-based contours</w:t>
      </w:r>
      <w:hyperlink r:id="rId58" w:anchor=":~:text=clinician%27s%20to%20manually%20delineate%20the,4DView%2C%20GE">
        <w:r>
          <w:rPr>
            <w:rStyle w:val="Hyperlink"/>
          </w:rPr>
          <w:t>[38]</w:t>
        </w:r>
      </w:hyperlink>
      <w:r>
        <w:t>) into deep learning shows promise for achieving CAD-like accuracy in measurements.</w:t>
      </w:r>
    </w:p>
    <w:p w14:paraId="56F36C0B" w14:textId="77777777" w:rsidR="00597C13" w:rsidRDefault="00000000">
      <w:pPr>
        <w:pStyle w:val="BodyText"/>
      </w:pPr>
      <w:r>
        <w:rPr>
          <w:b/>
          <w:bCs/>
        </w:rPr>
        <w:t>As of now, no single “foundational” AI system can intake an X-ray and output a full geometric analysis (e.g. a complete CAD model of a bone or tumor with all measurements)</w:t>
      </w:r>
      <w:r>
        <w:t>. Instead, the capability is split among specialized components: vision-language models excel at description and reasoning, while dedicated vision models handle exact localization and measurement. Modern AI in medical imaging is moving toward uniting these capabilities. In practice, AI-based tools (some FDA-approved) are already performing quantitative tasks that augment diagnosis</w:t>
      </w:r>
      <w:hyperlink r:id="rId59" w:anchor=":~:text=The%20qXR,CTR">
        <w:r>
          <w:rPr>
            <w:rStyle w:val="Hyperlink"/>
          </w:rPr>
          <w:t>[36]</w:t>
        </w:r>
      </w:hyperlink>
      <w:r>
        <w:t xml:space="preserve"> – essentially early steps of metrological analysis. It’s reasonable to expect that future foundational models or multi-model systems will further integrate this, enabling clinicians not only to detect </w:t>
      </w:r>
      <w:r>
        <w:lastRenderedPageBreak/>
        <w:t xml:space="preserve">abnormalities but also to obtain reliable </w:t>
      </w:r>
      <w:r>
        <w:rPr>
          <w:b/>
          <w:bCs/>
        </w:rPr>
        <w:t>quantitative geometry</w:t>
      </w:r>
      <w:r>
        <w:t xml:space="preserve"> (sizes, shapes, and other metrics) from X-ray images at the click of a button.</w:t>
      </w:r>
    </w:p>
    <w:p w14:paraId="56F36C0C" w14:textId="77777777" w:rsidR="00597C13" w:rsidRDefault="00000000">
      <w:pPr>
        <w:pStyle w:val="Heading2"/>
      </w:pPr>
      <w:bookmarkStart w:id="8" w:name="Xd851096a7ec270148d8a54722162f0b8d1a6b73"/>
      <w:bookmarkEnd w:id="7"/>
      <w:r>
        <w:t>References (Verified Literature and Reports)</w:t>
      </w:r>
    </w:p>
    <w:p w14:paraId="56F36C0D" w14:textId="77777777" w:rsidR="00597C13" w:rsidRDefault="00000000">
      <w:pPr>
        <w:pStyle w:val="Compact"/>
        <w:numPr>
          <w:ilvl w:val="0"/>
          <w:numId w:val="6"/>
        </w:numPr>
      </w:pPr>
      <w:r>
        <w:rPr>
          <w:b/>
          <w:bCs/>
        </w:rPr>
        <w:t>Google Research – MedGemma Announcement (2025):</w:t>
      </w:r>
      <w:r>
        <w:t xml:space="preserve"> Daniel Golden &amp; Rory Pilgrim. </w:t>
      </w:r>
      <w:r>
        <w:rPr>
          <w:i/>
          <w:iCs/>
        </w:rPr>
        <w:t>“MedGemma: Our most capable open models for health AI development.”</w:t>
      </w:r>
      <w:r>
        <w:t xml:space="preserve"> July 9, 2025. (Google Research Blog) </w:t>
      </w:r>
      <w:hyperlink r:id="rId60" w:anchor=":~:text=MedGemma%3A%20A%20multimodal%20generative%20model,for%20health">
        <w:r>
          <w:rPr>
            <w:rStyle w:val="Hyperlink"/>
          </w:rPr>
          <w:t>[3]</w:t>
        </w:r>
      </w:hyperlink>
      <w:hyperlink r:id="rId61" w:anchor=":~:text=,art%20models">
        <w:r>
          <w:rPr>
            <w:rStyle w:val="Hyperlink"/>
          </w:rPr>
          <w:t>[4]</w:t>
        </w:r>
      </w:hyperlink>
      <w:r>
        <w:t>. – Introduces MedGemma 4B/27B multimodal models and reports 81% of AI-generated chest X-ray reports were management-sufficient as per radiologist review.</w:t>
      </w:r>
    </w:p>
    <w:p w14:paraId="56F36C0E" w14:textId="77777777" w:rsidR="00597C13" w:rsidRDefault="00000000">
      <w:pPr>
        <w:pStyle w:val="Compact"/>
        <w:numPr>
          <w:ilvl w:val="0"/>
          <w:numId w:val="6"/>
        </w:numPr>
      </w:pPr>
      <w:r>
        <w:rPr>
          <w:b/>
          <w:bCs/>
        </w:rPr>
        <w:t>MedGemma Technical Report (2025):</w:t>
      </w:r>
      <w:r>
        <w:t xml:space="preserve"> Sellergren, A. </w:t>
      </w:r>
      <w:r>
        <w:rPr>
          <w:i/>
          <w:iCs/>
        </w:rPr>
        <w:t>et al.</w:t>
      </w:r>
      <w:r>
        <w:t xml:space="preserve"> </w:t>
      </w:r>
      <w:r>
        <w:rPr>
          <w:i/>
          <w:iCs/>
        </w:rPr>
        <w:t>“MedGemma Technical Report.”</w:t>
      </w:r>
      <w:r>
        <w:t xml:space="preserve"> arXiv:2507.05201, 2025. – Detailed description of the MedGemma model architecture and performance on various benchmarks (e.g., MedQA, RadGraph F1)</w:t>
      </w:r>
      <w:hyperlink r:id="rId62" w:anchor=":~:text=Image%3A%20MedGemma">
        <w:r>
          <w:rPr>
            <w:rStyle w:val="Hyperlink"/>
          </w:rPr>
          <w:t>[10]</w:t>
        </w:r>
      </w:hyperlink>
      <w:r>
        <w:t>.</w:t>
      </w:r>
    </w:p>
    <w:p w14:paraId="56F36C0F" w14:textId="77777777" w:rsidR="00597C13" w:rsidRDefault="00000000">
      <w:pPr>
        <w:pStyle w:val="Compact"/>
        <w:numPr>
          <w:ilvl w:val="0"/>
          <w:numId w:val="6"/>
        </w:numPr>
      </w:pPr>
      <w:r>
        <w:rPr>
          <w:b/>
          <w:bCs/>
        </w:rPr>
        <w:t xml:space="preserve">He </w:t>
      </w:r>
      <w:r>
        <w:rPr>
          <w:b/>
          <w:bCs/>
          <w:i/>
          <w:iCs/>
        </w:rPr>
        <w:t>et al.</w:t>
      </w:r>
      <w:r>
        <w:rPr>
          <w:b/>
          <w:bCs/>
        </w:rPr>
        <w:t>, MedDR (2024):</w:t>
      </w:r>
      <w:r>
        <w:t xml:space="preserve"> He, S. </w:t>
      </w:r>
      <w:r>
        <w:rPr>
          <w:i/>
          <w:iCs/>
        </w:rPr>
        <w:t>et al.</w:t>
      </w:r>
      <w:r>
        <w:t xml:space="preserve"> </w:t>
      </w:r>
      <w:r>
        <w:rPr>
          <w:i/>
          <w:iCs/>
        </w:rPr>
        <w:t>“MedDR: Diagnosis-guided bootstrapping for large-scale medical vision-language learning.”</w:t>
      </w:r>
      <w:r>
        <w:t xml:space="preserve"> arXiv:2404.15127, 2024. – Proposes the MedDR model, a specialized vision-language model for medical image diagnosis</w:t>
      </w:r>
      <w:hyperlink r:id="rId63" w:anchor=":~:text=,vision%20assistant">
        <w:r>
          <w:rPr>
            <w:rStyle w:val="Hyperlink"/>
          </w:rPr>
          <w:t>[11]</w:t>
        </w:r>
      </w:hyperlink>
      <w:r>
        <w:t>.</w:t>
      </w:r>
    </w:p>
    <w:p w14:paraId="56F36C10" w14:textId="77777777" w:rsidR="00597C13" w:rsidRDefault="00000000">
      <w:pPr>
        <w:pStyle w:val="Compact"/>
        <w:numPr>
          <w:ilvl w:val="0"/>
          <w:numId w:val="6"/>
        </w:numPr>
      </w:pPr>
      <w:r>
        <w:rPr>
          <w:b/>
          <w:bCs/>
        </w:rPr>
        <w:t xml:space="preserve">Li </w:t>
      </w:r>
      <w:r>
        <w:rPr>
          <w:b/>
          <w:bCs/>
          <w:i/>
          <w:iCs/>
        </w:rPr>
        <w:t>et al.</w:t>
      </w:r>
      <w:r>
        <w:rPr>
          <w:b/>
          <w:bCs/>
        </w:rPr>
        <w:t>, LLaVA-Med (2023):</w:t>
      </w:r>
      <w:r>
        <w:t xml:space="preserve"> Li, C. </w:t>
      </w:r>
      <w:r>
        <w:rPr>
          <w:i/>
          <w:iCs/>
        </w:rPr>
        <w:t>et al.</w:t>
      </w:r>
      <w:r>
        <w:t xml:space="preserve"> </w:t>
      </w:r>
      <w:r>
        <w:rPr>
          <w:i/>
          <w:iCs/>
        </w:rPr>
        <w:t>“LLaVA-Med: Training a large language-and-vision assistant for medicine.”</w:t>
      </w:r>
      <w:r>
        <w:t xml:space="preserve"> (Preprint, 2023). – Describes adapting a GPT-based vision-language assistant to medical images</w:t>
      </w:r>
      <w:hyperlink r:id="rId64" w:anchor=":~:text=,vision%20assistant">
        <w:r>
          <w:rPr>
            <w:rStyle w:val="Hyperlink"/>
          </w:rPr>
          <w:t>[11]</w:t>
        </w:r>
      </w:hyperlink>
      <w:r>
        <w:t>, enabling VQA on radiographs.</w:t>
      </w:r>
    </w:p>
    <w:p w14:paraId="56F36C11" w14:textId="77777777" w:rsidR="00597C13" w:rsidRDefault="00000000">
      <w:pPr>
        <w:pStyle w:val="Compact"/>
        <w:numPr>
          <w:ilvl w:val="0"/>
          <w:numId w:val="6"/>
        </w:numPr>
      </w:pPr>
      <w:r>
        <w:rPr>
          <w:b/>
          <w:bCs/>
        </w:rPr>
        <w:t xml:space="preserve">Wang </w:t>
      </w:r>
      <w:r>
        <w:rPr>
          <w:b/>
          <w:bCs/>
          <w:i/>
          <w:iCs/>
        </w:rPr>
        <w:t>et al.</w:t>
      </w:r>
      <w:r>
        <w:rPr>
          <w:b/>
          <w:bCs/>
        </w:rPr>
        <w:t>, BiomedCLIP (2023):</w:t>
      </w:r>
      <w:r>
        <w:t xml:space="preserve"> Wang, G. </w:t>
      </w:r>
      <w:r>
        <w:rPr>
          <w:i/>
          <w:iCs/>
        </w:rPr>
        <w:t>et al.</w:t>
      </w:r>
      <w:r>
        <w:t xml:space="preserve"> </w:t>
      </w:r>
      <w:r>
        <w:rPr>
          <w:i/>
          <w:iCs/>
        </w:rPr>
        <w:t>“BiomedCLIP: Learning Biomedical Visual-Language Representation from Paired Images and Text.”</w:t>
      </w:r>
      <w:r>
        <w:t xml:space="preserve"> arXiv:2210.04729, 2022 (Microsoft). – Develops a CLIP model on biomedical data; used for image–text retrieval and zero-shot classification</w:t>
      </w:r>
      <w:hyperlink r:id="rId65" w:anchor=":~:text=models%20%28Llama%203,examined%20the%20performance%20percentage%20change">
        <w:r>
          <w:rPr>
            <w:rStyle w:val="Hyperlink"/>
          </w:rPr>
          <w:t>[13]</w:t>
        </w:r>
      </w:hyperlink>
      <w:hyperlink r:id="rId66" w:anchor=":~:text=with%2011%20billion%20parameters35%2C%20BiomedCLIP7,for%20their%20popularity%20and%20strong">
        <w:r>
          <w:rPr>
            <w:rStyle w:val="Hyperlink"/>
          </w:rPr>
          <w:t>[14]</w:t>
        </w:r>
      </w:hyperlink>
      <w:r>
        <w:t>.</w:t>
      </w:r>
    </w:p>
    <w:p w14:paraId="56F36C12" w14:textId="77777777" w:rsidR="00597C13" w:rsidRDefault="00000000">
      <w:pPr>
        <w:pStyle w:val="Compact"/>
        <w:numPr>
          <w:ilvl w:val="0"/>
          <w:numId w:val="6"/>
        </w:numPr>
      </w:pPr>
      <w:r>
        <w:rPr>
          <w:b/>
          <w:bCs/>
        </w:rPr>
        <w:t xml:space="preserve">Lu </w:t>
      </w:r>
      <w:r>
        <w:rPr>
          <w:b/>
          <w:bCs/>
          <w:i/>
          <w:iCs/>
        </w:rPr>
        <w:t>et al.</w:t>
      </w:r>
      <w:r>
        <w:rPr>
          <w:b/>
          <w:bCs/>
        </w:rPr>
        <w:t>, Vision-Language Model Robustness (Nat. Commun. 2025):</w:t>
      </w:r>
      <w:r>
        <w:t xml:space="preserve"> Lu, M.T. </w:t>
      </w:r>
      <w:r>
        <w:rPr>
          <w:i/>
          <w:iCs/>
        </w:rPr>
        <w:t>et al.</w:t>
      </w:r>
      <w:r>
        <w:t xml:space="preserve"> </w:t>
      </w:r>
      <w:r>
        <w:rPr>
          <w:i/>
          <w:iCs/>
        </w:rPr>
        <w:t>“Understanding the robustness of vision-language models to medical image artefacts.”</w:t>
      </w:r>
      <w:r>
        <w:t xml:space="preserve"> </w:t>
      </w:r>
      <w:r>
        <w:rPr>
          <w:i/>
          <w:iCs/>
        </w:rPr>
        <w:t>Nat. Commun.</w:t>
      </w:r>
      <w:r>
        <w:t xml:space="preserve"> </w:t>
      </w:r>
      <w:r>
        <w:rPr>
          <w:b/>
          <w:bCs/>
        </w:rPr>
        <w:t>14</w:t>
      </w:r>
      <w:r>
        <w:t xml:space="preserve">, 7105 (2025) </w:t>
      </w:r>
      <w:hyperlink r:id="rId67" w:anchor=":~:text=GPT,stages%20is%20essential%20for%20advancing">
        <w:r>
          <w:rPr>
            <w:rStyle w:val="Hyperlink"/>
          </w:rPr>
          <w:t>[16]</w:t>
        </w:r>
      </w:hyperlink>
      <w:hyperlink r:id="rId68" w:anchor=":~:text=X,process%20refers%20to%20the%20intermediate">
        <w:r>
          <w:rPr>
            <w:rStyle w:val="Hyperlink"/>
          </w:rPr>
          <w:t>[42]</w:t>
        </w:r>
      </w:hyperlink>
      <w:r>
        <w:t>. – Evaluates GPT-4, Claude 3.5, LLaMA, BiomedCLIP, MedGemma on medical images with artefacts; notes specialized VLMs (MedDR, LLaVA-Med, etc.) and finds GPT-4’s performance comparable to junior doctors on some tasks, but highlights drops in accuracy with image noise.</w:t>
      </w:r>
    </w:p>
    <w:p w14:paraId="56F36C13" w14:textId="77777777" w:rsidR="00597C13" w:rsidRDefault="00000000">
      <w:pPr>
        <w:pStyle w:val="Compact"/>
        <w:numPr>
          <w:ilvl w:val="0"/>
          <w:numId w:val="6"/>
        </w:numPr>
      </w:pPr>
      <w:r>
        <w:rPr>
          <w:b/>
          <w:bCs/>
        </w:rPr>
        <w:t>Cogito Tech – Medical Image Annotation Guide (2026):</w:t>
      </w:r>
      <w:r>
        <w:t xml:space="preserve"> </w:t>
      </w:r>
      <w:r>
        <w:rPr>
          <w:i/>
          <w:iCs/>
        </w:rPr>
        <w:t>“Medical Image Annotation and Labeling Services Guide 2026.”</w:t>
      </w:r>
      <w:r>
        <w:t xml:space="preserve"> Cogito Tech Blog, 2023 </w:t>
      </w:r>
      <w:hyperlink r:id="rId69" w:anchor=":~:text=Annotation%20%26%20Labeling%20Techniques">
        <w:r>
          <w:rPr>
            <w:rStyle w:val="Hyperlink"/>
          </w:rPr>
          <w:t>[43]</w:t>
        </w:r>
      </w:hyperlink>
      <w:hyperlink r:id="rId70" w:anchor=":~:text=,from%20different%20techniques%2C%20such%20as">
        <w:r>
          <w:rPr>
            <w:rStyle w:val="Hyperlink"/>
          </w:rPr>
          <w:t>[23]</w:t>
        </w:r>
      </w:hyperlink>
      <w:r>
        <w:t>. – Outlines types of medical image annotations (bounding boxes, polygons, landmarks, etc.) and mentions measurement annotations (tumor size, joint angles) as a category. Emphasizes the need for domain experts for medical annotation</w:t>
      </w:r>
      <w:hyperlink r:id="rId71" w:anchor=":~:text=What%20Makes%20Medical%20Annotation%20Unique%3F">
        <w:r>
          <w:rPr>
            <w:rStyle w:val="Hyperlink"/>
          </w:rPr>
          <w:t>[44]</w:t>
        </w:r>
      </w:hyperlink>
      <w:r>
        <w:t>.</w:t>
      </w:r>
    </w:p>
    <w:p w14:paraId="56F36C14" w14:textId="77777777" w:rsidR="00597C13" w:rsidRDefault="00000000">
      <w:pPr>
        <w:pStyle w:val="Compact"/>
        <w:numPr>
          <w:ilvl w:val="0"/>
          <w:numId w:val="6"/>
        </w:numPr>
      </w:pPr>
      <w:r>
        <w:rPr>
          <w:b/>
          <w:bCs/>
        </w:rPr>
        <w:t xml:space="preserve">Zhang </w:t>
      </w:r>
      <w:r>
        <w:rPr>
          <w:b/>
          <w:bCs/>
          <w:i/>
          <w:iCs/>
        </w:rPr>
        <w:t>et al.</w:t>
      </w:r>
      <w:r>
        <w:rPr>
          <w:b/>
          <w:bCs/>
        </w:rPr>
        <w:t xml:space="preserve"> – Automated Cobb Angle Review (2025):</w:t>
      </w:r>
      <w:r>
        <w:t xml:space="preserve"> Zhang, H. </w:t>
      </w:r>
      <w:r>
        <w:rPr>
          <w:i/>
          <w:iCs/>
        </w:rPr>
        <w:t>et al.</w:t>
      </w:r>
      <w:r>
        <w:t xml:space="preserve"> </w:t>
      </w:r>
      <w:r>
        <w:rPr>
          <w:i/>
          <w:iCs/>
        </w:rPr>
        <w:t>“Deep learning in Cobb angle automated measurement on X-rays: a systematic review and meta-analysis.”</w:t>
      </w:r>
      <w:r>
        <w:t xml:space="preserve"> </w:t>
      </w:r>
      <w:r>
        <w:rPr>
          <w:i/>
          <w:iCs/>
        </w:rPr>
        <w:t>Spine Deformity</w:t>
      </w:r>
      <w:r>
        <w:t xml:space="preserve"> (in press, issue date 2025)</w:t>
      </w:r>
      <w:hyperlink r:id="rId72" w:anchor=":~:text=Currently%2C%20the%20manual%20measurement%20of,it%20requires%20manually%20counting%20the">
        <w:r>
          <w:rPr>
            <w:rStyle w:val="Hyperlink"/>
          </w:rPr>
          <w:t>[24]</w:t>
        </w:r>
      </w:hyperlink>
      <w:hyperlink r:id="rId73" w:anchor=":~:text=would%20be%20unattainable%20with%20manual,12%2C%2013">
        <w:r>
          <w:rPr>
            <w:rStyle w:val="Hyperlink"/>
          </w:rPr>
          <w:t>[26]</w:t>
        </w:r>
      </w:hyperlink>
      <w:r>
        <w:t>. – Reviews 50 studies on CNN-based Cobb angle measurement; confirms manual measurement is gold standard but time-consuming, and finds deep learning methods achieve ~3° mean error, with segmentation-based approaches being most accurate.</w:t>
      </w:r>
    </w:p>
    <w:p w14:paraId="56F36C15" w14:textId="77777777" w:rsidR="00597C13" w:rsidRDefault="00000000">
      <w:pPr>
        <w:pStyle w:val="Compact"/>
        <w:numPr>
          <w:ilvl w:val="0"/>
          <w:numId w:val="6"/>
        </w:numPr>
      </w:pPr>
      <w:r>
        <w:rPr>
          <w:b/>
          <w:bCs/>
        </w:rPr>
        <w:lastRenderedPageBreak/>
        <w:t xml:space="preserve">Tanzilli </w:t>
      </w:r>
      <w:r>
        <w:rPr>
          <w:b/>
          <w:bCs/>
          <w:i/>
          <w:iCs/>
        </w:rPr>
        <w:t>et al.</w:t>
      </w:r>
      <w:r>
        <w:rPr>
          <w:b/>
          <w:bCs/>
        </w:rPr>
        <w:t xml:space="preserve"> – Automated Foot Measurements (2023):</w:t>
      </w:r>
      <w:r>
        <w:t xml:space="preserve"> Tanzilli, J. </w:t>
      </w:r>
      <w:r>
        <w:rPr>
          <w:i/>
          <w:iCs/>
        </w:rPr>
        <w:t>et al.</w:t>
      </w:r>
      <w:r>
        <w:t xml:space="preserve"> </w:t>
      </w:r>
      <w:r>
        <w:rPr>
          <w:i/>
          <w:iCs/>
        </w:rPr>
        <w:t>“Automatic Weight-Bearing Foot Series Measurements Using Deep Learning.”</w:t>
      </w:r>
      <w:r>
        <w:t xml:space="preserve"> </w:t>
      </w:r>
      <w:r>
        <w:rPr>
          <w:i/>
          <w:iCs/>
        </w:rPr>
        <w:t>AI</w:t>
      </w:r>
      <w:r>
        <w:t xml:space="preserve"> </w:t>
      </w:r>
      <w:r>
        <w:rPr>
          <w:b/>
          <w:bCs/>
        </w:rPr>
        <w:t>6</w:t>
      </w:r>
      <w:r>
        <w:t xml:space="preserve">(7):144 (2023) </w:t>
      </w:r>
      <w:hyperlink r:id="rId74" w:anchor=":~:text=automates%20podiatry%20angle%20measurements%20from,DL%29%20model%E2%80%99s">
        <w:r>
          <w:rPr>
            <w:rStyle w:val="Hyperlink"/>
          </w:rPr>
          <w:t>[32]</w:t>
        </w:r>
      </w:hyperlink>
      <w:r>
        <w:t>. – Study of a deep learning model (by Milvue) that automatically measures standard angles on foot X-rays (for arch and alignment), demonstrating significantly reduced time and equivalent accuracy to radiologists.</w:t>
      </w:r>
    </w:p>
    <w:p w14:paraId="56F36C16" w14:textId="77777777" w:rsidR="00597C13" w:rsidRDefault="00000000">
      <w:pPr>
        <w:pStyle w:val="Compact"/>
        <w:numPr>
          <w:ilvl w:val="0"/>
          <w:numId w:val="6"/>
        </w:numPr>
      </w:pPr>
      <w:r>
        <w:rPr>
          <w:b/>
          <w:bCs/>
        </w:rPr>
        <w:t>Hall – Qure.ai CTR FDA Clearance (2023):</w:t>
      </w:r>
      <w:r>
        <w:t xml:space="preserve"> Hall, J. </w:t>
      </w:r>
      <w:r>
        <w:rPr>
          <w:i/>
          <w:iCs/>
        </w:rPr>
        <w:t>“FDA Clears AI-Powered Cardiothoracic Ratio Assessment for Chest X-Rays.”</w:t>
      </w:r>
      <w:r>
        <w:t xml:space="preserve"> </w:t>
      </w:r>
      <w:r>
        <w:rPr>
          <w:i/>
          <w:iCs/>
        </w:rPr>
        <w:t>Diagnostic Imaging</w:t>
      </w:r>
      <w:r>
        <w:t xml:space="preserve">, Oct 2, 2023 </w:t>
      </w:r>
      <w:hyperlink r:id="rId75" w:anchor=":~:text=The%20Food%20and%20Drug%20Administration,rays">
        <w:r>
          <w:rPr>
            <w:rStyle w:val="Hyperlink"/>
          </w:rPr>
          <w:t>[34]</w:t>
        </w:r>
      </w:hyperlink>
      <w:hyperlink r:id="rId76" w:anchor=":~:text=The%20qXR,CTR">
        <w:r>
          <w:rPr>
            <w:rStyle w:val="Hyperlink"/>
          </w:rPr>
          <w:t>[36]</w:t>
        </w:r>
      </w:hyperlink>
      <w:r>
        <w:t>. – News of Qure.ai’s qXR-CTR tool receiving FDA 510(k) clearance. The AI automatically calculates the cardiothoracic ratio on chest X-rays, improving objectivity in cardiomegaly detection.</w:t>
      </w:r>
    </w:p>
    <w:p w14:paraId="56F36C17" w14:textId="77777777" w:rsidR="00597C13" w:rsidRDefault="00000000">
      <w:pPr>
        <w:pStyle w:val="Compact"/>
        <w:numPr>
          <w:ilvl w:val="0"/>
          <w:numId w:val="6"/>
        </w:numPr>
      </w:pPr>
      <w:r>
        <w:rPr>
          <w:b/>
          <w:bCs/>
        </w:rPr>
        <w:t xml:space="preserve">Williams </w:t>
      </w:r>
      <w:r>
        <w:rPr>
          <w:b/>
          <w:bCs/>
          <w:i/>
          <w:iCs/>
        </w:rPr>
        <w:t>et al.</w:t>
      </w:r>
      <w:r>
        <w:rPr>
          <w:b/>
          <w:bCs/>
        </w:rPr>
        <w:t xml:space="preserve"> – CNN + B-Spline Segmentation (MICCAI 2021):</w:t>
      </w:r>
      <w:r>
        <w:t xml:space="preserve"> Williams, H. </w:t>
      </w:r>
      <w:r>
        <w:rPr>
          <w:i/>
          <w:iCs/>
        </w:rPr>
        <w:t>et al.</w:t>
      </w:r>
      <w:r>
        <w:t xml:space="preserve"> </w:t>
      </w:r>
      <w:r>
        <w:rPr>
          <w:i/>
          <w:iCs/>
        </w:rPr>
        <w:t>“Interactive Segmentation via Deep Learning and B-Spline Explicit Active Surfaces.”</w:t>
      </w:r>
      <w:r>
        <w:t xml:space="preserve"> MICCAI 2021 (LNCS vol. 12901)</w:t>
      </w:r>
      <w:hyperlink r:id="rId77" w:anchor=":~:text=clinician%27s%20to%20manually%20delineate%20the,4DView%2C%20GE">
        <w:r>
          <w:rPr>
            <w:rStyle w:val="Hyperlink"/>
          </w:rPr>
          <w:t>[38]</w:t>
        </w:r>
      </w:hyperlink>
      <w:r>
        <w:t>. – Introduces a framework combining CNN segmentation with B-spline active surfaces, yielding smooth, editable contours. Demonstrated on 2D ultrasound images, but concept is applicable to X-ray segmentation for CAD-like output.</w:t>
      </w:r>
    </w:p>
    <w:p w14:paraId="56F36C18" w14:textId="77777777" w:rsidR="00597C13" w:rsidRDefault="00000000">
      <w:pPr>
        <w:pStyle w:val="Compact"/>
        <w:numPr>
          <w:ilvl w:val="0"/>
          <w:numId w:val="6"/>
        </w:numPr>
      </w:pPr>
      <w:r>
        <w:rPr>
          <w:b/>
          <w:bCs/>
        </w:rPr>
        <w:t>Noh &amp; Lee – Foundation Models for Segmentation (2025):</w:t>
      </w:r>
      <w:r>
        <w:t xml:space="preserve"> Noh, S. &amp; Lee, B.D. </w:t>
      </w:r>
      <w:r>
        <w:rPr>
          <w:i/>
          <w:iCs/>
        </w:rPr>
        <w:t>“A narrative review of foundation models for medical image segmentation: zero-shot performance on diverse modalities.”</w:t>
      </w:r>
      <w:r>
        <w:t xml:space="preserve"> </w:t>
      </w:r>
      <w:r>
        <w:rPr>
          <w:i/>
          <w:iCs/>
        </w:rPr>
        <w:t>Quant. Imag. Med. Surg.</w:t>
      </w:r>
      <w:r>
        <w:t xml:space="preserve"> </w:t>
      </w:r>
      <w:r>
        <w:rPr>
          <w:b/>
          <w:bCs/>
        </w:rPr>
        <w:t>15</w:t>
      </w:r>
      <w:r>
        <w:t>(6):5825-5858 (2025). – Reviews large pre-trained models (like Segment-Anything, etc.) for medical segmentation tasks. Highlights their generalization ability and need for adaptation to achieve reliable results in various imaging modalities. (Discusses how foundation models can be used for segmentation prompts, a step toward downstream geometric analysis.)</w:t>
      </w:r>
    </w:p>
    <w:bookmarkEnd w:id="1"/>
    <w:bookmarkEnd w:id="2"/>
    <w:bookmarkEnd w:id="8"/>
    <w:p w14:paraId="56F36C19" w14:textId="77777777" w:rsidR="00597C13" w:rsidRDefault="00C45C97">
      <w:r>
        <w:rPr>
          <w:noProof/>
        </w:rPr>
        <w:pict w14:anchorId="60832A44">
          <v:rect id="_x0000_i1025" alt="" style="width:468pt;height:.05pt;mso-width-percent:0;mso-height-percent:0;mso-width-percent:0;mso-height-percent:0" o:hralign="center" o:hrstd="t" o:hr="t"/>
        </w:pict>
      </w:r>
    </w:p>
    <w:bookmarkStart w:id="9" w:name="citations"/>
    <w:p w14:paraId="56F36C1A" w14:textId="77777777" w:rsidR="00597C13" w:rsidRDefault="00000000">
      <w:pPr>
        <w:pStyle w:val="FirstParagraph"/>
      </w:pPr>
      <w:r>
        <w:fldChar w:fldCharType="begin"/>
      </w:r>
      <w:r>
        <w:instrText>HYPERLINK "https://pmc.ncbi.nlm.nih.gov/articles/PMC12660864/" \l ":~:text=Vision,Our%20findings" \h</w:instrText>
      </w:r>
      <w:r>
        <w:fldChar w:fldCharType="separate"/>
      </w:r>
      <w:r>
        <w:rPr>
          <w:rStyle w:val="Hyperlink"/>
        </w:rPr>
        <w:t>[1]</w:t>
      </w:r>
      <w:r>
        <w:fldChar w:fldCharType="end"/>
      </w:r>
      <w:r>
        <w:t xml:space="preserve"> </w:t>
      </w:r>
      <w:hyperlink r:id="rId78" w:anchor=":~:text=Vision,performance%20of%20VLMs%2C%20which%20has">
        <w:r>
          <w:rPr>
            <w:rStyle w:val="Hyperlink"/>
          </w:rPr>
          <w:t>[2]</w:t>
        </w:r>
      </w:hyperlink>
      <w:r>
        <w:t xml:space="preserve"> </w:t>
      </w:r>
      <w:hyperlink r:id="rId79" w:anchor=":~:text=,vision%20assistant">
        <w:r>
          <w:rPr>
            <w:rStyle w:val="Hyperlink"/>
          </w:rPr>
          <w:t>[11]</w:t>
        </w:r>
      </w:hyperlink>
      <w:r>
        <w:t xml:space="preserve"> </w:t>
      </w:r>
      <w:hyperlink r:id="rId80" w:anchor=":~:text=leading%20to%20specialised%20medical%20VLMs,performance%20of%20VLMs%2C%20which%20has">
        <w:r>
          <w:rPr>
            <w:rStyle w:val="Hyperlink"/>
          </w:rPr>
          <w:t>[12]</w:t>
        </w:r>
      </w:hyperlink>
      <w:r>
        <w:t xml:space="preserve"> </w:t>
      </w:r>
      <w:hyperlink r:id="rId81" w:anchor=":~:text=models%20%28Llama%203,examined%20the%20performance%20percentage%20change">
        <w:r>
          <w:rPr>
            <w:rStyle w:val="Hyperlink"/>
          </w:rPr>
          <w:t>[13]</w:t>
        </w:r>
      </w:hyperlink>
      <w:r>
        <w:t xml:space="preserve"> </w:t>
      </w:r>
      <w:hyperlink r:id="rId82" w:anchor=":~:text=with%2011%20billion%20parameters35%2C%20BiomedCLIP7,for%20their%20popularity%20and%20strong">
        <w:r>
          <w:rPr>
            <w:rStyle w:val="Hyperlink"/>
          </w:rPr>
          <w:t>[14]</w:t>
        </w:r>
      </w:hyperlink>
      <w:r>
        <w:t xml:space="preserve"> </w:t>
      </w:r>
      <w:hyperlink r:id="rId83" w:anchor=":~:text=performance%20for%20GPT,Previous%20research">
        <w:r>
          <w:rPr>
            <w:rStyle w:val="Hyperlink"/>
          </w:rPr>
          <w:t>[15]</w:t>
        </w:r>
      </w:hyperlink>
      <w:r>
        <w:t xml:space="preserve"> </w:t>
      </w:r>
      <w:hyperlink r:id="rId84" w:anchor=":~:text=GPT,stages%20is%20essential%20for%20advancing">
        <w:r>
          <w:rPr>
            <w:rStyle w:val="Hyperlink"/>
          </w:rPr>
          <w:t>[16]</w:t>
        </w:r>
      </w:hyperlink>
      <w:r>
        <w:t xml:space="preserve"> </w:t>
      </w:r>
      <w:hyperlink r:id="rId85" w:anchor=":~:text=match%20at%20L560%20X,process%20refers%20to%20the%20intermediate">
        <w:r>
          <w:rPr>
            <w:rStyle w:val="Hyperlink"/>
          </w:rPr>
          <w:t>[17]</w:t>
        </w:r>
      </w:hyperlink>
      <w:r>
        <w:t xml:space="preserve"> </w:t>
      </w:r>
      <w:hyperlink r:id="rId86" w:anchor=":~:text=match%20at%20L680%20Specifically%2C%20MedGemma,ray%20applications%2C%20Claude%20series">
        <w:r>
          <w:rPr>
            <w:rStyle w:val="Hyperlink"/>
          </w:rPr>
          <w:t>[18]</w:t>
        </w:r>
      </w:hyperlink>
      <w:r>
        <w:t xml:space="preserve"> </w:t>
      </w:r>
      <w:hyperlink r:id="rId87" w:anchor=":~:text=Specifically%2C%20MedGemma%20demonstrated%20the%20weakest,ray%20applications%2C%20Claude%20series">
        <w:r>
          <w:rPr>
            <w:rStyle w:val="Hyperlink"/>
          </w:rPr>
          <w:t>[19]</w:t>
        </w:r>
      </w:hyperlink>
      <w:r>
        <w:t xml:space="preserve"> </w:t>
      </w:r>
      <w:hyperlink r:id="rId88" w:anchor=":~:text=,compared%20to%20all%20other">
        <w:r>
          <w:rPr>
            <w:rStyle w:val="Hyperlink"/>
          </w:rPr>
          <w:t>[20]</w:t>
        </w:r>
      </w:hyperlink>
      <w:r>
        <w:t xml:space="preserve"> </w:t>
      </w:r>
      <w:hyperlink r:id="rId89" w:anchor=":~:text=X,process%20refers%20to%20the%20intermediate">
        <w:r>
          <w:rPr>
            <w:rStyle w:val="Hyperlink"/>
          </w:rPr>
          <w:t>[42]</w:t>
        </w:r>
      </w:hyperlink>
      <w:r>
        <w:t xml:space="preserve">  Understanding the robustness of vision-language models to medical image artefacts - PMC </w:t>
      </w:r>
    </w:p>
    <w:p w14:paraId="56F36C1B" w14:textId="77777777" w:rsidR="00597C13" w:rsidRDefault="00000000">
      <w:pPr>
        <w:pStyle w:val="BodyText"/>
      </w:pPr>
      <w:hyperlink r:id="rId90">
        <w:r>
          <w:rPr>
            <w:rStyle w:val="Hyperlink"/>
          </w:rPr>
          <w:t>https://pmc.ncbi.nlm.nih.gov/articles/PMC12660864/</w:t>
        </w:r>
      </w:hyperlink>
    </w:p>
    <w:p w14:paraId="56F36C1C" w14:textId="77777777" w:rsidR="00597C13" w:rsidRDefault="00000000">
      <w:pPr>
        <w:pStyle w:val="BodyText"/>
      </w:pPr>
      <w:hyperlink r:id="rId91" w:anchor=":~:text=MedGemma%3A%20A%20multimodal%20generative%20model,for%20health">
        <w:r>
          <w:rPr>
            <w:rStyle w:val="Hyperlink"/>
          </w:rPr>
          <w:t>[3]</w:t>
        </w:r>
      </w:hyperlink>
      <w:r>
        <w:t xml:space="preserve"> </w:t>
      </w:r>
      <w:hyperlink r:id="rId92" w:anchor=":~:text=,art%20models">
        <w:r>
          <w:rPr>
            <w:rStyle w:val="Hyperlink"/>
          </w:rPr>
          <w:t>[4]</w:t>
        </w:r>
      </w:hyperlink>
      <w:r>
        <w:t xml:space="preserve"> </w:t>
      </w:r>
      <w:hyperlink r:id="rId93" w:anchor=":~:text=The%20MedGemma%20collection%20includes%20variants,inputs%20and%20produce%20text%20outputs">
        <w:r>
          <w:rPr>
            <w:rStyle w:val="Hyperlink"/>
          </w:rPr>
          <w:t>[5]</w:t>
        </w:r>
      </w:hyperlink>
      <w:r>
        <w:t xml:space="preserve"> </w:t>
      </w:r>
      <w:hyperlink r:id="rId94" w:anchor=":~:text=Healthcare%20is%20increasingly%20embracing%20AI,May%20of%20this%20year%2C%20we">
        <w:r>
          <w:rPr>
            <w:rStyle w:val="Hyperlink"/>
          </w:rPr>
          <w:t>[6]</w:t>
        </w:r>
      </w:hyperlink>
      <w:r>
        <w:t xml:space="preserve"> </w:t>
      </w:r>
      <w:hyperlink r:id="rId95" w:anchor=":~:text=MedGemma%20and%20MedSigLIP%20are%20strong,to%20run%20on%20mobile%20hardware">
        <w:r>
          <w:rPr>
            <w:rStyle w:val="Hyperlink"/>
          </w:rPr>
          <w:t>[7]</w:t>
        </w:r>
      </w:hyperlink>
      <w:r>
        <w:t xml:space="preserve"> </w:t>
      </w:r>
      <w:hyperlink r:id="rId96" w:anchor=":~:text=and%2027B%20text,4B%20and%2027B%20MedGemma%20models">
        <w:r>
          <w:rPr>
            <w:rStyle w:val="Hyperlink"/>
          </w:rPr>
          <w:t>[8]</w:t>
        </w:r>
      </w:hyperlink>
      <w:r>
        <w:t xml:space="preserve"> </w:t>
      </w:r>
      <w:hyperlink r:id="rId97" w:anchor=":~:text=longitudinal%20electronic%20health%20record%20interpretation,4B%20and%2027B%20MedGemma%20models">
        <w:r>
          <w:rPr>
            <w:rStyle w:val="Hyperlink"/>
          </w:rPr>
          <w:t>[9]</w:t>
        </w:r>
      </w:hyperlink>
      <w:r>
        <w:t xml:space="preserve"> </w:t>
      </w:r>
      <w:hyperlink r:id="rId98" w:anchor=":~:text=Image%3A%20MedGemma">
        <w:r>
          <w:rPr>
            <w:rStyle w:val="Hyperlink"/>
          </w:rPr>
          <w:t>[10]</w:t>
        </w:r>
      </w:hyperlink>
      <w:r>
        <w:t xml:space="preserve"> MedGemma: Our most capable open models for health AI development</w:t>
      </w:r>
    </w:p>
    <w:p w14:paraId="56F36C1D" w14:textId="77777777" w:rsidR="00597C13" w:rsidRDefault="00000000">
      <w:pPr>
        <w:pStyle w:val="BodyText"/>
      </w:pPr>
      <w:hyperlink r:id="rId99">
        <w:r>
          <w:rPr>
            <w:rStyle w:val="Hyperlink"/>
          </w:rPr>
          <w:t>https://research.google/blog/medgemma-our-most-capable-open-models-for-health-ai-development/</w:t>
        </w:r>
      </w:hyperlink>
    </w:p>
    <w:p w14:paraId="56F36C1E" w14:textId="77777777" w:rsidR="00597C13" w:rsidRDefault="00000000">
      <w:pPr>
        <w:pStyle w:val="BodyText"/>
      </w:pPr>
      <w:hyperlink r:id="rId100" w:anchor=":~:text=,dataset%2C%20achieving%20a%20RadGraph">
        <w:r>
          <w:rPr>
            <w:rStyle w:val="Hyperlink"/>
          </w:rPr>
          <w:t>[21]</w:t>
        </w:r>
      </w:hyperlink>
      <w:r>
        <w:t xml:space="preserve"> [Quick Review] MedGemma Technical Report - Liner</w:t>
      </w:r>
    </w:p>
    <w:p w14:paraId="56F36C1F" w14:textId="77777777" w:rsidR="00597C13" w:rsidRDefault="00000000">
      <w:pPr>
        <w:pStyle w:val="BodyText"/>
      </w:pPr>
      <w:hyperlink r:id="rId101">
        <w:r>
          <w:rPr>
            <w:rStyle w:val="Hyperlink"/>
          </w:rPr>
          <w:t>https://liner.com/review/medgemma-technical-report</w:t>
        </w:r>
      </w:hyperlink>
    </w:p>
    <w:p w14:paraId="56F36C20" w14:textId="77777777" w:rsidR="00597C13" w:rsidRDefault="00000000">
      <w:pPr>
        <w:pStyle w:val="BodyText"/>
      </w:pPr>
      <w:hyperlink r:id="rId102" w:anchor=":~:text=,track%20subtle%20shape%20variations%2C%20and">
        <w:r>
          <w:rPr>
            <w:rStyle w:val="Hyperlink"/>
          </w:rPr>
          <w:t>[22]</w:t>
        </w:r>
      </w:hyperlink>
      <w:r>
        <w:t xml:space="preserve"> </w:t>
      </w:r>
      <w:hyperlink r:id="rId103" w:anchor=":~:text=,from%20different%20techniques%2C%20such%20as">
        <w:r>
          <w:rPr>
            <w:rStyle w:val="Hyperlink"/>
          </w:rPr>
          <w:t>[23]</w:t>
        </w:r>
      </w:hyperlink>
      <w:r>
        <w:t xml:space="preserve"> </w:t>
      </w:r>
      <w:hyperlink r:id="rId104" w:anchor=":~:text=Annotation%20%26%20Labeling%20Techniques">
        <w:r>
          <w:rPr>
            <w:rStyle w:val="Hyperlink"/>
          </w:rPr>
          <w:t>[43]</w:t>
        </w:r>
      </w:hyperlink>
      <w:r>
        <w:t xml:space="preserve"> </w:t>
      </w:r>
      <w:hyperlink r:id="rId105" w:anchor=":~:text=What%20Makes%20Medical%20Annotation%20Unique%3F">
        <w:r>
          <w:rPr>
            <w:rStyle w:val="Hyperlink"/>
          </w:rPr>
          <w:t>[44]</w:t>
        </w:r>
      </w:hyperlink>
      <w:r>
        <w:t xml:space="preserve"> Medical Image Annotation and Labeling Services Guide 2026</w:t>
      </w:r>
    </w:p>
    <w:p w14:paraId="56F36C21" w14:textId="77777777" w:rsidR="00597C13" w:rsidRDefault="00000000">
      <w:pPr>
        <w:pStyle w:val="BodyText"/>
      </w:pPr>
      <w:hyperlink r:id="rId106">
        <w:r>
          <w:rPr>
            <w:rStyle w:val="Hyperlink"/>
          </w:rPr>
          <w:t>https://www.cogitotech.com/blog/medical-image-annotation-labeling-guide/?utm_source=chatgpt.com</w:t>
        </w:r>
      </w:hyperlink>
    </w:p>
    <w:p w14:paraId="56F36C22" w14:textId="77777777" w:rsidR="00597C13" w:rsidRDefault="00000000">
      <w:pPr>
        <w:pStyle w:val="BodyText"/>
      </w:pPr>
      <w:hyperlink r:id="rId107" w:anchor=":~:text=Currently%2C%20the%20manual%20measurement%20of,it%20requires%20manually%20counting%20the">
        <w:r>
          <w:rPr>
            <w:rStyle w:val="Hyperlink"/>
          </w:rPr>
          <w:t>[24]</w:t>
        </w:r>
      </w:hyperlink>
      <w:r>
        <w:t xml:space="preserve"> </w:t>
      </w:r>
      <w:hyperlink r:id="rId108" w:anchor=":~:text=Inter,Google%20Scholar">
        <w:r>
          <w:rPr>
            <w:rStyle w:val="Hyperlink"/>
          </w:rPr>
          <w:t>[25]</w:t>
        </w:r>
      </w:hyperlink>
      <w:r>
        <w:t xml:space="preserve"> </w:t>
      </w:r>
      <w:hyperlink r:id="rId109" w:anchor=":~:text=would%20be%20unattainable%20with%20manual,12%2C%2013">
        <w:r>
          <w:rPr>
            <w:rStyle w:val="Hyperlink"/>
          </w:rPr>
          <w:t>[26]</w:t>
        </w:r>
      </w:hyperlink>
      <w:r>
        <w:t xml:space="preserve"> </w:t>
      </w:r>
      <w:hyperlink r:id="rId110" w:anchor=":~:text=We%20identified%20120%20articles%20from,CI%202.89%E2%80%933.72">
        <w:r>
          <w:rPr>
            <w:rStyle w:val="Hyperlink"/>
          </w:rPr>
          <w:t>[27]</w:t>
        </w:r>
      </w:hyperlink>
      <w:r>
        <w:t xml:space="preserve"> </w:t>
      </w:r>
      <w:hyperlink r:id="rId111" w:anchor=":~:text=Conclusions">
        <w:r>
          <w:rPr>
            <w:rStyle w:val="Hyperlink"/>
          </w:rPr>
          <w:t>[28]</w:t>
        </w:r>
      </w:hyperlink>
      <w:r>
        <w:t xml:space="preserve"> </w:t>
      </w:r>
      <w:hyperlink r:id="rId112" w:anchor=":~:text=,Google%20Scholar">
        <w:r>
          <w:rPr>
            <w:rStyle w:val="Hyperlink"/>
          </w:rPr>
          <w:t>[29]</w:t>
        </w:r>
      </w:hyperlink>
      <w:r>
        <w:t xml:space="preserve">  Deep learning in Cobb angle automated measurement on X-rays: a systematic review and meta-analysis - PMC </w:t>
      </w:r>
    </w:p>
    <w:p w14:paraId="56F36C23" w14:textId="77777777" w:rsidR="00597C13" w:rsidRDefault="00000000">
      <w:pPr>
        <w:pStyle w:val="BodyText"/>
      </w:pPr>
      <w:hyperlink r:id="rId113">
        <w:r>
          <w:rPr>
            <w:rStyle w:val="Hyperlink"/>
          </w:rPr>
          <w:t>https://pmc.ncbi.nlm.nih.gov/articles/PMC11729091/</w:t>
        </w:r>
      </w:hyperlink>
    </w:p>
    <w:p w14:paraId="56F36C24" w14:textId="77777777" w:rsidR="00597C13" w:rsidRDefault="00000000">
      <w:pPr>
        <w:pStyle w:val="BodyText"/>
      </w:pPr>
      <w:hyperlink r:id="rId114" w:anchor=":~:text=A%20deep%20learning%20approach%20for,ray">
        <w:r>
          <w:rPr>
            <w:rStyle w:val="Hyperlink"/>
          </w:rPr>
          <w:t>[30]</w:t>
        </w:r>
      </w:hyperlink>
      <w:r>
        <w:t xml:space="preserve"> A deep learning approach for fully automated measurements of ...</w:t>
      </w:r>
    </w:p>
    <w:p w14:paraId="56F36C25" w14:textId="77777777" w:rsidR="00597C13" w:rsidRDefault="00000000">
      <w:pPr>
        <w:pStyle w:val="BodyText"/>
      </w:pPr>
      <w:hyperlink r:id="rId115">
        <w:r>
          <w:rPr>
            <w:rStyle w:val="Hyperlink"/>
          </w:rPr>
          <w:t>https://www.nature.com/articles/s41598-023-41380-2</w:t>
        </w:r>
      </w:hyperlink>
    </w:p>
    <w:p w14:paraId="56F36C26" w14:textId="77777777" w:rsidR="00597C13" w:rsidRDefault="00000000">
      <w:pPr>
        <w:pStyle w:val="BodyText"/>
      </w:pPr>
      <w:hyperlink r:id="rId116" w:anchor=":~:text=Deep%20learning%20model%20for%20measurement,AI%20on%20anteroposterior%20shoulder%20radiographs">
        <w:r>
          <w:rPr>
            <w:rStyle w:val="Hyperlink"/>
          </w:rPr>
          <w:t>[31]</w:t>
        </w:r>
      </w:hyperlink>
      <w:r>
        <w:t xml:space="preserve"> Deep learning model for measurement of shoulder critical angle and ...</w:t>
      </w:r>
    </w:p>
    <w:p w14:paraId="56F36C27" w14:textId="77777777" w:rsidR="00597C13" w:rsidRDefault="00000000">
      <w:pPr>
        <w:pStyle w:val="BodyText"/>
      </w:pPr>
      <w:hyperlink r:id="rId117">
        <w:r>
          <w:rPr>
            <w:rStyle w:val="Hyperlink"/>
          </w:rPr>
          <w:t>https://www.sciencedirect.com/science/article/pii/S266663912200030X</w:t>
        </w:r>
      </w:hyperlink>
    </w:p>
    <w:p w14:paraId="56F36C28" w14:textId="77777777" w:rsidR="00597C13" w:rsidRDefault="00000000">
      <w:pPr>
        <w:pStyle w:val="BodyText"/>
      </w:pPr>
      <w:hyperlink r:id="rId118" w:anchor=":~:text=automates%20podiatry%20angle%20measurements%20from,DL%29%20model%E2%80%99s">
        <w:r>
          <w:rPr>
            <w:rStyle w:val="Hyperlink"/>
          </w:rPr>
          <w:t>[32]</w:t>
        </w:r>
      </w:hyperlink>
      <w:r>
        <w:t xml:space="preserve"> Automatic Weight-Bearing Foot Series Measurements Using Deep Learning</w:t>
      </w:r>
    </w:p>
    <w:p w14:paraId="56F36C29" w14:textId="77777777" w:rsidR="00597C13" w:rsidRDefault="00000000">
      <w:pPr>
        <w:pStyle w:val="BodyText"/>
      </w:pPr>
      <w:hyperlink r:id="rId119">
        <w:r>
          <w:rPr>
            <w:rStyle w:val="Hyperlink"/>
          </w:rPr>
          <w:t>https://www.mdpi.com/2673-2688/6/7/144</w:t>
        </w:r>
      </w:hyperlink>
    </w:p>
    <w:p w14:paraId="56F36C2A" w14:textId="77777777" w:rsidR="00597C13" w:rsidRDefault="00000000">
      <w:pPr>
        <w:pStyle w:val="BodyText"/>
      </w:pPr>
      <w:hyperlink r:id="rId120" w:anchor=":~:text=This%20analysis%20provides%20linear%20and,typically%20obtained%20from%20standard">
        <w:r>
          <w:rPr>
            <w:rStyle w:val="Hyperlink"/>
          </w:rPr>
          <w:t>[33]</w:t>
        </w:r>
      </w:hyperlink>
      <w:r>
        <w:t xml:space="preserve"> Deep learning for 3D cephalometric landmarking with ... - NIH</w:t>
      </w:r>
    </w:p>
    <w:p w14:paraId="56F36C2B" w14:textId="77777777" w:rsidR="00597C13" w:rsidRDefault="00000000">
      <w:pPr>
        <w:pStyle w:val="BodyText"/>
      </w:pPr>
      <w:hyperlink r:id="rId121">
        <w:r>
          <w:rPr>
            <w:rStyle w:val="Hyperlink"/>
          </w:rPr>
          <w:t>https://pmc.ncbi.nlm.nih.gov/articles/PMC11198780/</w:t>
        </w:r>
      </w:hyperlink>
    </w:p>
    <w:p w14:paraId="56F36C2C" w14:textId="77777777" w:rsidR="00597C13" w:rsidRDefault="00000000">
      <w:pPr>
        <w:pStyle w:val="BodyText"/>
      </w:pPr>
      <w:hyperlink r:id="rId122" w:anchor=":~:text=The%20Food%20and%20Drug%20Administration,rays">
        <w:r>
          <w:rPr>
            <w:rStyle w:val="Hyperlink"/>
          </w:rPr>
          <w:t>[34]</w:t>
        </w:r>
      </w:hyperlink>
      <w:r>
        <w:t xml:space="preserve"> </w:t>
      </w:r>
      <w:hyperlink r:id="rId123" w:anchor=":~:text=Leveraging%20artificial%20intelligence%20,assessment%20of%20plain%20chest%20radiographs">
        <w:r>
          <w:rPr>
            <w:rStyle w:val="Hyperlink"/>
          </w:rPr>
          <w:t>[35]</w:t>
        </w:r>
      </w:hyperlink>
      <w:r>
        <w:t xml:space="preserve"> </w:t>
      </w:r>
      <w:hyperlink r:id="rId124" w:anchor=":~:text=The%20qXR,CTR">
        <w:r>
          <w:rPr>
            <w:rStyle w:val="Hyperlink"/>
          </w:rPr>
          <w:t>[36]</w:t>
        </w:r>
      </w:hyperlink>
      <w:r>
        <w:t xml:space="preserve"> </w:t>
      </w:r>
      <w:hyperlink r:id="rId125" w:anchor=":~:text=thoracic%20cavity%2C%20according%20to%20Qure,CTR">
        <w:r>
          <w:rPr>
            <w:rStyle w:val="Hyperlink"/>
          </w:rPr>
          <w:t>[37]</w:t>
        </w:r>
      </w:hyperlink>
      <w:r>
        <w:t xml:space="preserve"> FDA Clears AI-Powered Cardiothoracic Ratio Assessment for Chest X-Rays | Diagnostic Imaging</w:t>
      </w:r>
    </w:p>
    <w:p w14:paraId="56F36C2D" w14:textId="77777777" w:rsidR="00597C13" w:rsidRDefault="00000000">
      <w:pPr>
        <w:pStyle w:val="BodyText"/>
      </w:pPr>
      <w:hyperlink r:id="rId126">
        <w:r>
          <w:rPr>
            <w:rStyle w:val="Hyperlink"/>
          </w:rPr>
          <w:t>https://www.diagnosticimaging.com/view/fda-clears-ai-powered-cardiothoracic-ratio-assessment-for-chest-x-rays</w:t>
        </w:r>
      </w:hyperlink>
    </w:p>
    <w:p w14:paraId="56F36C2E" w14:textId="77777777" w:rsidR="00597C13" w:rsidRDefault="00000000">
      <w:pPr>
        <w:pStyle w:val="BodyText"/>
      </w:pPr>
      <w:hyperlink r:id="rId127" w:anchor=":~:text=clinician%27s%20to%20manually%20delineate%20the,4DView%2C%20GE">
        <w:r>
          <w:rPr>
            <w:rStyle w:val="Hyperlink"/>
          </w:rPr>
          <w:t>[38]</w:t>
        </w:r>
      </w:hyperlink>
      <w:r>
        <w:t xml:space="preserve"> [2110.12939] Interactive Segmentation via Deep Learning and B-Spline Explicit Active Surfaces</w:t>
      </w:r>
    </w:p>
    <w:p w14:paraId="56F36C2F" w14:textId="77777777" w:rsidR="00597C13" w:rsidRDefault="00000000">
      <w:pPr>
        <w:pStyle w:val="BodyText"/>
      </w:pPr>
      <w:hyperlink r:id="rId128">
        <w:r>
          <w:rPr>
            <w:rStyle w:val="Hyperlink"/>
          </w:rPr>
          <w:t>https://arxiv.org/abs/2110.12939</w:t>
        </w:r>
      </w:hyperlink>
    </w:p>
    <w:p w14:paraId="56F36C30" w14:textId="77777777" w:rsidR="00597C13" w:rsidRDefault="00000000">
      <w:pPr>
        <w:pStyle w:val="BodyText"/>
      </w:pPr>
      <w:hyperlink r:id="rId129" w:anchor=":~:text=A%20Foundation%20Model%20for%20Free,">
        <w:r>
          <w:rPr>
            <w:rStyle w:val="Hyperlink"/>
          </w:rPr>
          <w:t>[39]</w:t>
        </w:r>
      </w:hyperlink>
      <w:r>
        <w:t xml:space="preserve"> A Foundation Model for Free-Form Language-based Segmentation ...</w:t>
      </w:r>
    </w:p>
    <w:p w14:paraId="56F36C31" w14:textId="77777777" w:rsidR="00597C13" w:rsidRDefault="00000000">
      <w:pPr>
        <w:pStyle w:val="BodyText"/>
      </w:pPr>
      <w:hyperlink r:id="rId130">
        <w:r>
          <w:rPr>
            <w:rStyle w:val="Hyperlink"/>
          </w:rPr>
          <w:t>https://dl.acm.org/doi/10.1145/3711896.3736963</w:t>
        </w:r>
      </w:hyperlink>
    </w:p>
    <w:p w14:paraId="56F36C32" w14:textId="77777777" w:rsidR="00597C13" w:rsidRDefault="00000000">
      <w:pPr>
        <w:pStyle w:val="BodyText"/>
      </w:pPr>
      <w:hyperlink r:id="rId131" w:anchor=":~:text=Deep%20learning%20of%20structural%20morphology,ray%20microscopy%20data">
        <w:r>
          <w:rPr>
            <w:rStyle w:val="Hyperlink"/>
          </w:rPr>
          <w:t>[40]</w:t>
        </w:r>
      </w:hyperlink>
      <w:r>
        <w:t xml:space="preserve"> Deep learning of structural morphology imaged by scanning X-ray ...</w:t>
      </w:r>
    </w:p>
    <w:p w14:paraId="56F36C33" w14:textId="77777777" w:rsidR="00597C13" w:rsidRDefault="00000000">
      <w:pPr>
        <w:pStyle w:val="BodyText"/>
      </w:pPr>
      <w:hyperlink r:id="rId132">
        <w:r>
          <w:rPr>
            <w:rStyle w:val="Hyperlink"/>
          </w:rPr>
          <w:t>https://www.nature.com/articles/s41598-025-97183-0</w:t>
        </w:r>
      </w:hyperlink>
    </w:p>
    <w:p w14:paraId="56F36C34" w14:textId="77777777" w:rsidR="00597C13" w:rsidRDefault="00000000">
      <w:pPr>
        <w:pStyle w:val="BodyText"/>
      </w:pPr>
      <w:hyperlink r:id="rId133" w:anchor=":~:text=Geometric%20deep%20learning%20for%20enhanced,3D%20image">
        <w:r>
          <w:rPr>
            <w:rStyle w:val="Hyperlink"/>
          </w:rPr>
          <w:t>[41]</w:t>
        </w:r>
      </w:hyperlink>
      <w:r>
        <w:t xml:space="preserve"> Geometric deep learning for enhanced quantitative analysis of ...</w:t>
      </w:r>
    </w:p>
    <w:p w14:paraId="56F36C35" w14:textId="77777777" w:rsidR="00597C13" w:rsidRDefault="00000000">
      <w:pPr>
        <w:pStyle w:val="BodyText"/>
      </w:pPr>
      <w:hyperlink r:id="rId134">
        <w:r>
          <w:rPr>
            <w:rStyle w:val="Hyperlink"/>
          </w:rPr>
          <w:t>https://link.springer.com/article/10.1007/s42452-024-05985-0</w:t>
        </w:r>
      </w:hyperlink>
      <w:bookmarkEnd w:id="9"/>
    </w:p>
    <w:sectPr w:rsidR="00597C13">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6FA5B9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12AEED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201"/>
    <w:multiLevelType w:val="multilevel"/>
    <w:tmpl w:val="83D04BE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926955105">
    <w:abstractNumId w:val="0"/>
  </w:num>
  <w:num w:numId="2" w16cid:durableId="1915047554">
    <w:abstractNumId w:val="1"/>
  </w:num>
  <w:num w:numId="3" w16cid:durableId="679891377">
    <w:abstractNumId w:val="1"/>
  </w:num>
  <w:num w:numId="4" w16cid:durableId="1562666640">
    <w:abstractNumId w:val="1"/>
  </w:num>
  <w:num w:numId="5" w16cid:durableId="1422487145">
    <w:abstractNumId w:val="1"/>
  </w:num>
  <w:num w:numId="6" w16cid:durableId="16377551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2"/>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97C13"/>
    <w:rsid w:val="00597C13"/>
    <w:rsid w:val="005B5310"/>
    <w:rsid w:val="00C45C97"/>
    <w:rsid w:val="00C66E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36BE0"/>
  <w15:docId w15:val="{79A993A5-22FB-5D43-ABE4-26007480D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ciencedirect.com/science/article/pii/S266663912200030X" TargetMode="External"/><Relationship Id="rId21" Type="http://schemas.openxmlformats.org/officeDocument/2006/relationships/hyperlink" Target="https://pmc.ncbi.nlm.nih.gov/articles/PMC12660864/" TargetMode="External"/><Relationship Id="rId42" Type="http://schemas.openxmlformats.org/officeDocument/2006/relationships/hyperlink" Target="https://pmc.ncbi.nlm.nih.gov/articles/PMC11198780/" TargetMode="External"/><Relationship Id="rId63" Type="http://schemas.openxmlformats.org/officeDocument/2006/relationships/hyperlink" Target="https://pmc.ncbi.nlm.nih.gov/articles/PMC12660864/" TargetMode="External"/><Relationship Id="rId84" Type="http://schemas.openxmlformats.org/officeDocument/2006/relationships/hyperlink" Target="https://pmc.ncbi.nlm.nih.gov/articles/PMC12660864/" TargetMode="External"/><Relationship Id="rId16" Type="http://schemas.openxmlformats.org/officeDocument/2006/relationships/hyperlink" Target="https://pmc.ncbi.nlm.nih.gov/articles/PMC12660864/" TargetMode="External"/><Relationship Id="rId107" Type="http://schemas.openxmlformats.org/officeDocument/2006/relationships/hyperlink" Target="https://pmc.ncbi.nlm.nih.gov/articles/PMC11729091/" TargetMode="External"/><Relationship Id="rId11" Type="http://schemas.openxmlformats.org/officeDocument/2006/relationships/hyperlink" Target="https://research.google/blog/medgemma-our-most-capable-open-models-for-health-ai-development/" TargetMode="External"/><Relationship Id="rId32" Type="http://schemas.openxmlformats.org/officeDocument/2006/relationships/hyperlink" Target="https://pmc.ncbi.nlm.nih.gov/articles/PMC11729091/" TargetMode="External"/><Relationship Id="rId37" Type="http://schemas.openxmlformats.org/officeDocument/2006/relationships/hyperlink" Target="https://www.nature.com/articles/s41598-023-41380-2" TargetMode="External"/><Relationship Id="rId53" Type="http://schemas.openxmlformats.org/officeDocument/2006/relationships/hyperlink" Target="https://research.google/blog/medgemma-our-most-capable-open-models-for-health-ai-development/" TargetMode="External"/><Relationship Id="rId58" Type="http://schemas.openxmlformats.org/officeDocument/2006/relationships/hyperlink" Target="https://arxiv.org/abs/2110.12939" TargetMode="External"/><Relationship Id="rId74" Type="http://schemas.openxmlformats.org/officeDocument/2006/relationships/hyperlink" Target="https://www.mdpi.com/2673-2688/6/7/144" TargetMode="External"/><Relationship Id="rId79" Type="http://schemas.openxmlformats.org/officeDocument/2006/relationships/hyperlink" Target="https://pmc.ncbi.nlm.nih.gov/articles/PMC12660864/" TargetMode="External"/><Relationship Id="rId102" Type="http://schemas.openxmlformats.org/officeDocument/2006/relationships/hyperlink" Target="https://www.cogitotech.com/blog/medical-image-annotation-labeling-guide/?utm_source=chatgpt.com" TargetMode="External"/><Relationship Id="rId123" Type="http://schemas.openxmlformats.org/officeDocument/2006/relationships/hyperlink" Target="https://www.diagnosticimaging.com/view/fda-clears-ai-powered-cardiothoracic-ratio-assessment-for-chest-x-rays" TargetMode="External"/><Relationship Id="rId128" Type="http://schemas.openxmlformats.org/officeDocument/2006/relationships/hyperlink" Target="https://arxiv.org/abs/2110.12939" TargetMode="External"/><Relationship Id="rId5" Type="http://schemas.openxmlformats.org/officeDocument/2006/relationships/hyperlink" Target="https://pmc.ncbi.nlm.nih.gov/articles/PMC12660864/" TargetMode="External"/><Relationship Id="rId90" Type="http://schemas.openxmlformats.org/officeDocument/2006/relationships/hyperlink" Target="https://pmc.ncbi.nlm.nih.gov/articles/PMC12660864/" TargetMode="External"/><Relationship Id="rId95" Type="http://schemas.openxmlformats.org/officeDocument/2006/relationships/hyperlink" Target="https://research.google/blog/medgemma-our-most-capable-open-models-for-health-ai-development/" TargetMode="External"/><Relationship Id="rId22" Type="http://schemas.openxmlformats.org/officeDocument/2006/relationships/hyperlink" Target="https://pmc.ncbi.nlm.nih.gov/articles/PMC12660864/" TargetMode="External"/><Relationship Id="rId27" Type="http://schemas.openxmlformats.org/officeDocument/2006/relationships/hyperlink" Target="https://liner.com/review/medgemma-technical-report" TargetMode="External"/><Relationship Id="rId43" Type="http://schemas.openxmlformats.org/officeDocument/2006/relationships/hyperlink" Target="https://www.diagnosticimaging.com/view/fda-clears-ai-powered-cardiothoracic-ratio-assessment-for-chest-x-rays" TargetMode="External"/><Relationship Id="rId48" Type="http://schemas.openxmlformats.org/officeDocument/2006/relationships/hyperlink" Target="https://arxiv.org/abs/2110.12939" TargetMode="External"/><Relationship Id="rId64" Type="http://schemas.openxmlformats.org/officeDocument/2006/relationships/hyperlink" Target="https://pmc.ncbi.nlm.nih.gov/articles/PMC12660864/" TargetMode="External"/><Relationship Id="rId69" Type="http://schemas.openxmlformats.org/officeDocument/2006/relationships/hyperlink" Target="https://www.cogitotech.com/blog/medical-image-annotation-labeling-guide/?utm_source=chatgpt.com" TargetMode="External"/><Relationship Id="rId113" Type="http://schemas.openxmlformats.org/officeDocument/2006/relationships/hyperlink" Target="https://pmc.ncbi.nlm.nih.gov/articles/PMC11729091/" TargetMode="External"/><Relationship Id="rId118" Type="http://schemas.openxmlformats.org/officeDocument/2006/relationships/hyperlink" Target="https://www.mdpi.com/2673-2688/6/7/144" TargetMode="External"/><Relationship Id="rId134" Type="http://schemas.openxmlformats.org/officeDocument/2006/relationships/hyperlink" Target="https://link.springer.com/article/10.1007/s42452-024-05985-0" TargetMode="External"/><Relationship Id="rId80" Type="http://schemas.openxmlformats.org/officeDocument/2006/relationships/hyperlink" Target="https://pmc.ncbi.nlm.nih.gov/articles/PMC12660864/" TargetMode="External"/><Relationship Id="rId85" Type="http://schemas.openxmlformats.org/officeDocument/2006/relationships/hyperlink" Target="https://pmc.ncbi.nlm.nih.gov/articles/PMC12660864/" TargetMode="External"/><Relationship Id="rId12" Type="http://schemas.openxmlformats.org/officeDocument/2006/relationships/hyperlink" Target="https://research.google/blog/medgemma-our-most-capable-open-models-for-health-ai-development/" TargetMode="External"/><Relationship Id="rId17" Type="http://schemas.openxmlformats.org/officeDocument/2006/relationships/hyperlink" Target="https://pmc.ncbi.nlm.nih.gov/articles/PMC12660864/" TargetMode="External"/><Relationship Id="rId33" Type="http://schemas.openxmlformats.org/officeDocument/2006/relationships/hyperlink" Target="https://pmc.ncbi.nlm.nih.gov/articles/PMC11729091/" TargetMode="External"/><Relationship Id="rId38" Type="http://schemas.openxmlformats.org/officeDocument/2006/relationships/hyperlink" Target="https://www.nature.com/articles/s41598-023-41380-2" TargetMode="External"/><Relationship Id="rId59" Type="http://schemas.openxmlformats.org/officeDocument/2006/relationships/hyperlink" Target="https://www.diagnosticimaging.com/view/fda-clears-ai-powered-cardiothoracic-ratio-assessment-for-chest-x-rays" TargetMode="External"/><Relationship Id="rId103" Type="http://schemas.openxmlformats.org/officeDocument/2006/relationships/hyperlink" Target="https://www.cogitotech.com/blog/medical-image-annotation-labeling-guide/?utm_source=chatgpt.com" TargetMode="External"/><Relationship Id="rId108" Type="http://schemas.openxmlformats.org/officeDocument/2006/relationships/hyperlink" Target="https://pmc.ncbi.nlm.nih.gov/articles/PMC11729091/" TargetMode="External"/><Relationship Id="rId124" Type="http://schemas.openxmlformats.org/officeDocument/2006/relationships/hyperlink" Target="https://www.diagnosticimaging.com/view/fda-clears-ai-powered-cardiothoracic-ratio-assessment-for-chest-x-rays" TargetMode="External"/><Relationship Id="rId129" Type="http://schemas.openxmlformats.org/officeDocument/2006/relationships/hyperlink" Target="https://dl.acm.org/doi/10.1145/3711896.3736963" TargetMode="External"/><Relationship Id="rId54" Type="http://schemas.openxmlformats.org/officeDocument/2006/relationships/hyperlink" Target="https://research.google/blog/medgemma-our-most-capable-open-models-for-health-ai-development/" TargetMode="External"/><Relationship Id="rId70" Type="http://schemas.openxmlformats.org/officeDocument/2006/relationships/hyperlink" Target="https://www.cogitotech.com/blog/medical-image-annotation-labeling-guide/?utm_source=chatgpt.com" TargetMode="External"/><Relationship Id="rId75" Type="http://schemas.openxmlformats.org/officeDocument/2006/relationships/hyperlink" Target="https://www.diagnosticimaging.com/view/fda-clears-ai-powered-cardiothoracic-ratio-assessment-for-chest-x-rays" TargetMode="External"/><Relationship Id="rId91" Type="http://schemas.openxmlformats.org/officeDocument/2006/relationships/hyperlink" Target="https://research.google/blog/medgemma-our-most-capable-open-models-for-health-ai-development/" TargetMode="External"/><Relationship Id="rId96" Type="http://schemas.openxmlformats.org/officeDocument/2006/relationships/hyperlink" Target="https://research.google/blog/medgemma-our-most-capable-open-models-for-health-ai-development/" TargetMode="External"/><Relationship Id="rId1" Type="http://schemas.openxmlformats.org/officeDocument/2006/relationships/numbering" Target="numbering.xml"/><Relationship Id="rId6" Type="http://schemas.openxmlformats.org/officeDocument/2006/relationships/hyperlink" Target="https://pmc.ncbi.nlm.nih.gov/articles/PMC12660864/" TargetMode="External"/><Relationship Id="rId23" Type="http://schemas.openxmlformats.org/officeDocument/2006/relationships/hyperlink" Target="https://pmc.ncbi.nlm.nih.gov/articles/PMC12660864/" TargetMode="External"/><Relationship Id="rId28" Type="http://schemas.openxmlformats.org/officeDocument/2006/relationships/hyperlink" Target="https://www.cogitotech.com/blog/medical-image-annotation-labeling-guide/?utm_source=chatgpt.com" TargetMode="External"/><Relationship Id="rId49" Type="http://schemas.openxmlformats.org/officeDocument/2006/relationships/hyperlink" Target="https://www.diagnosticimaging.com/view/fda-clears-ai-powered-cardiothoracic-ratio-assessment-for-chest-x-rays" TargetMode="External"/><Relationship Id="rId114" Type="http://schemas.openxmlformats.org/officeDocument/2006/relationships/hyperlink" Target="https://www.nature.com/articles/s41598-023-41380-2" TargetMode="External"/><Relationship Id="rId119" Type="http://schemas.openxmlformats.org/officeDocument/2006/relationships/hyperlink" Target="https://www.mdpi.com/2673-2688/6/7/144" TargetMode="External"/><Relationship Id="rId44" Type="http://schemas.openxmlformats.org/officeDocument/2006/relationships/hyperlink" Target="https://www.diagnosticimaging.com/view/fda-clears-ai-powered-cardiothoracic-ratio-assessment-for-chest-x-rays" TargetMode="External"/><Relationship Id="rId60" Type="http://schemas.openxmlformats.org/officeDocument/2006/relationships/hyperlink" Target="https://research.google/blog/medgemma-our-most-capable-open-models-for-health-ai-development/" TargetMode="External"/><Relationship Id="rId65" Type="http://schemas.openxmlformats.org/officeDocument/2006/relationships/hyperlink" Target="https://pmc.ncbi.nlm.nih.gov/articles/PMC12660864/" TargetMode="External"/><Relationship Id="rId81" Type="http://schemas.openxmlformats.org/officeDocument/2006/relationships/hyperlink" Target="https://pmc.ncbi.nlm.nih.gov/articles/PMC12660864/" TargetMode="External"/><Relationship Id="rId86" Type="http://schemas.openxmlformats.org/officeDocument/2006/relationships/hyperlink" Target="https://pmc.ncbi.nlm.nih.gov/articles/PMC12660864/" TargetMode="External"/><Relationship Id="rId130" Type="http://schemas.openxmlformats.org/officeDocument/2006/relationships/hyperlink" Target="https://dl.acm.org/doi/10.1145/3711896.3736963" TargetMode="External"/><Relationship Id="rId135" Type="http://schemas.openxmlformats.org/officeDocument/2006/relationships/fontTable" Target="fontTable.xml"/><Relationship Id="rId13" Type="http://schemas.openxmlformats.org/officeDocument/2006/relationships/hyperlink" Target="https://research.google/blog/medgemma-our-most-capable-open-models-for-health-ai-development/" TargetMode="External"/><Relationship Id="rId18" Type="http://schemas.openxmlformats.org/officeDocument/2006/relationships/hyperlink" Target="https://pmc.ncbi.nlm.nih.gov/articles/PMC12660864/" TargetMode="External"/><Relationship Id="rId39" Type="http://schemas.openxmlformats.org/officeDocument/2006/relationships/hyperlink" Target="https://www.sciencedirect.com/science/article/pii/S266663912200030X" TargetMode="External"/><Relationship Id="rId109" Type="http://schemas.openxmlformats.org/officeDocument/2006/relationships/hyperlink" Target="https://pmc.ncbi.nlm.nih.gov/articles/PMC11729091/" TargetMode="External"/><Relationship Id="rId34" Type="http://schemas.openxmlformats.org/officeDocument/2006/relationships/hyperlink" Target="https://pmc.ncbi.nlm.nih.gov/articles/PMC11729091/" TargetMode="External"/><Relationship Id="rId50" Type="http://schemas.openxmlformats.org/officeDocument/2006/relationships/hyperlink" Target="https://dl.acm.org/doi/10.1145/3711896.3736963" TargetMode="External"/><Relationship Id="rId55" Type="http://schemas.openxmlformats.org/officeDocument/2006/relationships/hyperlink" Target="https://pmc.ncbi.nlm.nih.gov/articles/PMC11729091/" TargetMode="External"/><Relationship Id="rId76" Type="http://schemas.openxmlformats.org/officeDocument/2006/relationships/hyperlink" Target="https://www.diagnosticimaging.com/view/fda-clears-ai-powered-cardiothoracic-ratio-assessment-for-chest-x-rays" TargetMode="External"/><Relationship Id="rId97" Type="http://schemas.openxmlformats.org/officeDocument/2006/relationships/hyperlink" Target="https://research.google/blog/medgemma-our-most-capable-open-models-for-health-ai-development/" TargetMode="External"/><Relationship Id="rId104" Type="http://schemas.openxmlformats.org/officeDocument/2006/relationships/hyperlink" Target="https://www.cogitotech.com/blog/medical-image-annotation-labeling-guide/?utm_source=chatgpt.com" TargetMode="External"/><Relationship Id="rId120" Type="http://schemas.openxmlformats.org/officeDocument/2006/relationships/hyperlink" Target="https://pmc.ncbi.nlm.nih.gov/articles/PMC11198780/" TargetMode="External"/><Relationship Id="rId125" Type="http://schemas.openxmlformats.org/officeDocument/2006/relationships/hyperlink" Target="https://www.diagnosticimaging.com/view/fda-clears-ai-powered-cardiothoracic-ratio-assessment-for-chest-x-rays" TargetMode="External"/><Relationship Id="rId7" Type="http://schemas.openxmlformats.org/officeDocument/2006/relationships/hyperlink" Target="https://research.google/blog/medgemma-our-most-capable-open-models-for-health-ai-development/" TargetMode="External"/><Relationship Id="rId71" Type="http://schemas.openxmlformats.org/officeDocument/2006/relationships/hyperlink" Target="https://www.cogitotech.com/blog/medical-image-annotation-labeling-guide/?utm_source=chatgpt.com" TargetMode="External"/><Relationship Id="rId92" Type="http://schemas.openxmlformats.org/officeDocument/2006/relationships/hyperlink" Target="https://research.google/blog/medgemma-our-most-capable-open-models-for-health-ai-development/" TargetMode="External"/><Relationship Id="rId2" Type="http://schemas.openxmlformats.org/officeDocument/2006/relationships/styles" Target="styles.xml"/><Relationship Id="rId29" Type="http://schemas.openxmlformats.org/officeDocument/2006/relationships/hyperlink" Target="https://www.cogitotech.com/blog/medical-image-annotation-labeling-guide/?utm_source=chatgpt.com" TargetMode="External"/><Relationship Id="rId24" Type="http://schemas.openxmlformats.org/officeDocument/2006/relationships/hyperlink" Target="https://pmc.ncbi.nlm.nih.gov/articles/PMC12660864/" TargetMode="External"/><Relationship Id="rId40" Type="http://schemas.openxmlformats.org/officeDocument/2006/relationships/hyperlink" Target="https://www.mdpi.com/2673-2688/6/7/144" TargetMode="External"/><Relationship Id="rId45" Type="http://schemas.openxmlformats.org/officeDocument/2006/relationships/hyperlink" Target="https://www.diagnosticimaging.com/view/fda-clears-ai-powered-cardiothoracic-ratio-assessment-for-chest-x-rays" TargetMode="External"/><Relationship Id="rId66" Type="http://schemas.openxmlformats.org/officeDocument/2006/relationships/hyperlink" Target="https://pmc.ncbi.nlm.nih.gov/articles/PMC12660864/" TargetMode="External"/><Relationship Id="rId87" Type="http://schemas.openxmlformats.org/officeDocument/2006/relationships/hyperlink" Target="https://pmc.ncbi.nlm.nih.gov/articles/PMC12660864/" TargetMode="External"/><Relationship Id="rId110" Type="http://schemas.openxmlformats.org/officeDocument/2006/relationships/hyperlink" Target="https://pmc.ncbi.nlm.nih.gov/articles/PMC11729091/" TargetMode="External"/><Relationship Id="rId115" Type="http://schemas.openxmlformats.org/officeDocument/2006/relationships/hyperlink" Target="https://www.nature.com/articles/s41598-023-41380-2" TargetMode="External"/><Relationship Id="rId131" Type="http://schemas.openxmlformats.org/officeDocument/2006/relationships/hyperlink" Target="https://www.nature.com/articles/s41598-025-97183-0" TargetMode="External"/><Relationship Id="rId136" Type="http://schemas.openxmlformats.org/officeDocument/2006/relationships/theme" Target="theme/theme1.xml"/><Relationship Id="rId61" Type="http://schemas.openxmlformats.org/officeDocument/2006/relationships/hyperlink" Target="https://research.google/blog/medgemma-our-most-capable-open-models-for-health-ai-development/" TargetMode="External"/><Relationship Id="rId82" Type="http://schemas.openxmlformats.org/officeDocument/2006/relationships/hyperlink" Target="https://pmc.ncbi.nlm.nih.gov/articles/PMC12660864/" TargetMode="External"/><Relationship Id="rId19" Type="http://schemas.openxmlformats.org/officeDocument/2006/relationships/hyperlink" Target="https://pmc.ncbi.nlm.nih.gov/articles/PMC12660864/" TargetMode="External"/><Relationship Id="rId14" Type="http://schemas.openxmlformats.org/officeDocument/2006/relationships/hyperlink" Target="https://research.google/blog/medgemma-our-most-capable-open-models-for-health-ai-development/" TargetMode="External"/><Relationship Id="rId30" Type="http://schemas.openxmlformats.org/officeDocument/2006/relationships/hyperlink" Target="https://pmc.ncbi.nlm.nih.gov/articles/PMC11729091/" TargetMode="External"/><Relationship Id="rId35" Type="http://schemas.openxmlformats.org/officeDocument/2006/relationships/hyperlink" Target="https://pmc.ncbi.nlm.nih.gov/articles/PMC11729091/" TargetMode="External"/><Relationship Id="rId56" Type="http://schemas.openxmlformats.org/officeDocument/2006/relationships/hyperlink" Target="https://pmc.ncbi.nlm.nih.gov/articles/PMC11729091/" TargetMode="External"/><Relationship Id="rId77" Type="http://schemas.openxmlformats.org/officeDocument/2006/relationships/hyperlink" Target="https://arxiv.org/abs/2110.12939" TargetMode="External"/><Relationship Id="rId100" Type="http://schemas.openxmlformats.org/officeDocument/2006/relationships/hyperlink" Target="https://liner.com/review/medgemma-technical-report" TargetMode="External"/><Relationship Id="rId105" Type="http://schemas.openxmlformats.org/officeDocument/2006/relationships/hyperlink" Target="https://www.cogitotech.com/blog/medical-image-annotation-labeling-guide/?utm_source=chatgpt.com" TargetMode="External"/><Relationship Id="rId126" Type="http://schemas.openxmlformats.org/officeDocument/2006/relationships/hyperlink" Target="https://www.diagnosticimaging.com/view/fda-clears-ai-powered-cardiothoracic-ratio-assessment-for-chest-x-rays" TargetMode="External"/><Relationship Id="rId8" Type="http://schemas.openxmlformats.org/officeDocument/2006/relationships/hyperlink" Target="https://research.google/blog/medgemma-our-most-capable-open-models-for-health-ai-development/" TargetMode="External"/><Relationship Id="rId51" Type="http://schemas.openxmlformats.org/officeDocument/2006/relationships/hyperlink" Target="https://www.nature.com/articles/s41598-025-97183-0" TargetMode="External"/><Relationship Id="rId72" Type="http://schemas.openxmlformats.org/officeDocument/2006/relationships/hyperlink" Target="https://pmc.ncbi.nlm.nih.gov/articles/PMC11729091/" TargetMode="External"/><Relationship Id="rId93" Type="http://schemas.openxmlformats.org/officeDocument/2006/relationships/hyperlink" Target="https://research.google/blog/medgemma-our-most-capable-open-models-for-health-ai-development/" TargetMode="External"/><Relationship Id="rId98" Type="http://schemas.openxmlformats.org/officeDocument/2006/relationships/hyperlink" Target="https://research.google/blog/medgemma-our-most-capable-open-models-for-health-ai-development/" TargetMode="External"/><Relationship Id="rId121" Type="http://schemas.openxmlformats.org/officeDocument/2006/relationships/hyperlink" Target="https://pmc.ncbi.nlm.nih.gov/articles/PMC11198780/" TargetMode="External"/><Relationship Id="rId3" Type="http://schemas.openxmlformats.org/officeDocument/2006/relationships/settings" Target="settings.xml"/><Relationship Id="rId25" Type="http://schemas.openxmlformats.org/officeDocument/2006/relationships/hyperlink" Target="https://research.google/blog/medgemma-our-most-capable-open-models-for-health-ai-development/" TargetMode="External"/><Relationship Id="rId46" Type="http://schemas.openxmlformats.org/officeDocument/2006/relationships/hyperlink" Target="https://www.diagnosticimaging.com/view/fda-clears-ai-powered-cardiothoracic-ratio-assessment-for-chest-x-rays" TargetMode="External"/><Relationship Id="rId67" Type="http://schemas.openxmlformats.org/officeDocument/2006/relationships/hyperlink" Target="https://pmc.ncbi.nlm.nih.gov/articles/PMC12660864/" TargetMode="External"/><Relationship Id="rId116" Type="http://schemas.openxmlformats.org/officeDocument/2006/relationships/hyperlink" Target="https://www.sciencedirect.com/science/article/pii/S266663912200030X" TargetMode="External"/><Relationship Id="rId20" Type="http://schemas.openxmlformats.org/officeDocument/2006/relationships/hyperlink" Target="https://pmc.ncbi.nlm.nih.gov/articles/PMC12660864/" TargetMode="External"/><Relationship Id="rId41" Type="http://schemas.openxmlformats.org/officeDocument/2006/relationships/hyperlink" Target="https://www.mdpi.com/2673-2688/6/7/144" TargetMode="External"/><Relationship Id="rId62" Type="http://schemas.openxmlformats.org/officeDocument/2006/relationships/hyperlink" Target="https://research.google/blog/medgemma-our-most-capable-open-models-for-health-ai-development/" TargetMode="External"/><Relationship Id="rId83" Type="http://schemas.openxmlformats.org/officeDocument/2006/relationships/hyperlink" Target="https://pmc.ncbi.nlm.nih.gov/articles/PMC12660864/" TargetMode="External"/><Relationship Id="rId88" Type="http://schemas.openxmlformats.org/officeDocument/2006/relationships/hyperlink" Target="https://pmc.ncbi.nlm.nih.gov/articles/PMC12660864/" TargetMode="External"/><Relationship Id="rId111" Type="http://schemas.openxmlformats.org/officeDocument/2006/relationships/hyperlink" Target="https://pmc.ncbi.nlm.nih.gov/articles/PMC11729091/" TargetMode="External"/><Relationship Id="rId132" Type="http://schemas.openxmlformats.org/officeDocument/2006/relationships/hyperlink" Target="https://www.nature.com/articles/s41598-025-97183-0" TargetMode="External"/><Relationship Id="rId15" Type="http://schemas.openxmlformats.org/officeDocument/2006/relationships/hyperlink" Target="https://pmc.ncbi.nlm.nih.gov/articles/PMC12660864/" TargetMode="External"/><Relationship Id="rId36" Type="http://schemas.openxmlformats.org/officeDocument/2006/relationships/hyperlink" Target="https://pmc.ncbi.nlm.nih.gov/articles/PMC11729091/" TargetMode="External"/><Relationship Id="rId57" Type="http://schemas.openxmlformats.org/officeDocument/2006/relationships/hyperlink" Target="https://www.diagnosticimaging.com/view/fda-clears-ai-powered-cardiothoracic-ratio-assessment-for-chest-x-rays" TargetMode="External"/><Relationship Id="rId106" Type="http://schemas.openxmlformats.org/officeDocument/2006/relationships/hyperlink" Target="https://www.cogitotech.com/blog/medical-image-annotation-labeling-guide/?utm_source=chatgpt.com" TargetMode="External"/><Relationship Id="rId127" Type="http://schemas.openxmlformats.org/officeDocument/2006/relationships/hyperlink" Target="https://arxiv.org/abs/2110.12939" TargetMode="External"/><Relationship Id="rId10" Type="http://schemas.openxmlformats.org/officeDocument/2006/relationships/hyperlink" Target="https://research.google/blog/medgemma-our-most-capable-open-models-for-health-ai-development/" TargetMode="External"/><Relationship Id="rId31" Type="http://schemas.openxmlformats.org/officeDocument/2006/relationships/hyperlink" Target="https://pmc.ncbi.nlm.nih.gov/articles/PMC11729091/" TargetMode="External"/><Relationship Id="rId52" Type="http://schemas.openxmlformats.org/officeDocument/2006/relationships/hyperlink" Target="https://link.springer.com/article/10.1007/s42452-024-05985-0" TargetMode="External"/><Relationship Id="rId73" Type="http://schemas.openxmlformats.org/officeDocument/2006/relationships/hyperlink" Target="https://pmc.ncbi.nlm.nih.gov/articles/PMC11729091/" TargetMode="External"/><Relationship Id="rId78" Type="http://schemas.openxmlformats.org/officeDocument/2006/relationships/hyperlink" Target="https://pmc.ncbi.nlm.nih.gov/articles/PMC12660864/" TargetMode="External"/><Relationship Id="rId94" Type="http://schemas.openxmlformats.org/officeDocument/2006/relationships/hyperlink" Target="https://research.google/blog/medgemma-our-most-capable-open-models-for-health-ai-development/" TargetMode="External"/><Relationship Id="rId99" Type="http://schemas.openxmlformats.org/officeDocument/2006/relationships/hyperlink" Target="https://research.google/blog/medgemma-our-most-capable-open-models-for-health-ai-development/" TargetMode="External"/><Relationship Id="rId101" Type="http://schemas.openxmlformats.org/officeDocument/2006/relationships/hyperlink" Target="https://liner.com/review/medgemma-technical-report" TargetMode="External"/><Relationship Id="rId122" Type="http://schemas.openxmlformats.org/officeDocument/2006/relationships/hyperlink" Target="https://www.diagnosticimaging.com/view/fda-clears-ai-powered-cardiothoracic-ratio-assessment-for-chest-x-rays" TargetMode="External"/><Relationship Id="rId4" Type="http://schemas.openxmlformats.org/officeDocument/2006/relationships/webSettings" Target="webSettings.xml"/><Relationship Id="rId9" Type="http://schemas.openxmlformats.org/officeDocument/2006/relationships/hyperlink" Target="https://research.google/blog/medgemma-our-most-capable-open-models-for-health-ai-development/" TargetMode="External"/><Relationship Id="rId26" Type="http://schemas.openxmlformats.org/officeDocument/2006/relationships/hyperlink" Target="https://pmc.ncbi.nlm.nih.gov/articles/PMC12660864/" TargetMode="External"/><Relationship Id="rId47" Type="http://schemas.openxmlformats.org/officeDocument/2006/relationships/hyperlink" Target="https://arxiv.org/abs/2110.12939" TargetMode="External"/><Relationship Id="rId68" Type="http://schemas.openxmlformats.org/officeDocument/2006/relationships/hyperlink" Target="https://pmc.ncbi.nlm.nih.gov/articles/PMC12660864/" TargetMode="External"/><Relationship Id="rId89" Type="http://schemas.openxmlformats.org/officeDocument/2006/relationships/hyperlink" Target="https://pmc.ncbi.nlm.nih.gov/articles/PMC12660864/" TargetMode="External"/><Relationship Id="rId112" Type="http://schemas.openxmlformats.org/officeDocument/2006/relationships/hyperlink" Target="https://pmc.ncbi.nlm.nih.gov/articles/PMC11729091/" TargetMode="External"/><Relationship Id="rId133" Type="http://schemas.openxmlformats.org/officeDocument/2006/relationships/hyperlink" Target="https://link.springer.com/article/10.1007/s42452-024-05985-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6386</Words>
  <Characters>40430</Characters>
  <Application>Microsoft Office Word</Application>
  <DocSecurity>0</DocSecurity>
  <Lines>641</Lines>
  <Paragraphs>166</Paragraphs>
  <ScaleCrop>false</ScaleCrop>
  <Company/>
  <LinksUpToDate>false</LinksUpToDate>
  <CharactersWithSpaces>46650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Chen, ZhiQiang</cp:lastModifiedBy>
  <cp:revision>2</cp:revision>
  <dcterms:created xsi:type="dcterms:W3CDTF">2026-02-01T05:40:00Z</dcterms:created>
  <dcterms:modified xsi:type="dcterms:W3CDTF">2026-02-01T05:40:00Z</dcterms:modified>
  <dc:language>en</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