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A9B44" w14:textId="5FB94539" w:rsidR="00EE2626" w:rsidRDefault="00504CF6">
      <w:pPr>
        <w:pStyle w:val="Titel"/>
        <w:rPr>
          <w:lang w:val="en-US"/>
        </w:rPr>
      </w:pPr>
      <w:r>
        <w:rPr>
          <w:lang w:val="en-US"/>
        </w:rPr>
        <w:t>Conversion</w:t>
      </w:r>
      <w:r w:rsidR="00111FD8">
        <w:rPr>
          <w:lang w:val="en-US"/>
        </w:rPr>
        <w:t xml:space="preserve"> of Specifications</w:t>
      </w:r>
      <w:r>
        <w:rPr>
          <w:lang w:val="en-US"/>
        </w:rPr>
        <w:t xml:space="preserve"> to Markdown</w:t>
      </w:r>
    </w:p>
    <w:p w14:paraId="51735220" w14:textId="77777777" w:rsidR="00EE2626" w:rsidRDefault="00504CF6">
      <w:pPr>
        <w:pStyle w:val="Undertitel"/>
        <w:rPr>
          <w:lang w:val="en-US"/>
        </w:rPr>
      </w:pPr>
      <w:r>
        <w:rPr>
          <w:lang w:val="en-US"/>
        </w:rPr>
        <w:t>Documentation</w:t>
      </w:r>
    </w:p>
    <w:p w14:paraId="502267F8" w14:textId="77777777" w:rsidR="00111FD8" w:rsidRDefault="00111FD8">
      <w:pPr>
        <w:pStyle w:val="Brdtekst"/>
        <w:rPr>
          <w:b/>
          <w:bCs/>
          <w:lang w:val="en-US"/>
        </w:rPr>
      </w:pPr>
      <w:r>
        <w:rPr>
          <w:b/>
          <w:bCs/>
          <w:lang w:val="en-US"/>
        </w:rPr>
        <w:t>The task</w:t>
      </w:r>
    </w:p>
    <w:p w14:paraId="52FB86D6" w14:textId="77777777" w:rsidR="00111FD8" w:rsidRDefault="00111FD8">
      <w:pPr>
        <w:pStyle w:val="Brdtekst"/>
        <w:rPr>
          <w:bCs/>
          <w:lang w:val="en-US"/>
        </w:rPr>
      </w:pPr>
      <w:r w:rsidRPr="00E94E2E">
        <w:rPr>
          <w:bCs/>
          <w:lang w:val="en-US"/>
        </w:rPr>
        <w:t xml:space="preserve">The </w:t>
      </w:r>
      <w:r w:rsidR="00936E2A">
        <w:rPr>
          <w:bCs/>
          <w:lang w:val="en-US"/>
        </w:rPr>
        <w:t xml:space="preserve">Common Specification for Information Packages and the </w:t>
      </w:r>
      <w:r w:rsidRPr="00E94E2E">
        <w:rPr>
          <w:bCs/>
          <w:lang w:val="en-US"/>
        </w:rPr>
        <w:t xml:space="preserve">CITS SIARD specification </w:t>
      </w:r>
      <w:r w:rsidR="00936E2A">
        <w:rPr>
          <w:bCs/>
          <w:lang w:val="en-US"/>
        </w:rPr>
        <w:t>was at</w:t>
      </w:r>
      <w:r>
        <w:rPr>
          <w:bCs/>
          <w:lang w:val="en-US"/>
        </w:rPr>
        <w:t xml:space="preserve"> first created </w:t>
      </w:r>
      <w:r w:rsidRPr="00E94E2E">
        <w:rPr>
          <w:bCs/>
          <w:lang w:val="en-US"/>
        </w:rPr>
        <w:t xml:space="preserve">in Microsoft Word and Google Docs and </w:t>
      </w:r>
      <w:r w:rsidR="00936E2A">
        <w:rPr>
          <w:bCs/>
          <w:lang w:val="en-US"/>
        </w:rPr>
        <w:t xml:space="preserve">is now </w:t>
      </w:r>
      <w:r w:rsidRPr="00E94E2E">
        <w:rPr>
          <w:bCs/>
          <w:lang w:val="en-US"/>
        </w:rPr>
        <w:t xml:space="preserve">converted to markdown in order </w:t>
      </w:r>
      <w:r>
        <w:rPr>
          <w:bCs/>
          <w:lang w:val="en-US"/>
        </w:rPr>
        <w:t>to have the specification in a github native format that among other benefits will enable us to:</w:t>
      </w:r>
    </w:p>
    <w:p w14:paraId="16708F3E" w14:textId="77777777" w:rsidR="00111FD8" w:rsidRDefault="00111FD8" w:rsidP="00E94E2E">
      <w:pPr>
        <w:pStyle w:val="Brdtekst"/>
        <w:numPr>
          <w:ilvl w:val="0"/>
          <w:numId w:val="9"/>
        </w:numPr>
        <w:spacing w:after="0"/>
        <w:rPr>
          <w:bCs/>
          <w:lang w:val="en-US"/>
        </w:rPr>
      </w:pPr>
      <w:r>
        <w:rPr>
          <w:bCs/>
          <w:lang w:val="en-US"/>
        </w:rPr>
        <w:t xml:space="preserve">manage issue handling </w:t>
      </w:r>
      <w:r w:rsidR="00936E2A">
        <w:rPr>
          <w:bCs/>
          <w:lang w:val="en-US"/>
        </w:rPr>
        <w:t>with direct referencing</w:t>
      </w:r>
    </w:p>
    <w:p w14:paraId="77340CA5" w14:textId="16D0574E" w:rsidR="00111FD8" w:rsidRDefault="00936E2A" w:rsidP="00E94E2E">
      <w:pPr>
        <w:pStyle w:val="Brdtekst"/>
        <w:numPr>
          <w:ilvl w:val="0"/>
          <w:numId w:val="9"/>
        </w:numPr>
        <w:spacing w:after="0"/>
        <w:rPr>
          <w:bCs/>
          <w:lang w:val="en-US"/>
        </w:rPr>
      </w:pPr>
      <w:r>
        <w:rPr>
          <w:bCs/>
          <w:lang w:val="en-US"/>
        </w:rPr>
        <w:t>manage</w:t>
      </w:r>
      <w:r w:rsidR="00111FD8">
        <w:rPr>
          <w:bCs/>
          <w:lang w:val="en-US"/>
        </w:rPr>
        <w:t xml:space="preserve"> version control</w:t>
      </w:r>
      <w:r w:rsidR="003055D8">
        <w:rPr>
          <w:bCs/>
          <w:lang w:val="en-US"/>
        </w:rPr>
        <w:t xml:space="preserve"> and branch future developments</w:t>
      </w:r>
    </w:p>
    <w:p w14:paraId="22D60EF4" w14:textId="77777777" w:rsidR="00111FD8" w:rsidRDefault="00936E2A" w:rsidP="00E94E2E">
      <w:pPr>
        <w:pStyle w:val="Brdtekst"/>
        <w:numPr>
          <w:ilvl w:val="0"/>
          <w:numId w:val="9"/>
        </w:numPr>
        <w:spacing w:after="0"/>
        <w:rPr>
          <w:bCs/>
          <w:lang w:val="en-US"/>
        </w:rPr>
      </w:pPr>
      <w:r>
        <w:rPr>
          <w:bCs/>
          <w:lang w:val="en-US"/>
        </w:rPr>
        <w:t>easily publish the specification on websites</w:t>
      </w:r>
    </w:p>
    <w:p w14:paraId="0908679B" w14:textId="77777777" w:rsidR="00936E2A" w:rsidRDefault="00936E2A" w:rsidP="00E94E2E">
      <w:pPr>
        <w:pStyle w:val="Brdtekst"/>
        <w:spacing w:after="0"/>
        <w:rPr>
          <w:bCs/>
          <w:lang w:val="en-US"/>
        </w:rPr>
      </w:pPr>
    </w:p>
    <w:p w14:paraId="227B6B4B" w14:textId="4DB3D08E" w:rsidR="00936E2A" w:rsidRDefault="00936E2A" w:rsidP="00E94E2E">
      <w:pPr>
        <w:pStyle w:val="Brdtekst"/>
        <w:spacing w:after="0"/>
        <w:rPr>
          <w:bCs/>
          <w:lang w:val="en-US"/>
        </w:rPr>
      </w:pPr>
      <w:r>
        <w:rPr>
          <w:bCs/>
          <w:lang w:val="en-US"/>
        </w:rPr>
        <w:t xml:space="preserve">The conversion of the specifications is not an easy task, and there are several methods and tools to use. </w:t>
      </w:r>
      <w:r w:rsidR="00AB6841">
        <w:rPr>
          <w:bCs/>
          <w:lang w:val="en-US"/>
        </w:rPr>
        <w:t xml:space="preserve">This document is written by the authors of the CITS SIARD specification. We </w:t>
      </w:r>
      <w:r w:rsidR="003055D8">
        <w:rPr>
          <w:bCs/>
          <w:lang w:val="en-US"/>
        </w:rPr>
        <w:t>are new to markdown and t</w:t>
      </w:r>
      <w:r>
        <w:rPr>
          <w:bCs/>
          <w:lang w:val="en-US"/>
        </w:rPr>
        <w:t>his paper is intended to document the method we used for conversion of the CITS SIARD Specification</w:t>
      </w:r>
      <w:r w:rsidR="003055D8">
        <w:rPr>
          <w:bCs/>
          <w:lang w:val="en-US"/>
        </w:rPr>
        <w:t>. I</w:t>
      </w:r>
      <w:r w:rsidR="00AB6841">
        <w:rPr>
          <w:bCs/>
          <w:lang w:val="en-US"/>
        </w:rPr>
        <w:t>n best case</w:t>
      </w:r>
      <w:r w:rsidR="00E94E2E">
        <w:rPr>
          <w:bCs/>
          <w:lang w:val="en-US"/>
        </w:rPr>
        <w:t>,</w:t>
      </w:r>
      <w:r w:rsidR="00AB6841">
        <w:rPr>
          <w:bCs/>
          <w:lang w:val="en-US"/>
        </w:rPr>
        <w:t xml:space="preserve"> i</w:t>
      </w:r>
      <w:r w:rsidR="00CE4930">
        <w:rPr>
          <w:bCs/>
          <w:lang w:val="en-US"/>
        </w:rPr>
        <w:t>t</w:t>
      </w:r>
      <w:r>
        <w:rPr>
          <w:bCs/>
          <w:lang w:val="en-US"/>
        </w:rPr>
        <w:t xml:space="preserve"> might be useful to authors </w:t>
      </w:r>
      <w:r w:rsidR="00CE4930">
        <w:rPr>
          <w:bCs/>
          <w:lang w:val="en-US"/>
        </w:rPr>
        <w:t>who wish to let their specifications become github native</w:t>
      </w:r>
      <w:r w:rsidR="00AB6841">
        <w:rPr>
          <w:bCs/>
          <w:lang w:val="en-US"/>
        </w:rPr>
        <w:t xml:space="preserve"> and in worst case it might mislead them and create the same issues that we dealt with</w:t>
      </w:r>
      <w:r w:rsidR="00CE4930">
        <w:rPr>
          <w:bCs/>
          <w:lang w:val="en-US"/>
        </w:rPr>
        <w:t>.</w:t>
      </w:r>
      <w:r w:rsidR="003055D8">
        <w:rPr>
          <w:bCs/>
          <w:lang w:val="en-US"/>
        </w:rPr>
        <w:t xml:space="preserve"> </w:t>
      </w:r>
    </w:p>
    <w:p w14:paraId="73CFE8BF" w14:textId="77777777" w:rsidR="00936E2A" w:rsidRPr="00E94E2E" w:rsidRDefault="00936E2A" w:rsidP="00E94E2E">
      <w:pPr>
        <w:pStyle w:val="Brdtekst"/>
        <w:spacing w:after="0"/>
        <w:rPr>
          <w:bCs/>
          <w:lang w:val="en-US"/>
        </w:rPr>
      </w:pPr>
    </w:p>
    <w:p w14:paraId="0A20D2B0" w14:textId="77777777" w:rsidR="00EE2626" w:rsidRDefault="00504CF6">
      <w:pPr>
        <w:pStyle w:val="Brdtekst"/>
        <w:rPr>
          <w:b/>
          <w:bCs/>
          <w:lang w:val="en-US"/>
        </w:rPr>
      </w:pPr>
      <w:r>
        <w:rPr>
          <w:b/>
          <w:bCs/>
          <w:lang w:val="en-US"/>
        </w:rPr>
        <w:t>What is markdown?</w:t>
      </w:r>
    </w:p>
    <w:p w14:paraId="283F619C" w14:textId="77777777" w:rsidR="00EE2626" w:rsidRDefault="009D33C7">
      <w:pPr>
        <w:pStyle w:val="Brdtekst"/>
        <w:rPr>
          <w:lang w:val="en-US"/>
        </w:rPr>
      </w:pPr>
      <w:hyperlink r:id="rId7" w:history="1">
        <w:r w:rsidR="00504CF6" w:rsidRPr="00936E2A">
          <w:rPr>
            <w:rStyle w:val="Hyperlink"/>
            <w:lang w:val="en-US"/>
          </w:rPr>
          <w:t>Markdown</w:t>
        </w:r>
      </w:hyperlink>
      <w:r w:rsidR="00504CF6">
        <w:rPr>
          <w:lang w:val="en-US"/>
        </w:rPr>
        <w:t xml:space="preserve"> is a lightweight markup language with plain-text-formatting syntax. Markdown is often used for formatting readme files, for writing messages in online discussion forums, and to create rich text using a plain text editor. </w:t>
      </w:r>
    </w:p>
    <w:p w14:paraId="229075F1" w14:textId="77777777" w:rsidR="00EE2626" w:rsidRDefault="00504CF6">
      <w:pPr>
        <w:pStyle w:val="Brdtekst"/>
        <w:rPr>
          <w:b/>
          <w:bCs/>
          <w:lang w:val="en-US"/>
        </w:rPr>
      </w:pPr>
      <w:r>
        <w:rPr>
          <w:b/>
          <w:bCs/>
          <w:lang w:val="en-US"/>
        </w:rPr>
        <w:t>Tools</w:t>
      </w:r>
    </w:p>
    <w:p w14:paraId="1B0950FB" w14:textId="295E496C" w:rsidR="00EE2626" w:rsidRPr="00E46119" w:rsidRDefault="00504CF6">
      <w:pPr>
        <w:pStyle w:val="Brdtekst"/>
        <w:rPr>
          <w:lang w:val="en-US"/>
        </w:rPr>
      </w:pPr>
      <w:r>
        <w:rPr>
          <w:lang w:val="en-US"/>
        </w:rPr>
        <w:t xml:space="preserve">There are many tools to use when converting files into markdown format. In this </w:t>
      </w:r>
      <w:r w:rsidR="00E46119">
        <w:rPr>
          <w:lang w:val="en-US"/>
        </w:rPr>
        <w:t>instance</w:t>
      </w:r>
      <w:r w:rsidR="00E46119">
        <w:rPr>
          <w:rFonts w:hint="eastAsia"/>
          <w:lang w:val="en-US"/>
        </w:rPr>
        <w:t>,</w:t>
      </w:r>
      <w:r>
        <w:rPr>
          <w:lang w:val="en-US"/>
        </w:rPr>
        <w:t xml:space="preserve"> the applications “Pandoc”</w:t>
      </w:r>
      <w:r w:rsidR="00CE4930">
        <w:rPr>
          <w:lang w:val="en-US"/>
        </w:rPr>
        <w:t>,</w:t>
      </w:r>
      <w:r>
        <w:rPr>
          <w:lang w:val="en-US"/>
        </w:rPr>
        <w:t xml:space="preserve"> “Docs to Markdown”</w:t>
      </w:r>
      <w:r w:rsidR="00CE4930">
        <w:rPr>
          <w:lang w:val="en-US"/>
        </w:rPr>
        <w:t>, and “Markdown Monster”</w:t>
      </w:r>
      <w:r>
        <w:rPr>
          <w:lang w:val="en-US"/>
        </w:rPr>
        <w:t xml:space="preserve"> have been used. Pandoc is a free and open-source document converter, primarily used as a writing tool and as a basis for publishing workflows. “Docs to Markdown” is an add-on tool and converts Google Docs to readable Markdown or HTML.</w:t>
      </w:r>
    </w:p>
    <w:p w14:paraId="4F746A06" w14:textId="77777777" w:rsidR="00EE2626" w:rsidRDefault="00504CF6">
      <w:pPr>
        <w:pStyle w:val="Brdtekst"/>
        <w:rPr>
          <w:b/>
          <w:bCs/>
          <w:lang w:val="en-US"/>
        </w:rPr>
      </w:pPr>
      <w:r>
        <w:rPr>
          <w:b/>
          <w:bCs/>
          <w:lang w:val="en-US"/>
        </w:rPr>
        <w:t>Usage</w:t>
      </w:r>
    </w:p>
    <w:p w14:paraId="401454E7" w14:textId="77777777" w:rsidR="00EE2626" w:rsidRDefault="00504CF6">
      <w:pPr>
        <w:pStyle w:val="Brdtekst"/>
        <w:rPr>
          <w:b/>
          <w:bCs/>
          <w:lang w:val="en-US"/>
        </w:rPr>
      </w:pPr>
      <w:r>
        <w:rPr>
          <w:lang w:val="en-US"/>
        </w:rPr>
        <w:t xml:space="preserve">First, download and install Pandoc here: </w:t>
      </w:r>
      <w:hyperlink r:id="rId8">
        <w:r>
          <w:rPr>
            <w:rStyle w:val="Hyperlink"/>
            <w:lang w:val="en-US"/>
          </w:rPr>
          <w:t>https://pandoc.org/installing.html</w:t>
        </w:r>
      </w:hyperlink>
      <w:r>
        <w:rPr>
          <w:lang w:val="en-US"/>
        </w:rPr>
        <w:t xml:space="preserve"> </w:t>
      </w:r>
    </w:p>
    <w:p w14:paraId="6709EAE5" w14:textId="21337247" w:rsidR="00EE2626" w:rsidRDefault="00504CF6">
      <w:pPr>
        <w:pStyle w:val="Brdtekst"/>
        <w:rPr>
          <w:lang w:val="en-US"/>
        </w:rPr>
      </w:pPr>
      <w:r>
        <w:rPr>
          <w:lang w:val="en-US"/>
        </w:rPr>
        <w:t>To use pandoc: 1. open the command prompt, 2. go to the folder the files are stored in (to get to the root enter "cd /"). Then use the command "dir" to see what is on the level, and "cd xx" to go to xx folder.</w:t>
      </w:r>
    </w:p>
    <w:p w14:paraId="02855040" w14:textId="77777777" w:rsidR="00EE2626" w:rsidRDefault="00504CF6">
      <w:pPr>
        <w:pStyle w:val="Brdtekst"/>
        <w:rPr>
          <w:lang w:val="en-US"/>
        </w:rPr>
      </w:pPr>
      <w:r>
        <w:rPr>
          <w:lang w:val="en-US"/>
        </w:rPr>
        <w:t xml:space="preserve">In order to run pandoc on a specific document/file, run the command: </w:t>
      </w:r>
      <w:r>
        <w:rPr>
          <w:i/>
          <w:iCs/>
          <w:lang w:val="en-US"/>
        </w:rPr>
        <w:t>pandoc -s example.docx -t markdown -o example.md</w:t>
      </w:r>
    </w:p>
    <w:p w14:paraId="4F6460CB" w14:textId="77777777" w:rsidR="00EE2626" w:rsidRDefault="00504CF6">
      <w:pPr>
        <w:pStyle w:val="Brdtekst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lastRenderedPageBreak/>
        <w:t>Explanation</w:t>
      </w:r>
      <w:r>
        <w:rPr>
          <w:lang w:val="en-US"/>
        </w:rPr>
        <w:t xml:space="preserve">: The command means, that the application (Pandoc) takes the (-s) docx document "example" and converts it (-t) markdown-language (markdown) and creates a new file (-o) named "example.md". </w:t>
      </w:r>
      <w:r w:rsidR="00E46119">
        <w:rPr>
          <w:lang w:val="en-US"/>
        </w:rPr>
        <w:t>Alternatively</w:t>
      </w:r>
      <w:r w:rsidR="00E46119">
        <w:rPr>
          <w:rFonts w:hint="eastAsia"/>
          <w:lang w:val="en-US"/>
        </w:rPr>
        <w:t>,</w:t>
      </w:r>
      <w:r>
        <w:rPr>
          <w:lang w:val="en-US"/>
        </w:rPr>
        <w:t xml:space="preserve"> it is possible to convert to Github Flavored Markdown (GFM). Then type the command: pandoc -s example.docx -t gft -o example.md</w:t>
      </w:r>
    </w:p>
    <w:p w14:paraId="58E238C5" w14:textId="77777777" w:rsidR="00EE2626" w:rsidRPr="00E46119" w:rsidRDefault="00504CF6">
      <w:pPr>
        <w:pStyle w:val="Brdtekst"/>
        <w:rPr>
          <w:lang w:val="en-US"/>
        </w:rPr>
      </w:pPr>
      <w:r>
        <w:rPr>
          <w:b/>
          <w:bCs/>
          <w:lang w:val="en-US"/>
        </w:rPr>
        <w:t>Issues locating the right file</w:t>
      </w:r>
    </w:p>
    <w:p w14:paraId="79A8B30E" w14:textId="77777777" w:rsidR="00EE2626" w:rsidRDefault="00504CF6">
      <w:pPr>
        <w:pStyle w:val="Brdtekst"/>
        <w:rPr>
          <w:lang w:val="en-US"/>
        </w:rPr>
      </w:pPr>
      <w:r>
        <w:rPr>
          <w:lang w:val="en-US"/>
        </w:rPr>
        <w:t xml:space="preserve">It is not possible for pandoc to identify the document when spaces are used in the name. </w:t>
      </w:r>
    </w:p>
    <w:p w14:paraId="2CD70A7D" w14:textId="0798ACA1" w:rsidR="00D5080A" w:rsidRDefault="00504CF6" w:rsidP="00D5080A">
      <w:pPr>
        <w:pStyle w:val="Brdtekst"/>
        <w:numPr>
          <w:ilvl w:val="0"/>
          <w:numId w:val="3"/>
        </w:numPr>
        <w:rPr>
          <w:lang w:val="en-US"/>
        </w:rPr>
      </w:pPr>
      <w:r>
        <w:rPr>
          <w:i/>
          <w:iCs/>
          <w:lang w:val="en-US"/>
        </w:rPr>
        <w:t>Solution</w:t>
      </w:r>
      <w:r>
        <w:rPr>
          <w:lang w:val="en-US"/>
        </w:rPr>
        <w:t xml:space="preserve">: </w:t>
      </w:r>
      <w:r w:rsidR="00D5080A">
        <w:rPr>
          <w:lang w:val="en-US"/>
        </w:rPr>
        <w:t xml:space="preserve">One solution is to put ”” around the name of the file being converted. Example: </w:t>
      </w:r>
      <w:r w:rsidR="00D5080A" w:rsidRPr="00D5080A">
        <w:rPr>
          <w:lang w:val="en-US"/>
        </w:rPr>
        <w:t xml:space="preserve">pandoc -s </w:t>
      </w:r>
      <w:r w:rsidR="00D5080A">
        <w:rPr>
          <w:lang w:val="en-US"/>
        </w:rPr>
        <w:t>“</w:t>
      </w:r>
      <w:r w:rsidR="00D5080A" w:rsidRPr="00D5080A">
        <w:rPr>
          <w:lang w:val="en-US"/>
        </w:rPr>
        <w:t>example</w:t>
      </w:r>
      <w:r w:rsidR="00D5080A">
        <w:rPr>
          <w:lang w:val="en-US"/>
        </w:rPr>
        <w:t xml:space="preserve"> with spaces</w:t>
      </w:r>
      <w:r w:rsidR="00D5080A" w:rsidRPr="00D5080A">
        <w:rPr>
          <w:lang w:val="en-US"/>
        </w:rPr>
        <w:t>.docx</w:t>
      </w:r>
      <w:r w:rsidR="00D5080A">
        <w:rPr>
          <w:lang w:val="en-US"/>
        </w:rPr>
        <w:t>”</w:t>
      </w:r>
      <w:r w:rsidR="00D5080A" w:rsidRPr="00D5080A">
        <w:rPr>
          <w:lang w:val="en-US"/>
        </w:rPr>
        <w:t xml:space="preserve"> -t markdown -o </w:t>
      </w:r>
      <w:r w:rsidR="00D5080A">
        <w:rPr>
          <w:lang w:val="en-US"/>
        </w:rPr>
        <w:t>“</w:t>
      </w:r>
      <w:r w:rsidR="00D5080A" w:rsidRPr="00D5080A">
        <w:rPr>
          <w:lang w:val="en-US"/>
        </w:rPr>
        <w:t>example</w:t>
      </w:r>
      <w:r w:rsidR="00D5080A">
        <w:rPr>
          <w:lang w:val="en-US"/>
        </w:rPr>
        <w:t xml:space="preserve"> with spaces</w:t>
      </w:r>
      <w:r w:rsidR="00D5080A" w:rsidRPr="00D5080A">
        <w:rPr>
          <w:lang w:val="en-US"/>
        </w:rPr>
        <w:t>.md</w:t>
      </w:r>
      <w:r w:rsidR="00D5080A">
        <w:rPr>
          <w:lang w:val="en-US"/>
        </w:rPr>
        <w:t>”</w:t>
      </w:r>
    </w:p>
    <w:p w14:paraId="57EA29F4" w14:textId="6013CCE1" w:rsidR="00EE2626" w:rsidRDefault="00D5080A">
      <w:pPr>
        <w:pStyle w:val="Brdtekst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Otherwise</w:t>
      </w:r>
      <w:r w:rsidR="00504CF6">
        <w:rPr>
          <w:lang w:val="en-US"/>
        </w:rPr>
        <w:t>, swap the spaces with underscores (or other characters) and edit the name of the document you want to convert.</w:t>
      </w:r>
    </w:p>
    <w:p w14:paraId="4D5857DF" w14:textId="77777777" w:rsidR="00EE2626" w:rsidRPr="00E46119" w:rsidRDefault="00504CF6">
      <w:pPr>
        <w:pStyle w:val="Brdtekst"/>
        <w:rPr>
          <w:lang w:val="en-US"/>
        </w:rPr>
      </w:pPr>
      <w:r>
        <w:rPr>
          <w:b/>
          <w:bCs/>
          <w:lang w:val="en-US"/>
        </w:rPr>
        <w:t>Issues with tables</w:t>
      </w:r>
    </w:p>
    <w:p w14:paraId="512FE4DF" w14:textId="77777777" w:rsidR="00EE2626" w:rsidRPr="00E46119" w:rsidRDefault="00504CF6">
      <w:pPr>
        <w:pStyle w:val="Brdtekst"/>
        <w:rPr>
          <w:lang w:val="en-US"/>
        </w:rPr>
      </w:pPr>
      <w:r>
        <w:rPr>
          <w:lang w:val="en-US"/>
        </w:rPr>
        <w:t>When converting the file to normal Markdown the tables cannot be read on Github.</w:t>
      </w:r>
      <w:r w:rsidR="008F333D">
        <w:rPr>
          <w:lang w:val="en-US"/>
        </w:rPr>
        <w:t xml:space="preserve"> Luckily</w:t>
      </w:r>
      <w:r w:rsidR="008F333D">
        <w:rPr>
          <w:rFonts w:hint="eastAsia"/>
          <w:lang w:val="en-US"/>
        </w:rPr>
        <w:t>,</w:t>
      </w:r>
      <w:r w:rsidR="008F333D">
        <w:rPr>
          <w:lang w:val="en-US"/>
        </w:rPr>
        <w:t xml:space="preserve"> Pandoc can also convert files to Github Flavored Markdown (GFM). </w:t>
      </w:r>
      <w:r>
        <w:rPr>
          <w:lang w:val="en-US"/>
        </w:rPr>
        <w:t>If for some reason, it is not possible to convert to GFM, the program "Docs to M</w:t>
      </w:r>
      <w:r w:rsidR="008F333D">
        <w:rPr>
          <w:lang w:val="en-US"/>
        </w:rPr>
        <w:t xml:space="preserve">arkdown" can be used. Its </w:t>
      </w:r>
      <w:r>
        <w:rPr>
          <w:lang w:val="en-US"/>
        </w:rPr>
        <w:t>table conversio</w:t>
      </w:r>
      <w:r>
        <w:rPr>
          <w:rFonts w:hint="eastAsia"/>
          <w:lang w:val="en-US"/>
        </w:rPr>
        <w:t>n</w:t>
      </w:r>
      <w:r>
        <w:rPr>
          <w:lang w:val="en-US"/>
        </w:rPr>
        <w:t xml:space="preserve"> </w:t>
      </w:r>
      <w:r w:rsidR="008F333D">
        <w:rPr>
          <w:lang w:val="en-US"/>
        </w:rPr>
        <w:t>is</w:t>
      </w:r>
      <w:r>
        <w:rPr>
          <w:lang w:val="en-US"/>
        </w:rPr>
        <w:t xml:space="preserve"> read</w:t>
      </w:r>
      <w:r w:rsidR="008F333D">
        <w:rPr>
          <w:lang w:val="en-US"/>
        </w:rPr>
        <w:t>able</w:t>
      </w:r>
      <w:r>
        <w:rPr>
          <w:lang w:val="en-US"/>
        </w:rPr>
        <w:t xml:space="preserve"> on Github. The MD file </w:t>
      </w:r>
      <w:r w:rsidR="008F333D">
        <w:rPr>
          <w:lang w:val="en-US"/>
        </w:rPr>
        <w:t>can</w:t>
      </w:r>
      <w:r>
        <w:rPr>
          <w:lang w:val="en-US"/>
        </w:rPr>
        <w:t xml:space="preserve"> then </w:t>
      </w:r>
      <w:r w:rsidR="008F333D">
        <w:rPr>
          <w:lang w:val="en-US"/>
        </w:rPr>
        <w:t xml:space="preserve">manually be </w:t>
      </w:r>
      <w:r>
        <w:rPr>
          <w:lang w:val="en-US"/>
        </w:rPr>
        <w:t>updated by inserting the "Docs to Markdown" tables.</w:t>
      </w:r>
    </w:p>
    <w:p w14:paraId="356C1734" w14:textId="77777777" w:rsidR="00EE2626" w:rsidRPr="00E46119" w:rsidRDefault="00504CF6">
      <w:pPr>
        <w:pStyle w:val="Brdtekst"/>
        <w:rPr>
          <w:lang w:val="en-US"/>
        </w:rPr>
      </w:pPr>
      <w:r>
        <w:rPr>
          <w:lang w:val="en-US"/>
        </w:rPr>
        <w:t xml:space="preserve">There is another issue with tables in relation to </w:t>
      </w:r>
      <w:r w:rsidRPr="008F333D">
        <w:rPr>
          <w:b/>
          <w:lang w:val="en-US"/>
        </w:rPr>
        <w:t>Github Pages</w:t>
      </w:r>
      <w:r>
        <w:rPr>
          <w:lang w:val="en-US"/>
        </w:rPr>
        <w:t>. Tables (</w:t>
      </w:r>
      <w:r w:rsidR="00E46119">
        <w:rPr>
          <w:lang w:val="en-US"/>
        </w:rPr>
        <w:t>created either</w:t>
      </w:r>
      <w:r>
        <w:rPr>
          <w:lang w:val="en-US"/>
        </w:rPr>
        <w:t xml:space="preserve"> in GFM or normal Markdown) are created i</w:t>
      </w:r>
      <w:r w:rsidR="008F333D">
        <w:rPr>
          <w:lang w:val="en-US"/>
        </w:rPr>
        <w:t>n a version that cannot be read</w:t>
      </w:r>
      <w:r>
        <w:rPr>
          <w:lang w:val="en-US"/>
        </w:rPr>
        <w:t>/viewed on Github Pages.</w:t>
      </w:r>
    </w:p>
    <w:p w14:paraId="0EC2F7B7" w14:textId="77777777" w:rsidR="00EE2626" w:rsidRPr="00E46119" w:rsidRDefault="00504CF6">
      <w:pPr>
        <w:pStyle w:val="Brdtekst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Solution</w:t>
      </w:r>
      <w:r>
        <w:rPr>
          <w:lang w:val="en-US"/>
        </w:rPr>
        <w:t>: Use the application "</w:t>
      </w:r>
      <w:hyperlink r:id="rId9" w:history="1">
        <w:r w:rsidRPr="00CE4930">
          <w:rPr>
            <w:rStyle w:val="Hyperlink"/>
            <w:lang w:val="en-US"/>
          </w:rPr>
          <w:t>Markdown Monster</w:t>
        </w:r>
      </w:hyperlink>
      <w:r>
        <w:rPr>
          <w:lang w:val="en-US"/>
        </w:rPr>
        <w:t xml:space="preserve">" program to manually </w:t>
      </w:r>
      <w:r w:rsidR="008F333D">
        <w:rPr>
          <w:lang w:val="en-US"/>
        </w:rPr>
        <w:t>alter</w:t>
      </w:r>
      <w:r>
        <w:rPr>
          <w:lang w:val="en-US"/>
        </w:rPr>
        <w:t xml:space="preserve"> the tables from grid</w:t>
      </w:r>
      <w:r w:rsidR="008F333D">
        <w:rPr>
          <w:lang w:val="en-US"/>
        </w:rPr>
        <w:t>-</w:t>
      </w:r>
      <w:r>
        <w:rPr>
          <w:lang w:val="en-US"/>
        </w:rPr>
        <w:t xml:space="preserve"> or pipetable to html. Paste these into MD file. Then it can read / view on Github Pages. This was the only solution I could come up with.</w:t>
      </w:r>
    </w:p>
    <w:p w14:paraId="68A5E871" w14:textId="77777777" w:rsidR="00EE2626" w:rsidRPr="00E46119" w:rsidRDefault="00504CF6">
      <w:pPr>
        <w:pStyle w:val="Brdtekst"/>
        <w:rPr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334E5C6" wp14:editId="6F5F8DA1">
                <wp:simplePos x="0" y="0"/>
                <wp:positionH relativeFrom="column">
                  <wp:posOffset>327660</wp:posOffset>
                </wp:positionH>
                <wp:positionV relativeFrom="paragraph">
                  <wp:posOffset>635</wp:posOffset>
                </wp:positionV>
                <wp:extent cx="5434330" cy="3404235"/>
                <wp:effectExtent l="0" t="0" r="0" b="0"/>
                <wp:wrapSquare wrapText="largest"/>
                <wp:docPr id="1" name="Ram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330" cy="3404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C66FC3" w14:textId="77777777" w:rsidR="00EE2626" w:rsidRPr="00E46119" w:rsidRDefault="00504CF6">
                            <w:pPr>
                              <w:pStyle w:val="Illustra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 wp14:anchorId="20F9D517" wp14:editId="2B70906C">
                                  <wp:extent cx="5434330" cy="3152775"/>
                                  <wp:effectExtent l="0" t="0" r="0" b="0"/>
                                  <wp:docPr id="2" name="Billed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led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4330" cy="315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6119">
                              <w:rPr>
                                <w:lang w:val="en-US"/>
                              </w:rPr>
                              <w:tab/>
                            </w:r>
                            <w:r w:rsidRPr="00E46119">
                              <w:rPr>
                                <w:lang w:val="en-US"/>
                              </w:rPr>
                              <w:tab/>
                            </w:r>
                            <w:r w:rsidRPr="00E46119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Illustration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>SEQ Illustration \* ARABIC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Example of table-error on Github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7.9pt;height:268.05pt;mso-wrap-distance-left:0pt;mso-wrap-distance-right:0pt;mso-wrap-distance-top:0pt;mso-wrap-distance-bottom:0pt;margin-top:0pt;mso-position-vertical-relative:text;margin-left:25.8pt;mso-position-horizontal-relative:text">
                <v:textbox inset="0in,0in,0in,0in">
                  <w:txbxContent>
                    <w:p>
                      <w:pPr>
                        <w:pStyle w:val="Illustration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34330" cy="3152775"/>
                            <wp:effectExtent l="0" t="0" r="0" b="0"/>
                            <wp:docPr id="3" name="Billed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illed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4330" cy="315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ab/>
                        <w:tab/>
                        <w:tab/>
                      </w:r>
                      <w:r>
                        <w:rPr>
                          <w:lang w:val="en-US"/>
                        </w:rPr>
                        <w:t xml:space="preserve">Illustration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> SEQ Illustration \* ARABIC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: Example of table-error on Github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09D3F149" w14:textId="77777777" w:rsidR="006A3DA4" w:rsidRDefault="006A3DA4">
      <w:pPr>
        <w:pStyle w:val="Brdtekst"/>
        <w:rPr>
          <w:b/>
          <w:bCs/>
          <w:lang w:val="en-US"/>
        </w:rPr>
      </w:pPr>
    </w:p>
    <w:p w14:paraId="74E8D174" w14:textId="77777777" w:rsidR="006A3DA4" w:rsidRDefault="006A3DA4">
      <w:pPr>
        <w:pStyle w:val="Brdtekst"/>
        <w:rPr>
          <w:b/>
          <w:bCs/>
          <w:lang w:val="en-US"/>
        </w:rPr>
      </w:pPr>
    </w:p>
    <w:p w14:paraId="0FBB037B" w14:textId="77777777" w:rsidR="006A3DA4" w:rsidRDefault="006A3DA4">
      <w:pPr>
        <w:pStyle w:val="Brdtekst"/>
        <w:rPr>
          <w:b/>
          <w:bCs/>
          <w:lang w:val="en-US"/>
        </w:rPr>
      </w:pPr>
    </w:p>
    <w:p w14:paraId="3D3B42E7" w14:textId="77777777" w:rsidR="006A3DA4" w:rsidRDefault="006A3DA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FD32366" w14:textId="14813E2F" w:rsidR="00EE2626" w:rsidRPr="00E46119" w:rsidRDefault="00504CF6">
      <w:pPr>
        <w:pStyle w:val="Brdtekst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lastRenderedPageBreak/>
        <w:t>Issues with images</w:t>
      </w:r>
    </w:p>
    <w:p w14:paraId="2201CC8F" w14:textId="77777777" w:rsidR="00EE2626" w:rsidRPr="00E46119" w:rsidRDefault="00504CF6">
      <w:pPr>
        <w:pStyle w:val="Brdtekst"/>
        <w:rPr>
          <w:lang w:val="en-US"/>
        </w:rPr>
      </w:pPr>
      <w:r>
        <w:rPr>
          <w:lang w:val="en-US"/>
        </w:rPr>
        <w:t>In order to display images in markdown, the images must be uploaded to the repo and placed in a folder. In the MD-file, you must refer to where the image is be "taken" from. This is done by the following command: ! [] (../ figures / example.png)</w:t>
      </w:r>
    </w:p>
    <w:p w14:paraId="3A114EE2" w14:textId="77777777" w:rsidR="00EE2626" w:rsidRPr="00E46119" w:rsidRDefault="00504CF6">
      <w:pPr>
        <w:pStyle w:val="Brdtekst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>Explanation</w:t>
      </w:r>
      <w:r>
        <w:rPr>
          <w:lang w:val="en-US"/>
        </w:rPr>
        <w:t>:”! []” Means it is an image. “(../figures/example.png)” means that the image "example.png" is located in the "figures" folder. REMEMBER to name the images correctly when adding them to the repo</w:t>
      </w:r>
    </w:p>
    <w:p w14:paraId="450C1223" w14:textId="77777777" w:rsidR="00EE2626" w:rsidRDefault="00504CF6">
      <w:pPr>
        <w:pStyle w:val="Brdtekst"/>
        <w:rPr>
          <w:b/>
          <w:bCs/>
        </w:rPr>
      </w:pPr>
      <w:r>
        <w:rPr>
          <w:b/>
          <w:bCs/>
          <w:lang w:val="en-US"/>
        </w:rPr>
        <w:t>Other/Overall/general issues</w:t>
      </w:r>
    </w:p>
    <w:p w14:paraId="7B20A0FA" w14:textId="77777777" w:rsidR="00EE2626" w:rsidRPr="00E46119" w:rsidRDefault="00504CF6">
      <w:pPr>
        <w:pStyle w:val="Brdtek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may be problems with </w:t>
      </w:r>
      <w:r>
        <w:rPr>
          <w:b/>
          <w:bCs/>
          <w:lang w:val="en-US"/>
        </w:rPr>
        <w:t>headlines</w:t>
      </w:r>
      <w:r>
        <w:rPr>
          <w:lang w:val="en-US"/>
        </w:rPr>
        <w:t xml:space="preserve"> not being the same. The reason for this error is not known.</w:t>
      </w:r>
    </w:p>
    <w:p w14:paraId="2DCC95FA" w14:textId="77777777" w:rsidR="00EE2626" w:rsidRPr="00E46119" w:rsidRDefault="00504CF6">
      <w:pPr>
        <w:pStyle w:val="Brdtekst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Solution</w:t>
      </w:r>
      <w:r>
        <w:rPr>
          <w:lang w:val="en-US"/>
        </w:rPr>
        <w:t xml:space="preserve">: The fastest solution is/was to </w:t>
      </w:r>
      <w:r w:rsidR="00E46119">
        <w:rPr>
          <w:lang w:val="en-US"/>
        </w:rPr>
        <w:t>correct</w:t>
      </w:r>
      <w:r>
        <w:rPr>
          <w:lang w:val="en-US"/>
        </w:rPr>
        <w:t xml:space="preserve"> these by hand.</w:t>
      </w:r>
    </w:p>
    <w:p w14:paraId="1CA254BD" w14:textId="77777777" w:rsidR="00EE2626" w:rsidRDefault="00504CF6">
      <w:pPr>
        <w:pStyle w:val="Brdtekst"/>
        <w:numPr>
          <w:ilvl w:val="0"/>
          <w:numId w:val="8"/>
        </w:numPr>
      </w:pPr>
      <w:r>
        <w:rPr>
          <w:lang w:val="en-US"/>
        </w:rPr>
        <w:t xml:space="preserve">Problems with </w:t>
      </w:r>
      <w:r>
        <w:rPr>
          <w:b/>
          <w:bCs/>
          <w:lang w:val="en-US"/>
        </w:rPr>
        <w:t>division of words</w:t>
      </w:r>
      <w:r>
        <w:rPr>
          <w:lang w:val="en-US"/>
        </w:rPr>
        <w:t>. Several times in the file, wrongly created spaces were created during conversion – sometimes splitting words in two. The reason(s) for this is/are not known.</w:t>
      </w:r>
    </w:p>
    <w:p w14:paraId="1A99A3FD" w14:textId="77777777" w:rsidR="00EE2626" w:rsidRPr="00E46119" w:rsidRDefault="00504CF6">
      <w:pPr>
        <w:pStyle w:val="Brdtekst"/>
        <w:numPr>
          <w:ilvl w:val="1"/>
          <w:numId w:val="8"/>
        </w:numPr>
        <w:rPr>
          <w:lang w:val="en-US"/>
        </w:rPr>
      </w:pPr>
      <w:r>
        <w:rPr>
          <w:i/>
          <w:iCs/>
          <w:lang w:val="en-US"/>
        </w:rPr>
        <w:t>Solution</w:t>
      </w:r>
      <w:r>
        <w:rPr>
          <w:lang w:val="en-US"/>
        </w:rPr>
        <w:t>: The errors were corrected by: 1. reviewing the MD file in Github, 2. noting errors, and 3. "Find and replace" function in Notepad ++. (I used GitHub Desktop).</w:t>
      </w:r>
    </w:p>
    <w:sectPr w:rsidR="00EE2626" w:rsidRPr="00E46119">
      <w:headerReference w:type="default" r:id="rId14"/>
      <w:pgSz w:w="11906" w:h="16838"/>
      <w:pgMar w:top="1969" w:right="1134" w:bottom="1134" w:left="1134" w:header="1134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8E5D3" w14:textId="77777777" w:rsidR="009D33C7" w:rsidRDefault="009D33C7">
      <w:r>
        <w:separator/>
      </w:r>
    </w:p>
  </w:endnote>
  <w:endnote w:type="continuationSeparator" w:id="0">
    <w:p w14:paraId="1A06B1DA" w14:textId="77777777" w:rsidR="009D33C7" w:rsidRDefault="009D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B73AB" w14:textId="77777777" w:rsidR="009D33C7" w:rsidRDefault="009D33C7">
      <w:r>
        <w:separator/>
      </w:r>
    </w:p>
  </w:footnote>
  <w:footnote w:type="continuationSeparator" w:id="0">
    <w:p w14:paraId="70ADF310" w14:textId="77777777" w:rsidR="009D33C7" w:rsidRDefault="009D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BF6E9" w14:textId="77777777" w:rsidR="00EE2626" w:rsidRPr="00E46119" w:rsidRDefault="00504CF6">
    <w:pPr>
      <w:pStyle w:val="Sidehoved"/>
      <w:rPr>
        <w:lang w:val="en-US"/>
      </w:rPr>
    </w:pPr>
    <w:r>
      <w:tab/>
    </w:r>
    <w:r>
      <w:tab/>
    </w:r>
    <w:r w:rsidRPr="00E46119">
      <w:rPr>
        <w:lang w:val="en-US"/>
      </w:rPr>
      <w:t>By: Thomas Bolbroe</w:t>
    </w:r>
    <w:r w:rsidRPr="00E46119">
      <w:rPr>
        <w:lang w:val="en-US"/>
      </w:rPr>
      <w:tab/>
    </w:r>
    <w:r w:rsidRPr="00E46119">
      <w:rPr>
        <w:lang w:val="en-US"/>
      </w:rPr>
      <w:tab/>
      <w:t>Date of creation: 29-10-2020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6E8B"/>
    <w:multiLevelType w:val="hybridMultilevel"/>
    <w:tmpl w:val="1E1E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60C4"/>
    <w:multiLevelType w:val="multilevel"/>
    <w:tmpl w:val="0A0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DA0C4D"/>
    <w:multiLevelType w:val="multilevel"/>
    <w:tmpl w:val="3C341B4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EC5223"/>
    <w:multiLevelType w:val="multilevel"/>
    <w:tmpl w:val="AE6A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E00262A"/>
    <w:multiLevelType w:val="multilevel"/>
    <w:tmpl w:val="8A509B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FA5407E"/>
    <w:multiLevelType w:val="multilevel"/>
    <w:tmpl w:val="CDC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C6F2D58"/>
    <w:multiLevelType w:val="multilevel"/>
    <w:tmpl w:val="A7B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D5A6595"/>
    <w:multiLevelType w:val="multilevel"/>
    <w:tmpl w:val="84DA3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7D27CB3"/>
    <w:multiLevelType w:val="multilevel"/>
    <w:tmpl w:val="676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26"/>
    <w:rsid w:val="000B1003"/>
    <w:rsid w:val="00111FD8"/>
    <w:rsid w:val="003055D8"/>
    <w:rsid w:val="0039618D"/>
    <w:rsid w:val="00504CF6"/>
    <w:rsid w:val="006A3DA4"/>
    <w:rsid w:val="00850397"/>
    <w:rsid w:val="008F333D"/>
    <w:rsid w:val="00936E2A"/>
    <w:rsid w:val="009D33C7"/>
    <w:rsid w:val="00AB6841"/>
    <w:rsid w:val="00B84F5F"/>
    <w:rsid w:val="00C87B4B"/>
    <w:rsid w:val="00CE4930"/>
    <w:rsid w:val="00D5080A"/>
    <w:rsid w:val="00E46119"/>
    <w:rsid w:val="00E94E2E"/>
    <w:rsid w:val="00E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9D1D"/>
  <w15:docId w15:val="{803DF75B-55E6-4647-9D91-459B8F9A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da-D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mereringstegn">
    <w:name w:val="Nummereringstegn"/>
    <w:qFormat/>
  </w:style>
  <w:style w:type="character" w:customStyle="1" w:styleId="Listepunkt">
    <w:name w:val="Listepunkt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styleId="Titel">
    <w:name w:val="Title"/>
    <w:basedOn w:val="Overskrift"/>
    <w:next w:val="Brdteks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Overskrift"/>
    <w:next w:val="Brdtekst"/>
    <w:qFormat/>
    <w:pPr>
      <w:spacing w:before="60"/>
      <w:jc w:val="center"/>
    </w:pPr>
    <w:rPr>
      <w:sz w:val="36"/>
      <w:szCs w:val="36"/>
    </w:rPr>
  </w:style>
  <w:style w:type="paragraph" w:customStyle="1" w:styleId="Sidehovedogsidefod">
    <w:name w:val="Sidehoved og sidefod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Sidehoved">
    <w:name w:val="header"/>
    <w:basedOn w:val="Sidehovedogsidefod"/>
  </w:style>
  <w:style w:type="paragraph" w:customStyle="1" w:styleId="Illustration">
    <w:name w:val="Illustration"/>
    <w:basedOn w:val="Billedtekst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11FD8"/>
    <w:rPr>
      <w:rFonts w:ascii="Segoe UI" w:hAnsi="Segoe UI" w:cs="Mangal"/>
      <w:sz w:val="18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11FD8"/>
    <w:rPr>
      <w:rFonts w:ascii="Segoe UI" w:hAnsi="Segoe UI" w:cs="Mangal"/>
      <w:sz w:val="18"/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39618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9618D"/>
    <w:rPr>
      <w:rFonts w:cs="Mangal"/>
      <w:sz w:val="20"/>
      <w:szCs w:val="18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9618D"/>
    <w:rPr>
      <w:rFonts w:cs="Mangal"/>
      <w:sz w:val="20"/>
      <w:szCs w:val="18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9618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9618D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installing.html" TargetMode="Externa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rkdow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rkdownmonster.west-win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Bolbroe</dc:creator>
  <dc:description/>
  <cp:lastModifiedBy>Phillip Aasvang Tømmerholt</cp:lastModifiedBy>
  <cp:revision>2</cp:revision>
  <dcterms:created xsi:type="dcterms:W3CDTF">2020-11-03T11:16:00Z</dcterms:created>
  <dcterms:modified xsi:type="dcterms:W3CDTF">2020-11-03T11:16:00Z</dcterms:modified>
  <dc:language>da-DK</dc:language>
</cp:coreProperties>
</file>