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0"/>
          <w:lang w:val="it-IT"/>
        </w:rPr>
        <w:id w:val="-388415555"/>
        <w:docPartObj>
          <w:docPartGallery w:val="Cover Pages"/>
          <w:docPartUnique/>
        </w:docPartObj>
      </w:sdtPr>
      <w:sdtEndPr>
        <w:rPr>
          <w:highlight w:val="yellow"/>
        </w:rPr>
      </w:sdtEndPr>
      <w:sdtContent>
        <w:p w:rsidR="00F01CCE" w:rsidRDefault="00CA2C3C" w:rsidP="00B84D4B">
          <w:pPr>
            <w:pStyle w:val="Logo"/>
            <w:jc w:val="both"/>
            <w:rPr>
              <w:noProof/>
              <w:lang w:val="it-IT" w:eastAsia="it-IT"/>
            </w:rPr>
          </w:pPr>
          <w:sdt>
            <w:sdtPr>
              <w:rPr>
                <w:noProof/>
                <w:lang w:val="it-IT" w:eastAsia="it-IT"/>
              </w:rPr>
              <w:alias w:val="Fare clic sull'icona a destra per sostituire il logo"/>
              <w:tag w:val="Fare clic sull'icona a destra per sostituire il logo"/>
              <w:id w:val="-2090688503"/>
              <w:picture/>
            </w:sdtPr>
            <w:sdtEndPr/>
            <w:sdtContent>
              <w:r w:rsidR="00D1540E">
                <w:rPr>
                  <w:noProof/>
                  <w:lang w:val="it-IT" w:eastAsia="it-IT"/>
                </w:rPr>
                <w:drawing>
                  <wp:inline distT="0" distB="0" distL="0" distR="0" wp14:anchorId="6FB55D01" wp14:editId="1BBDD0B3">
                    <wp:extent cx="1592297" cy="1315156"/>
                    <wp:effectExtent l="0" t="0" r="8255" b="0"/>
                    <wp:docPr id="49" name="Immagine 4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9" name="image1_1040png.png"/>
                            <pic:cNvPicPr/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592297" cy="131515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p w:rsidR="00AE47F4" w:rsidRDefault="00AE47F4" w:rsidP="00B84D4B">
          <w:pPr>
            <w:pStyle w:val="Logo"/>
            <w:jc w:val="both"/>
            <w:rPr>
              <w:lang w:val="it-IT"/>
            </w:rPr>
          </w:pPr>
        </w:p>
        <w:p w:rsidR="00AE47F4" w:rsidRDefault="00AE47F4" w:rsidP="00B84D4B">
          <w:pPr>
            <w:pStyle w:val="Logo"/>
            <w:jc w:val="both"/>
            <w:rPr>
              <w:lang w:val="it-IT"/>
            </w:rPr>
          </w:pPr>
        </w:p>
        <w:tbl>
          <w:tblPr>
            <w:tblStyle w:val="Grigliatabella"/>
            <w:tblpPr w:leftFromText="141" w:rightFromText="141" w:vertAnchor="page" w:horzAnchor="page" w:tblpX="5356" w:tblpY="11926"/>
            <w:tblW w:w="578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496"/>
            <w:gridCol w:w="4292"/>
          </w:tblGrid>
          <w:tr w:rsidR="00155451" w:rsidTr="00155451">
            <w:trPr>
              <w:trHeight w:val="540"/>
            </w:trPr>
            <w:tc>
              <w:tcPr>
                <w:tcW w:w="1496" w:type="dxa"/>
              </w:tcPr>
              <w:p w:rsidR="00155451" w:rsidRPr="00CE61FB" w:rsidRDefault="00155451" w:rsidP="00155451">
                <w:pPr>
                  <w:pStyle w:val="Nessunaspaziatura"/>
                  <w:rPr>
                    <w:rFonts w:asciiTheme="majorHAnsi" w:hAnsiTheme="majorHAnsi"/>
                    <w:color w:val="auto"/>
                    <w:lang w:val="it-IT"/>
                  </w:rPr>
                </w:pPr>
                <w:bookmarkStart w:id="0" w:name="_Hlk531705066"/>
                <w:bookmarkStart w:id="1" w:name="_GoBack"/>
                <w:bookmarkEnd w:id="1"/>
                <w:r w:rsidRPr="00CE61FB">
                  <w:rPr>
                    <w:rFonts w:asciiTheme="majorHAnsi" w:hAnsiTheme="majorHAnsi"/>
                    <w:color w:val="auto"/>
                    <w:lang w:val="it-IT"/>
                  </w:rPr>
                  <w:t>Riferimento</w:t>
                </w:r>
              </w:p>
            </w:tc>
            <w:tc>
              <w:tcPr>
                <w:tcW w:w="4292" w:type="dxa"/>
              </w:tcPr>
              <w:p w:rsidR="00155451" w:rsidRPr="00CE61FB" w:rsidRDefault="00155451" w:rsidP="00155451">
                <w:pPr>
                  <w:pStyle w:val="Nessunaspaziatura"/>
                  <w:rPr>
                    <w:rFonts w:asciiTheme="majorHAnsi" w:hAnsiTheme="majorHAnsi"/>
                    <w:color w:val="auto"/>
                    <w:lang w:val="it-IT"/>
                  </w:rPr>
                </w:pPr>
              </w:p>
            </w:tc>
          </w:tr>
          <w:tr w:rsidR="00155451" w:rsidTr="00155451">
            <w:trPr>
              <w:trHeight w:val="504"/>
            </w:trPr>
            <w:tc>
              <w:tcPr>
                <w:tcW w:w="1496" w:type="dxa"/>
              </w:tcPr>
              <w:p w:rsidR="00155451" w:rsidRPr="00CE61FB" w:rsidRDefault="00155451" w:rsidP="00155451">
                <w:pPr>
                  <w:pStyle w:val="Nessunaspaziatura"/>
                  <w:rPr>
                    <w:rFonts w:asciiTheme="majorHAnsi" w:hAnsiTheme="majorHAnsi"/>
                    <w:color w:val="auto"/>
                    <w:lang w:val="it-IT"/>
                  </w:rPr>
                </w:pPr>
                <w:r w:rsidRPr="00CE61FB">
                  <w:rPr>
                    <w:rFonts w:asciiTheme="majorHAnsi" w:hAnsiTheme="majorHAnsi"/>
                    <w:color w:val="auto"/>
                    <w:lang w:val="it-IT"/>
                  </w:rPr>
                  <w:t>Versione</w:t>
                </w:r>
              </w:p>
            </w:tc>
            <w:tc>
              <w:tcPr>
                <w:tcW w:w="4292" w:type="dxa"/>
              </w:tcPr>
              <w:p w:rsidR="00155451" w:rsidRPr="00CE61FB" w:rsidRDefault="00155451" w:rsidP="00155451">
                <w:pPr>
                  <w:pStyle w:val="Nessunaspaziatura"/>
                  <w:rPr>
                    <w:rFonts w:asciiTheme="majorHAnsi" w:hAnsiTheme="majorHAnsi"/>
                    <w:color w:val="auto"/>
                    <w:lang w:val="it-IT"/>
                  </w:rPr>
                </w:pPr>
                <w:r>
                  <w:rPr>
                    <w:rFonts w:asciiTheme="majorHAnsi" w:hAnsiTheme="majorHAnsi"/>
                    <w:color w:val="auto"/>
                    <w:lang w:val="it-IT"/>
                  </w:rPr>
                  <w:t>1.0</w:t>
                </w:r>
              </w:p>
            </w:tc>
          </w:tr>
          <w:tr w:rsidR="00155451" w:rsidTr="00155451">
            <w:trPr>
              <w:trHeight w:val="540"/>
            </w:trPr>
            <w:tc>
              <w:tcPr>
                <w:tcW w:w="1496" w:type="dxa"/>
              </w:tcPr>
              <w:p w:rsidR="00155451" w:rsidRPr="00CE61FB" w:rsidRDefault="00155451" w:rsidP="00155451">
                <w:pPr>
                  <w:pStyle w:val="Nessunaspaziatura"/>
                  <w:rPr>
                    <w:rFonts w:asciiTheme="majorHAnsi" w:hAnsiTheme="majorHAnsi"/>
                    <w:color w:val="auto"/>
                    <w:lang w:val="it-IT"/>
                  </w:rPr>
                </w:pPr>
                <w:r w:rsidRPr="00CE61FB">
                  <w:rPr>
                    <w:rFonts w:asciiTheme="majorHAnsi" w:hAnsiTheme="majorHAnsi"/>
                    <w:color w:val="auto"/>
                    <w:lang w:val="it-IT"/>
                  </w:rPr>
                  <w:t>Data</w:t>
                </w:r>
              </w:p>
            </w:tc>
            <w:tc>
              <w:tcPr>
                <w:tcW w:w="4292" w:type="dxa"/>
              </w:tcPr>
              <w:p w:rsidR="00155451" w:rsidRPr="00CE61FB" w:rsidRDefault="00155451" w:rsidP="00155451">
                <w:pPr>
                  <w:pStyle w:val="Nessunaspaziatura"/>
                  <w:rPr>
                    <w:rFonts w:asciiTheme="majorHAnsi" w:hAnsiTheme="majorHAnsi"/>
                    <w:color w:val="auto"/>
                    <w:lang w:val="it-IT"/>
                  </w:rPr>
                </w:pPr>
                <w:r>
                  <w:rPr>
                    <w:rFonts w:asciiTheme="majorHAnsi" w:hAnsiTheme="majorHAnsi"/>
                    <w:color w:val="auto"/>
                    <w:lang w:val="it-IT"/>
                  </w:rPr>
                  <w:t>16/12/2018</w:t>
                </w:r>
              </w:p>
            </w:tc>
          </w:tr>
          <w:tr w:rsidR="00155451" w:rsidTr="00155451">
            <w:trPr>
              <w:trHeight w:val="540"/>
            </w:trPr>
            <w:tc>
              <w:tcPr>
                <w:tcW w:w="1496" w:type="dxa"/>
              </w:tcPr>
              <w:p w:rsidR="00155451" w:rsidRPr="00CE61FB" w:rsidRDefault="00155451" w:rsidP="00155451">
                <w:pPr>
                  <w:pStyle w:val="Nessunaspaziatura"/>
                  <w:rPr>
                    <w:rFonts w:asciiTheme="majorHAnsi" w:hAnsiTheme="majorHAnsi"/>
                    <w:color w:val="auto"/>
                    <w:lang w:val="it-IT"/>
                  </w:rPr>
                </w:pPr>
                <w:r w:rsidRPr="00CE61FB">
                  <w:rPr>
                    <w:rFonts w:asciiTheme="majorHAnsi" w:hAnsiTheme="majorHAnsi"/>
                    <w:color w:val="auto"/>
                    <w:lang w:val="it-IT"/>
                  </w:rPr>
                  <w:t>Destinatario</w:t>
                </w:r>
              </w:p>
            </w:tc>
            <w:tc>
              <w:tcPr>
                <w:tcW w:w="4292" w:type="dxa"/>
              </w:tcPr>
              <w:p w:rsidR="00155451" w:rsidRPr="00CE61FB" w:rsidRDefault="00155451" w:rsidP="00155451">
                <w:pPr>
                  <w:pStyle w:val="Nessunaspaziatura"/>
                  <w:rPr>
                    <w:rFonts w:asciiTheme="majorHAnsi" w:hAnsiTheme="majorHAnsi"/>
                    <w:color w:val="auto"/>
                    <w:lang w:val="it-IT"/>
                  </w:rPr>
                </w:pPr>
                <w:r>
                  <w:rPr>
                    <w:rFonts w:asciiTheme="majorHAnsi" w:hAnsiTheme="majorHAnsi"/>
                    <w:color w:val="auto"/>
                    <w:lang w:val="it-IT"/>
                  </w:rPr>
                  <w:t>Filomena Ferrucci – Carmine Gravino</w:t>
                </w:r>
              </w:p>
            </w:tc>
          </w:tr>
          <w:tr w:rsidR="00155451" w:rsidTr="00155451">
            <w:trPr>
              <w:trHeight w:val="504"/>
            </w:trPr>
            <w:tc>
              <w:tcPr>
                <w:tcW w:w="1496" w:type="dxa"/>
              </w:tcPr>
              <w:p w:rsidR="00155451" w:rsidRPr="00CE61FB" w:rsidRDefault="00155451" w:rsidP="00155451">
                <w:pPr>
                  <w:pStyle w:val="Nessunaspaziatura"/>
                  <w:rPr>
                    <w:rFonts w:asciiTheme="majorHAnsi" w:hAnsiTheme="majorHAnsi"/>
                    <w:color w:val="auto"/>
                    <w:lang w:val="it-IT"/>
                  </w:rPr>
                </w:pPr>
                <w:r w:rsidRPr="00CE61FB">
                  <w:rPr>
                    <w:rFonts w:asciiTheme="majorHAnsi" w:hAnsiTheme="majorHAnsi"/>
                    <w:color w:val="auto"/>
                    <w:lang w:val="it-IT"/>
                  </w:rPr>
                  <w:t>Presentato Da</w:t>
                </w:r>
              </w:p>
            </w:tc>
            <w:tc>
              <w:tcPr>
                <w:tcW w:w="4292" w:type="dxa"/>
              </w:tcPr>
              <w:p w:rsidR="00155451" w:rsidRPr="00CE61FB" w:rsidRDefault="00155451" w:rsidP="00155451">
                <w:pPr>
                  <w:pStyle w:val="Nessunaspaziatura"/>
                  <w:rPr>
                    <w:rFonts w:asciiTheme="majorHAnsi" w:hAnsiTheme="majorHAnsi"/>
                    <w:color w:val="auto"/>
                    <w:lang w:val="it-IT"/>
                  </w:rPr>
                </w:pPr>
                <w:r>
                  <w:rPr>
                    <w:rFonts w:asciiTheme="majorHAnsi" w:hAnsiTheme="majorHAnsi"/>
                    <w:color w:val="auto"/>
                    <w:lang w:val="it-IT"/>
                  </w:rPr>
                  <w:t xml:space="preserve">Daniele </w:t>
                </w:r>
                <w:proofErr w:type="spellStart"/>
                <w:r>
                  <w:rPr>
                    <w:rFonts w:asciiTheme="majorHAnsi" w:hAnsiTheme="majorHAnsi"/>
                    <w:color w:val="auto"/>
                    <w:lang w:val="it-IT"/>
                  </w:rPr>
                  <w:t>Cerardi</w:t>
                </w:r>
                <w:proofErr w:type="spellEnd"/>
                <w:r>
                  <w:rPr>
                    <w:rFonts w:asciiTheme="majorHAnsi" w:hAnsiTheme="majorHAnsi"/>
                    <w:color w:val="auto"/>
                    <w:lang w:val="it-IT"/>
                  </w:rPr>
                  <w:t xml:space="preserve"> – Antonio Junior Citarella – Antonio Vitale – Francesco Di Lascio – Simone Pirozzi</w:t>
                </w:r>
              </w:p>
            </w:tc>
          </w:tr>
          <w:tr w:rsidR="00155451" w:rsidTr="00155451">
            <w:trPr>
              <w:trHeight w:val="504"/>
            </w:trPr>
            <w:tc>
              <w:tcPr>
                <w:tcW w:w="1496" w:type="dxa"/>
              </w:tcPr>
              <w:p w:rsidR="00155451" w:rsidRPr="00CE61FB" w:rsidRDefault="00155451" w:rsidP="00155451">
                <w:pPr>
                  <w:pStyle w:val="Nessunaspaziatura"/>
                  <w:rPr>
                    <w:rFonts w:asciiTheme="majorHAnsi" w:hAnsiTheme="majorHAnsi"/>
                    <w:color w:val="auto"/>
                    <w:lang w:val="it-IT"/>
                  </w:rPr>
                </w:pPr>
                <w:r w:rsidRPr="00CE61FB">
                  <w:rPr>
                    <w:rFonts w:asciiTheme="majorHAnsi" w:hAnsiTheme="majorHAnsi"/>
                    <w:color w:val="auto"/>
                    <w:lang w:val="it-IT"/>
                  </w:rPr>
                  <w:t xml:space="preserve">Approvato Da </w:t>
                </w:r>
              </w:p>
            </w:tc>
            <w:tc>
              <w:tcPr>
                <w:tcW w:w="4292" w:type="dxa"/>
              </w:tcPr>
              <w:p w:rsidR="00155451" w:rsidRPr="00CE61FB" w:rsidRDefault="00155451" w:rsidP="00155451">
                <w:pPr>
                  <w:pStyle w:val="Nessunaspaziatura"/>
                  <w:rPr>
                    <w:rFonts w:asciiTheme="majorHAnsi" w:hAnsiTheme="majorHAnsi"/>
                    <w:color w:val="auto"/>
                    <w:lang w:val="it-IT"/>
                  </w:rPr>
                </w:pPr>
              </w:p>
            </w:tc>
          </w:tr>
          <w:bookmarkEnd w:id="0"/>
        </w:tbl>
        <w:p w:rsidR="00AE47F4" w:rsidRPr="00543756" w:rsidRDefault="00AE47F4" w:rsidP="00B84D4B">
          <w:pPr>
            <w:pStyle w:val="Logo"/>
            <w:jc w:val="both"/>
            <w:rPr>
              <w:lang w:val="it-IT"/>
            </w:rPr>
          </w:pPr>
        </w:p>
        <w:p w:rsidR="009D25EA" w:rsidRDefault="00584F42" w:rsidP="004352C8">
          <w:pPr>
            <w:rPr>
              <w:lang w:val="it-IT"/>
            </w:rPr>
          </w:pPr>
          <w:r w:rsidRPr="007D5C6E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240487C9" wp14:editId="5CD9EF54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3181113</wp:posOffset>
                    </wp:positionV>
                    <wp:extent cx="5486400" cy="1463040"/>
                    <wp:effectExtent l="0" t="0" r="0" b="0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D5C6E" w:rsidRPr="00357EA4" w:rsidRDefault="00CA2C3C" w:rsidP="007D5C6E">
                                <w:pPr>
                                  <w:pStyle w:val="Titolo"/>
                                </w:pPr>
                                <w:sdt>
                                  <w:sdtPr>
                                    <w:alias w:val="Titolo"/>
                                    <w:tag w:val=""/>
                                    <w:id w:val="-82035017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352C8">
                                      <w:t>ITP      Integration    Test Plan</w:t>
                                    </w:r>
                                  </w:sdtContent>
                                </w:sdt>
                              </w:p>
                              <w:p w:rsidR="007D5C6E" w:rsidRPr="00357EA4" w:rsidRDefault="00CA2C3C" w:rsidP="007D5C6E">
                                <w:pPr>
                                  <w:pStyle w:val="Sottotitolo"/>
                                </w:pPr>
                                <w:sdt>
                                  <w:sdtPr>
                                    <w:alias w:val="Sottotitolo"/>
                                    <w:tag w:val=""/>
                                    <w:id w:val="144773207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3A1A39">
                                      <w:t>D</w:t>
                                    </w:r>
                                    <w:r w:rsidR="005678D2">
                                      <w:t>InfBoard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0487C9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margin-left:0;margin-top:250.5pt;width:6in;height:115.2pt;z-index:251657216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" filled="f" stroked="f" strokeweight=".5pt">
                    <v:textbox style="mso-fit-shape-to-text:t" inset="0,0,0,0">
                      <w:txbxContent>
                        <w:p w:rsidR="007D5C6E" w:rsidRPr="00357EA4" w:rsidRDefault="00FB7B02" w:rsidP="007D5C6E">
                          <w:pPr>
                            <w:pStyle w:val="Titolo"/>
                          </w:pPr>
                          <w:sdt>
                            <w:sdtPr>
                              <w:alias w:val="Titolo"/>
                              <w:tag w:val=""/>
                              <w:id w:val="-82035017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352C8">
                                <w:t>ITP      Integration    Test Plan</w:t>
                              </w:r>
                            </w:sdtContent>
                          </w:sdt>
                        </w:p>
                        <w:p w:rsidR="007D5C6E" w:rsidRPr="00357EA4" w:rsidRDefault="00FB7B02" w:rsidP="007D5C6E">
                          <w:pPr>
                            <w:pStyle w:val="Sottotitolo"/>
                          </w:pPr>
                          <w:sdt>
                            <w:sdtPr>
                              <w:alias w:val="Sottotitolo"/>
                              <w:tag w:val=""/>
                              <w:id w:val="144773207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3A1A39">
                                <w:t>D</w:t>
                              </w:r>
                              <w:r w:rsidR="005678D2">
                                <w:t>InfBoard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lang w:val="it-IT"/>
            </w:rPr>
            <w:br w:type="page"/>
          </w:r>
        </w:p>
        <w:tbl>
          <w:tblPr>
            <w:tblStyle w:val="Tabellafinanziaria"/>
            <w:tblW w:w="90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A0" w:firstRow="1" w:lastRow="0" w:firstColumn="1" w:lastColumn="0" w:noHBand="0" w:noVBand="0"/>
          </w:tblPr>
          <w:tblGrid>
            <w:gridCol w:w="5195"/>
            <w:gridCol w:w="3867"/>
          </w:tblGrid>
          <w:tr w:rsidR="00A82219" w:rsidRPr="00CE7C4C" w:rsidTr="00A8221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6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195" w:type="dxa"/>
              </w:tcPr>
              <w:p w:rsidR="00A82219" w:rsidRPr="00CE7C4C" w:rsidRDefault="00A82219" w:rsidP="007A2386">
                <w:pPr>
                  <w:pStyle w:val="Logo"/>
                  <w:spacing w:before="0"/>
                  <w:jc w:val="center"/>
                  <w:rPr>
                    <w:sz w:val="32"/>
                    <w:lang w:val="it-IT"/>
                  </w:rPr>
                </w:pPr>
                <w:r>
                  <w:rPr>
                    <w:sz w:val="32"/>
                    <w:lang w:val="it-IT"/>
                  </w:rPr>
                  <w:lastRenderedPageBreak/>
                  <w:t>Nome</w:t>
                </w:r>
              </w:p>
            </w:tc>
            <w:tc>
              <w:tcPr>
                <w:tcW w:w="3867" w:type="dxa"/>
              </w:tcPr>
              <w:p w:rsidR="00A82219" w:rsidRPr="00CE7C4C" w:rsidRDefault="00A82219" w:rsidP="007A2386">
                <w:pPr>
                  <w:pStyle w:val="Logo"/>
                  <w:spacing w:before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  <w:lang w:val="it-IT"/>
                  </w:rPr>
                </w:pPr>
                <w:r>
                  <w:rPr>
                    <w:sz w:val="32"/>
                    <w:lang w:val="it-IT"/>
                  </w:rPr>
                  <w:t>Matricola</w:t>
                </w:r>
              </w:p>
            </w:tc>
          </w:tr>
          <w:tr w:rsidR="00A82219" w:rsidRPr="00CE7C4C" w:rsidTr="00A82219">
            <w:trPr>
              <w:trHeight w:val="41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195" w:type="dxa"/>
              </w:tcPr>
              <w:p w:rsidR="00A82219" w:rsidRPr="00CE7C4C" w:rsidRDefault="008F0EB6" w:rsidP="007A2386">
                <w:pPr>
                  <w:pStyle w:val="Logo"/>
                  <w:spacing w:before="0"/>
                  <w:rPr>
                    <w:lang w:val="it-IT"/>
                  </w:rPr>
                </w:pPr>
                <w:r>
                  <w:rPr>
                    <w:lang w:val="it-IT"/>
                  </w:rPr>
                  <w:t xml:space="preserve">Daniele </w:t>
                </w:r>
                <w:proofErr w:type="spellStart"/>
                <w:r>
                  <w:rPr>
                    <w:lang w:val="it-IT"/>
                  </w:rPr>
                  <w:t>Cerardi</w:t>
                </w:r>
                <w:proofErr w:type="spellEnd"/>
              </w:p>
            </w:tc>
            <w:tc>
              <w:tcPr>
                <w:tcW w:w="3867" w:type="dxa"/>
              </w:tcPr>
              <w:p w:rsidR="00A82219" w:rsidRPr="00CE7C4C" w:rsidRDefault="008F0EB6" w:rsidP="007A2386">
                <w:pPr>
                  <w:pStyle w:val="Logo"/>
                  <w:spacing w:before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lang w:val="it-IT"/>
                  </w:rPr>
                </w:pPr>
                <w:r>
                  <w:rPr>
                    <w:rFonts w:asciiTheme="majorHAnsi" w:hAnsiTheme="majorHAnsi"/>
                    <w:lang w:val="it-IT"/>
                  </w:rPr>
                  <w:t>0512104555</w:t>
                </w:r>
              </w:p>
            </w:tc>
          </w:tr>
          <w:tr w:rsidR="00A82443" w:rsidRPr="00CE7C4C" w:rsidTr="00A82219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41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195" w:type="dxa"/>
              </w:tcPr>
              <w:p w:rsidR="00A82443" w:rsidRDefault="008F0EB6" w:rsidP="007A2386">
                <w:pPr>
                  <w:pStyle w:val="Logo"/>
                  <w:spacing w:before="0"/>
                  <w:rPr>
                    <w:lang w:val="it-IT"/>
                  </w:rPr>
                </w:pPr>
                <w:r>
                  <w:rPr>
                    <w:lang w:val="it-IT"/>
                  </w:rPr>
                  <w:t>Antonio Junior Citarella</w:t>
                </w:r>
              </w:p>
            </w:tc>
            <w:tc>
              <w:tcPr>
                <w:tcW w:w="3867" w:type="dxa"/>
              </w:tcPr>
              <w:p w:rsidR="00A82443" w:rsidRDefault="008F0EB6" w:rsidP="007A2386">
                <w:pPr>
                  <w:pStyle w:val="Logo"/>
                  <w:spacing w:before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Theme="majorHAnsi" w:hAnsiTheme="majorHAnsi"/>
                    <w:lang w:val="it-IT"/>
                  </w:rPr>
                </w:pPr>
                <w:r>
                  <w:rPr>
                    <w:rFonts w:asciiTheme="majorHAnsi" w:hAnsiTheme="majorHAnsi"/>
                    <w:lang w:val="it-IT"/>
                  </w:rPr>
                  <w:t>0512104543</w:t>
                </w:r>
              </w:p>
            </w:tc>
          </w:tr>
          <w:tr w:rsidR="00A82443" w:rsidRPr="00CE7C4C" w:rsidTr="00A82219">
            <w:trPr>
              <w:trHeight w:val="41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195" w:type="dxa"/>
              </w:tcPr>
              <w:p w:rsidR="00A82443" w:rsidRDefault="001F6D87" w:rsidP="007A2386">
                <w:pPr>
                  <w:pStyle w:val="Logo"/>
                  <w:spacing w:before="0"/>
                  <w:rPr>
                    <w:lang w:val="it-IT"/>
                  </w:rPr>
                </w:pPr>
                <w:r>
                  <w:rPr>
                    <w:lang w:val="it-IT"/>
                  </w:rPr>
                  <w:t>Francesco Di Lascio</w:t>
                </w:r>
              </w:p>
            </w:tc>
            <w:tc>
              <w:tcPr>
                <w:tcW w:w="3867" w:type="dxa"/>
              </w:tcPr>
              <w:p w:rsidR="00A82443" w:rsidRDefault="00AB032F" w:rsidP="007A2386">
                <w:pPr>
                  <w:pStyle w:val="Logo"/>
                  <w:spacing w:before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lang w:val="it-IT"/>
                  </w:rPr>
                </w:pPr>
                <w:r>
                  <w:rPr>
                    <w:rFonts w:asciiTheme="majorHAnsi" w:hAnsiTheme="majorHAnsi"/>
                  </w:rPr>
                  <w:t>0512103219</w:t>
                </w:r>
              </w:p>
            </w:tc>
          </w:tr>
          <w:tr w:rsidR="008F0EB6" w:rsidRPr="00CE7C4C" w:rsidTr="00A82219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41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195" w:type="dxa"/>
              </w:tcPr>
              <w:p w:rsidR="008F0EB6" w:rsidRDefault="001F6D87" w:rsidP="007A2386">
                <w:pPr>
                  <w:pStyle w:val="Logo"/>
                  <w:spacing w:before="0"/>
                  <w:rPr>
                    <w:lang w:val="it-IT"/>
                  </w:rPr>
                </w:pPr>
                <w:r>
                  <w:rPr>
                    <w:lang w:val="it-IT"/>
                  </w:rPr>
                  <w:t>Simone Pirozzi</w:t>
                </w:r>
              </w:p>
            </w:tc>
            <w:tc>
              <w:tcPr>
                <w:tcW w:w="3867" w:type="dxa"/>
              </w:tcPr>
              <w:p w:rsidR="008F0EB6" w:rsidRDefault="00AB032F" w:rsidP="007A2386">
                <w:pPr>
                  <w:pStyle w:val="Logo"/>
                  <w:spacing w:before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Theme="majorHAnsi" w:hAnsiTheme="majorHAnsi"/>
                    <w:lang w:val="it-IT"/>
                  </w:rPr>
                </w:pPr>
                <w:r>
                  <w:rPr>
                    <w:rFonts w:asciiTheme="majorHAnsi" w:hAnsiTheme="majorHAnsi"/>
                  </w:rPr>
                  <w:t>051214723</w:t>
                </w:r>
              </w:p>
            </w:tc>
          </w:tr>
          <w:tr w:rsidR="008F0EB6" w:rsidRPr="00CE7C4C" w:rsidTr="00A82219">
            <w:trPr>
              <w:trHeight w:val="41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195" w:type="dxa"/>
              </w:tcPr>
              <w:p w:rsidR="008F0EB6" w:rsidRDefault="008F0EB6" w:rsidP="007A2386">
                <w:pPr>
                  <w:pStyle w:val="Logo"/>
                  <w:spacing w:before="0"/>
                  <w:rPr>
                    <w:lang w:val="it-IT"/>
                  </w:rPr>
                </w:pPr>
                <w:r>
                  <w:rPr>
                    <w:lang w:val="it-IT"/>
                  </w:rPr>
                  <w:t>Antonio Vitale</w:t>
                </w:r>
              </w:p>
            </w:tc>
            <w:tc>
              <w:tcPr>
                <w:tcW w:w="3867" w:type="dxa"/>
              </w:tcPr>
              <w:p w:rsidR="008F0EB6" w:rsidRDefault="008F0EB6" w:rsidP="007A2386">
                <w:pPr>
                  <w:pStyle w:val="Logo"/>
                  <w:spacing w:before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lang w:val="it-IT"/>
                  </w:rPr>
                </w:pPr>
                <w:r>
                  <w:rPr>
                    <w:rFonts w:asciiTheme="majorHAnsi" w:hAnsiTheme="majorHAnsi"/>
                    <w:lang w:val="it-IT"/>
                  </w:rPr>
                  <w:t>0512104819</w:t>
                </w:r>
              </w:p>
            </w:tc>
          </w:tr>
        </w:tbl>
        <w:p w:rsidR="009D25EA" w:rsidRDefault="009D25EA" w:rsidP="009D25EA">
          <w:pPr>
            <w:pStyle w:val="Nessunaspaziatura"/>
            <w:rPr>
              <w:lang w:val="it-IT"/>
            </w:rPr>
          </w:pPr>
        </w:p>
        <w:p w:rsidR="00A82219" w:rsidRDefault="00A82219" w:rsidP="009D25EA">
          <w:pPr>
            <w:pStyle w:val="Nessunaspaziatura"/>
            <w:rPr>
              <w:lang w:val="it-IT"/>
            </w:rPr>
          </w:pPr>
        </w:p>
        <w:p w:rsidR="00A82219" w:rsidRPr="009D25EA" w:rsidRDefault="00A82219" w:rsidP="009D25EA">
          <w:pPr>
            <w:pStyle w:val="Nessunaspaziatura"/>
            <w:rPr>
              <w:lang w:val="it-IT"/>
            </w:rPr>
          </w:pPr>
        </w:p>
        <w:tbl>
          <w:tblPr>
            <w:tblStyle w:val="Tabellafinanziaria"/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A0" w:firstRow="1" w:lastRow="0" w:firstColumn="1" w:lastColumn="0" w:noHBand="0" w:noVBand="0"/>
          </w:tblPr>
          <w:tblGrid>
            <w:gridCol w:w="2238"/>
            <w:gridCol w:w="1666"/>
            <w:gridCol w:w="2393"/>
            <w:gridCol w:w="2764"/>
          </w:tblGrid>
          <w:tr w:rsidR="00357EA4" w:rsidRPr="00CE7C4C" w:rsidTr="003539C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38" w:type="dxa"/>
              </w:tcPr>
              <w:p w:rsidR="00357EA4" w:rsidRPr="00CE7C4C" w:rsidRDefault="00357EA4" w:rsidP="00357EA4">
                <w:pPr>
                  <w:pStyle w:val="Logo"/>
                  <w:spacing w:before="0"/>
                  <w:jc w:val="center"/>
                  <w:rPr>
                    <w:sz w:val="32"/>
                    <w:lang w:val="it-IT"/>
                  </w:rPr>
                </w:pPr>
                <w:r w:rsidRPr="00CE7C4C">
                  <w:rPr>
                    <w:sz w:val="32"/>
                    <w:lang w:val="it-IT"/>
                  </w:rPr>
                  <w:t>Data</w:t>
                </w:r>
              </w:p>
            </w:tc>
            <w:tc>
              <w:tcPr>
                <w:tcW w:w="1666" w:type="dxa"/>
              </w:tcPr>
              <w:p w:rsidR="00357EA4" w:rsidRPr="00CE7C4C" w:rsidRDefault="00357EA4" w:rsidP="00357EA4">
                <w:pPr>
                  <w:pStyle w:val="Logo"/>
                  <w:spacing w:before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  <w:lang w:val="it-IT"/>
                  </w:rPr>
                </w:pPr>
                <w:r w:rsidRPr="00CE7C4C">
                  <w:rPr>
                    <w:sz w:val="32"/>
                    <w:lang w:val="it-IT"/>
                  </w:rPr>
                  <w:t>Versione</w:t>
                </w:r>
              </w:p>
            </w:tc>
            <w:tc>
              <w:tcPr>
                <w:tcW w:w="2393" w:type="dxa"/>
              </w:tcPr>
              <w:p w:rsidR="00357EA4" w:rsidRPr="00CE7C4C" w:rsidRDefault="009D25EA" w:rsidP="009D25EA">
                <w:pPr>
                  <w:pStyle w:val="Logo"/>
                  <w:spacing w:before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  <w:lang w:val="it-IT"/>
                  </w:rPr>
                </w:pPr>
                <w:r w:rsidRPr="00CE7C4C">
                  <w:rPr>
                    <w:sz w:val="32"/>
                    <w:lang w:val="it-IT"/>
                  </w:rPr>
                  <w:t>Descrizione</w:t>
                </w:r>
              </w:p>
            </w:tc>
            <w:tc>
              <w:tcPr>
                <w:tcW w:w="2764" w:type="dxa"/>
              </w:tcPr>
              <w:p w:rsidR="00357EA4" w:rsidRPr="00CE7C4C" w:rsidRDefault="00357EA4" w:rsidP="00357EA4">
                <w:pPr>
                  <w:pStyle w:val="Logo"/>
                  <w:spacing w:before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  <w:lang w:val="it-IT"/>
                  </w:rPr>
                </w:pPr>
                <w:r w:rsidRPr="00CE7C4C">
                  <w:rPr>
                    <w:sz w:val="32"/>
                    <w:lang w:val="it-IT"/>
                  </w:rPr>
                  <w:t>Autori</w:t>
                </w:r>
              </w:p>
            </w:tc>
          </w:tr>
          <w:tr w:rsidR="00357EA4" w:rsidRPr="00CE7C4C" w:rsidTr="003539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38" w:type="dxa"/>
              </w:tcPr>
              <w:p w:rsidR="00357EA4" w:rsidRPr="00CE7C4C" w:rsidRDefault="003539C9" w:rsidP="00584F42">
                <w:pPr>
                  <w:pStyle w:val="Logo"/>
                  <w:spacing w:before="0"/>
                  <w:rPr>
                    <w:lang w:val="it-IT"/>
                  </w:rPr>
                </w:pPr>
                <w:r>
                  <w:rPr>
                    <w:lang w:val="it-IT"/>
                  </w:rPr>
                  <w:t>15</w:t>
                </w:r>
                <w:r w:rsidR="009D25EA" w:rsidRPr="00CE7C4C">
                  <w:rPr>
                    <w:lang w:val="it-IT"/>
                  </w:rPr>
                  <w:t>/12/201</w:t>
                </w:r>
                <w:r>
                  <w:rPr>
                    <w:lang w:val="it-IT"/>
                  </w:rPr>
                  <w:t>8</w:t>
                </w:r>
              </w:p>
            </w:tc>
            <w:tc>
              <w:tcPr>
                <w:tcW w:w="1666" w:type="dxa"/>
              </w:tcPr>
              <w:p w:rsidR="00357EA4" w:rsidRPr="00CE7C4C" w:rsidRDefault="00CE7C4C" w:rsidP="00584F42">
                <w:pPr>
                  <w:pStyle w:val="Logo"/>
                  <w:spacing w:before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lang w:val="it-IT"/>
                  </w:rPr>
                </w:pPr>
                <w:r>
                  <w:rPr>
                    <w:rFonts w:asciiTheme="majorHAnsi" w:hAnsiTheme="majorHAnsi"/>
                    <w:lang w:val="it-IT"/>
                  </w:rPr>
                  <w:t>0.1</w:t>
                </w:r>
              </w:p>
            </w:tc>
            <w:tc>
              <w:tcPr>
                <w:tcW w:w="2393" w:type="dxa"/>
              </w:tcPr>
              <w:p w:rsidR="00357EA4" w:rsidRPr="00CE7C4C" w:rsidRDefault="003539C9" w:rsidP="00584F42">
                <w:pPr>
                  <w:pStyle w:val="Logo"/>
                  <w:spacing w:before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lang w:val="it-IT"/>
                  </w:rPr>
                </w:pPr>
                <w:r>
                  <w:rPr>
                    <w:rFonts w:asciiTheme="majorHAnsi" w:hAnsiTheme="majorHAnsi"/>
                    <w:lang w:val="it-IT"/>
                  </w:rPr>
                  <w:t xml:space="preserve">Stesura </w:t>
                </w:r>
                <w:r w:rsidR="00CE15E8">
                  <w:rPr>
                    <w:rFonts w:asciiTheme="majorHAnsi" w:hAnsiTheme="majorHAnsi"/>
                    <w:lang w:val="it-IT"/>
                  </w:rPr>
                  <w:t>del t</w:t>
                </w:r>
                <w:r>
                  <w:rPr>
                    <w:rFonts w:asciiTheme="majorHAnsi" w:hAnsiTheme="majorHAnsi"/>
                    <w:lang w:val="it-IT"/>
                  </w:rPr>
                  <w:t>emplate</w:t>
                </w:r>
                <w:r w:rsidR="00CE15E8">
                  <w:rPr>
                    <w:rFonts w:asciiTheme="majorHAnsi" w:hAnsiTheme="majorHAnsi"/>
                    <w:lang w:val="it-IT"/>
                  </w:rPr>
                  <w:t>.</w:t>
                </w:r>
              </w:p>
            </w:tc>
            <w:tc>
              <w:tcPr>
                <w:tcW w:w="2764" w:type="dxa"/>
              </w:tcPr>
              <w:p w:rsidR="009D25EA" w:rsidRPr="00CE7C4C" w:rsidRDefault="003539C9" w:rsidP="00584F42">
                <w:pPr>
                  <w:pStyle w:val="Logo"/>
                  <w:spacing w:before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lang w:val="it-IT"/>
                  </w:rPr>
                </w:pPr>
                <w:r>
                  <w:rPr>
                    <w:rFonts w:asciiTheme="majorHAnsi" w:hAnsiTheme="majorHAnsi"/>
                    <w:lang w:val="it-IT"/>
                  </w:rPr>
                  <w:t>Antonio Junior Citarella</w:t>
                </w:r>
              </w:p>
            </w:tc>
          </w:tr>
          <w:tr w:rsidR="00CE15E8" w:rsidRPr="00CE7C4C" w:rsidTr="003539C9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38" w:type="dxa"/>
              </w:tcPr>
              <w:p w:rsidR="00CE15E8" w:rsidRDefault="00CE15E8" w:rsidP="00584F42">
                <w:pPr>
                  <w:pStyle w:val="Logo"/>
                  <w:spacing w:before="0"/>
                  <w:rPr>
                    <w:lang w:val="it-IT"/>
                  </w:rPr>
                </w:pPr>
                <w:r>
                  <w:rPr>
                    <w:lang w:val="it-IT"/>
                  </w:rPr>
                  <w:t>16/12/2018</w:t>
                </w:r>
              </w:p>
            </w:tc>
            <w:tc>
              <w:tcPr>
                <w:tcW w:w="1666" w:type="dxa"/>
              </w:tcPr>
              <w:p w:rsidR="00CE15E8" w:rsidRDefault="00CE15E8" w:rsidP="00584F42">
                <w:pPr>
                  <w:pStyle w:val="Logo"/>
                  <w:spacing w:before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Theme="majorHAnsi" w:hAnsiTheme="majorHAnsi"/>
                    <w:lang w:val="it-IT"/>
                  </w:rPr>
                </w:pPr>
                <w:r>
                  <w:rPr>
                    <w:rFonts w:asciiTheme="majorHAnsi" w:hAnsiTheme="majorHAnsi"/>
                    <w:lang w:val="it-IT"/>
                  </w:rPr>
                  <w:t>0.2</w:t>
                </w:r>
              </w:p>
            </w:tc>
            <w:tc>
              <w:tcPr>
                <w:tcW w:w="2393" w:type="dxa"/>
              </w:tcPr>
              <w:p w:rsidR="00CE15E8" w:rsidRDefault="00CE15E8" w:rsidP="00584F42">
                <w:pPr>
                  <w:pStyle w:val="Logo"/>
                  <w:spacing w:before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Theme="majorHAnsi" w:hAnsiTheme="majorHAnsi"/>
                    <w:lang w:val="it-IT"/>
                  </w:rPr>
                </w:pPr>
                <w:r>
                  <w:rPr>
                    <w:rFonts w:asciiTheme="majorHAnsi" w:hAnsiTheme="majorHAnsi"/>
                    <w:lang w:val="it-IT"/>
                  </w:rPr>
                  <w:t>Stesura documento completo.</w:t>
                </w:r>
              </w:p>
            </w:tc>
            <w:tc>
              <w:tcPr>
                <w:tcW w:w="2764" w:type="dxa"/>
              </w:tcPr>
              <w:p w:rsidR="00CE15E8" w:rsidRDefault="00CE15E8" w:rsidP="00584F42">
                <w:pPr>
                  <w:pStyle w:val="Logo"/>
                  <w:spacing w:before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Theme="majorHAnsi" w:hAnsiTheme="majorHAnsi"/>
                    <w:lang w:val="it-IT"/>
                  </w:rPr>
                </w:pPr>
                <w:r>
                  <w:rPr>
                    <w:rFonts w:asciiTheme="majorHAnsi" w:hAnsiTheme="majorHAnsi"/>
                    <w:lang w:val="it-IT"/>
                  </w:rPr>
                  <w:t xml:space="preserve">Daniele </w:t>
                </w:r>
                <w:proofErr w:type="spellStart"/>
                <w:r>
                  <w:rPr>
                    <w:rFonts w:asciiTheme="majorHAnsi" w:hAnsiTheme="majorHAnsi"/>
                    <w:lang w:val="it-IT"/>
                  </w:rPr>
                  <w:t>Cerardi</w:t>
                </w:r>
                <w:proofErr w:type="spellEnd"/>
              </w:p>
            </w:tc>
          </w:tr>
        </w:tbl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4352C8" w:rsidRDefault="004352C8" w:rsidP="00584F42">
          <w:pPr>
            <w:pStyle w:val="Logo"/>
            <w:spacing w:before="0"/>
            <w:rPr>
              <w:lang w:val="it-IT"/>
            </w:rPr>
          </w:pPr>
        </w:p>
        <w:p w:rsidR="004352C8" w:rsidRDefault="004352C8" w:rsidP="00584F42">
          <w:pPr>
            <w:pStyle w:val="Logo"/>
            <w:spacing w:before="0"/>
            <w:rPr>
              <w:lang w:val="it-IT"/>
            </w:rPr>
          </w:pPr>
        </w:p>
        <w:p w:rsidR="004352C8" w:rsidRDefault="004352C8" w:rsidP="00584F42">
          <w:pPr>
            <w:pStyle w:val="Logo"/>
            <w:spacing w:before="0"/>
            <w:rPr>
              <w:lang w:val="it-IT"/>
            </w:rPr>
          </w:pPr>
        </w:p>
        <w:p w:rsidR="004352C8" w:rsidRDefault="004352C8" w:rsidP="00584F42">
          <w:pPr>
            <w:pStyle w:val="Logo"/>
            <w:spacing w:before="0"/>
            <w:rPr>
              <w:lang w:val="it-IT"/>
            </w:rPr>
          </w:pPr>
        </w:p>
        <w:p w:rsidR="004352C8" w:rsidRDefault="004352C8" w:rsidP="00584F42">
          <w:pPr>
            <w:pStyle w:val="Logo"/>
            <w:spacing w:before="0"/>
            <w:rPr>
              <w:lang w:val="it-IT"/>
            </w:rPr>
          </w:pPr>
        </w:p>
        <w:p w:rsidR="004352C8" w:rsidRDefault="004352C8" w:rsidP="00584F42">
          <w:pPr>
            <w:pStyle w:val="Logo"/>
            <w:spacing w:before="0"/>
            <w:rPr>
              <w:lang w:val="it-IT"/>
            </w:rPr>
          </w:pPr>
        </w:p>
        <w:p w:rsidR="004352C8" w:rsidRDefault="004352C8" w:rsidP="00584F42">
          <w:pPr>
            <w:pStyle w:val="Logo"/>
            <w:spacing w:before="0"/>
            <w:rPr>
              <w:lang w:val="it-IT"/>
            </w:rPr>
          </w:pPr>
        </w:p>
        <w:p w:rsidR="004352C8" w:rsidRDefault="004352C8" w:rsidP="00584F42">
          <w:pPr>
            <w:pStyle w:val="Logo"/>
            <w:spacing w:before="0"/>
            <w:rPr>
              <w:lang w:val="it-IT"/>
            </w:rPr>
          </w:pPr>
        </w:p>
        <w:p w:rsidR="004352C8" w:rsidRDefault="004352C8" w:rsidP="00584F42">
          <w:pPr>
            <w:pStyle w:val="Logo"/>
            <w:spacing w:before="0"/>
            <w:rPr>
              <w:lang w:val="it-IT"/>
            </w:rPr>
          </w:pPr>
        </w:p>
        <w:p w:rsidR="004352C8" w:rsidRDefault="004352C8" w:rsidP="00584F42">
          <w:pPr>
            <w:pStyle w:val="Logo"/>
            <w:spacing w:before="0"/>
            <w:rPr>
              <w:lang w:val="it-IT"/>
            </w:rPr>
          </w:pPr>
        </w:p>
        <w:p w:rsidR="004352C8" w:rsidRDefault="004352C8" w:rsidP="00584F42">
          <w:pPr>
            <w:pStyle w:val="Logo"/>
            <w:spacing w:before="0"/>
            <w:rPr>
              <w:lang w:val="it-IT"/>
            </w:rPr>
          </w:pPr>
        </w:p>
        <w:p w:rsidR="004352C8" w:rsidRDefault="004352C8" w:rsidP="00584F42">
          <w:pPr>
            <w:pStyle w:val="Logo"/>
            <w:spacing w:before="0"/>
            <w:rPr>
              <w:lang w:val="it-IT"/>
            </w:rPr>
          </w:pPr>
        </w:p>
        <w:p w:rsidR="004352C8" w:rsidRDefault="004352C8" w:rsidP="00584F42">
          <w:pPr>
            <w:pStyle w:val="Logo"/>
            <w:spacing w:before="0"/>
            <w:rPr>
              <w:lang w:val="it-IT"/>
            </w:rPr>
          </w:pPr>
        </w:p>
        <w:p w:rsidR="004352C8" w:rsidRDefault="004352C8" w:rsidP="00584F42">
          <w:pPr>
            <w:pStyle w:val="Logo"/>
            <w:spacing w:before="0"/>
            <w:rPr>
              <w:lang w:val="it-IT"/>
            </w:rPr>
          </w:pPr>
        </w:p>
        <w:p w:rsidR="004352C8" w:rsidRDefault="004352C8" w:rsidP="00584F42">
          <w:pPr>
            <w:pStyle w:val="Logo"/>
            <w:spacing w:before="0"/>
            <w:rPr>
              <w:lang w:val="it-IT"/>
            </w:rPr>
          </w:pPr>
        </w:p>
        <w:p w:rsidR="004352C8" w:rsidRDefault="004352C8" w:rsidP="00584F42">
          <w:pPr>
            <w:pStyle w:val="Logo"/>
            <w:spacing w:before="0"/>
            <w:rPr>
              <w:lang w:val="it-IT"/>
            </w:rPr>
          </w:pPr>
        </w:p>
        <w:p w:rsidR="004352C8" w:rsidRDefault="004352C8" w:rsidP="00584F42">
          <w:pPr>
            <w:pStyle w:val="Logo"/>
            <w:spacing w:before="0"/>
            <w:rPr>
              <w:lang w:val="it-IT"/>
            </w:rPr>
          </w:pPr>
        </w:p>
        <w:p w:rsidR="004352C8" w:rsidRDefault="004352C8" w:rsidP="00584F42">
          <w:pPr>
            <w:pStyle w:val="Logo"/>
            <w:spacing w:before="0"/>
            <w:rPr>
              <w:lang w:val="it-IT"/>
            </w:rPr>
          </w:pPr>
        </w:p>
        <w:p w:rsidR="0033122F" w:rsidRDefault="0033122F" w:rsidP="00584F42">
          <w:pPr>
            <w:pStyle w:val="Logo"/>
            <w:spacing w:before="0"/>
            <w:rPr>
              <w:lang w:val="it-IT"/>
            </w:rPr>
          </w:pPr>
        </w:p>
        <w:sdt>
          <w:sdtPr>
            <w:rPr>
              <w:bCs/>
              <w:noProof/>
              <w:sz w:val="20"/>
              <w:lang w:val="it-IT"/>
            </w:rPr>
            <w:id w:val="1250242059"/>
            <w:docPartObj>
              <w:docPartGallery w:val="Table of Contents"/>
              <w:docPartUnique/>
            </w:docPartObj>
          </w:sdtPr>
          <w:sdtEndPr>
            <w:rPr>
              <w:rFonts w:ascii="Garamond" w:eastAsia="MS Mincho" w:hAnsi="Garamond" w:cs="Times New Roman"/>
              <w:sz w:val="22"/>
              <w:szCs w:val="22"/>
            </w:rPr>
          </w:sdtEndPr>
          <w:sdtContent>
            <w:p w:rsidR="00866B56" w:rsidRPr="00866B56" w:rsidRDefault="00866B56" w:rsidP="00866B56">
              <w:pPr>
                <w:keepNext/>
                <w:keepLines/>
                <w:rPr>
                  <w:rFonts w:asciiTheme="majorHAnsi" w:eastAsiaTheme="majorEastAsia" w:hAnsiTheme="majorHAnsi" w:cstheme="majorBidi"/>
                  <w:color w:val="2F5496" w:themeColor="accent1" w:themeShade="BF"/>
                  <w:sz w:val="72"/>
                  <w:szCs w:val="72"/>
                  <w:lang w:val="it-IT"/>
                </w:rPr>
              </w:pPr>
              <w:r w:rsidRPr="005678D2">
                <w:rPr>
                  <w:rFonts w:ascii="Century Gothic" w:eastAsiaTheme="majorEastAsia" w:hAnsi="Century Gothic" w:cstheme="majorBidi"/>
                  <w:color w:val="1F3864" w:themeColor="accent1" w:themeShade="80"/>
                  <w:sz w:val="72"/>
                  <w:szCs w:val="72"/>
                  <w:lang w:val="it-IT"/>
                </w:rPr>
                <w:t>Sommario</w:t>
              </w:r>
            </w:p>
            <w:p w:rsidR="00866B56" w:rsidRDefault="00866B56">
              <w:pPr>
                <w:pStyle w:val="Sommario1"/>
                <w:tabs>
                  <w:tab w:val="right" w:leader="dot" w:pos="9061"/>
                </w:tabs>
                <w:rPr>
                  <w:b w:val="0"/>
                  <w:bCs w:val="0"/>
                  <w:noProof/>
                  <w:color w:val="auto"/>
                  <w:sz w:val="22"/>
                  <w:szCs w:val="22"/>
                  <w:lang w:val="it-IT" w:eastAsia="it-IT"/>
                </w:rPr>
              </w:pPr>
              <w:r w:rsidRPr="00866B56">
                <w:rPr>
                  <w:lang w:val="it-IT"/>
                </w:rPr>
                <w:fldChar w:fldCharType="begin"/>
              </w:r>
              <w:r w:rsidRPr="00866B56">
                <w:rPr>
                  <w:lang w:val="it-IT"/>
                </w:rPr>
                <w:instrText xml:space="preserve"> TOC \o "1-2" \n "2-2" \h \z \u </w:instrText>
              </w:r>
              <w:r w:rsidRPr="00866B56">
                <w:rPr>
                  <w:lang w:val="it-IT"/>
                </w:rPr>
                <w:fldChar w:fldCharType="separate"/>
              </w:r>
              <w:hyperlink w:anchor="_Toc436918708" w:history="1">
                <w:r w:rsidRPr="00435BF5">
                  <w:rPr>
                    <w:rStyle w:val="Collegamentoipertestuale"/>
                    <w:noProof/>
                  </w:rPr>
                  <w:t>Introduzione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_Toc436918708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E622B"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66B56" w:rsidRDefault="00CA2C3C">
              <w:pPr>
                <w:pStyle w:val="Sommario1"/>
                <w:tabs>
                  <w:tab w:val="right" w:leader="dot" w:pos="9061"/>
                </w:tabs>
                <w:rPr>
                  <w:b w:val="0"/>
                  <w:bCs w:val="0"/>
                  <w:noProof/>
                  <w:color w:val="auto"/>
                  <w:sz w:val="22"/>
                  <w:szCs w:val="22"/>
                  <w:lang w:val="it-IT" w:eastAsia="it-IT"/>
                </w:rPr>
              </w:pPr>
              <w:hyperlink w:anchor="_Toc436918709" w:history="1">
                <w:r w:rsidR="00866B56" w:rsidRPr="00435BF5">
                  <w:rPr>
                    <w:rStyle w:val="Collegamentoipertestuale"/>
                    <w:noProof/>
                    <w:lang w:val="it-IT"/>
                  </w:rPr>
                  <w:t>Riferimenti</w:t>
                </w:r>
                <w:r w:rsidR="00866B56">
                  <w:rPr>
                    <w:noProof/>
                    <w:webHidden/>
                  </w:rPr>
                  <w:tab/>
                </w:r>
                <w:r w:rsidR="00866B56">
                  <w:rPr>
                    <w:noProof/>
                    <w:webHidden/>
                  </w:rPr>
                  <w:fldChar w:fldCharType="begin"/>
                </w:r>
                <w:r w:rsidR="00866B56">
                  <w:rPr>
                    <w:noProof/>
                    <w:webHidden/>
                  </w:rPr>
                  <w:instrText xml:space="preserve"> PAGEREF _Toc436918709 \h </w:instrText>
                </w:r>
                <w:r w:rsidR="00866B56">
                  <w:rPr>
                    <w:noProof/>
                    <w:webHidden/>
                  </w:rPr>
                </w:r>
                <w:r w:rsidR="00866B56">
                  <w:rPr>
                    <w:noProof/>
                    <w:webHidden/>
                  </w:rPr>
                  <w:fldChar w:fldCharType="separate"/>
                </w:r>
                <w:r w:rsidR="007E622B">
                  <w:rPr>
                    <w:noProof/>
                    <w:webHidden/>
                  </w:rPr>
                  <w:t>0</w:t>
                </w:r>
                <w:r w:rsidR="00866B56">
                  <w:rPr>
                    <w:noProof/>
                    <w:webHidden/>
                  </w:rPr>
                  <w:fldChar w:fldCharType="end"/>
                </w:r>
              </w:hyperlink>
            </w:p>
            <w:p w:rsidR="00866B56" w:rsidRDefault="00CA2C3C">
              <w:pPr>
                <w:pStyle w:val="Sommario2"/>
                <w:rPr>
                  <w:noProof/>
                  <w:color w:val="auto"/>
                  <w:lang w:val="it-IT" w:eastAsia="it-IT"/>
                </w:rPr>
              </w:pPr>
              <w:hyperlink w:anchor="_Toc436918710" w:history="1">
                <w:r w:rsidR="00866B56" w:rsidRPr="00435BF5">
                  <w:rPr>
                    <w:rStyle w:val="Collegamentoipertestuale"/>
                    <w:noProof/>
                    <w:lang w:val="it-IT"/>
                  </w:rPr>
                  <w:t>Approccio di Integration Testing</w:t>
                </w:r>
              </w:hyperlink>
            </w:p>
            <w:p w:rsidR="00866B56" w:rsidRDefault="00CA2C3C">
              <w:pPr>
                <w:pStyle w:val="Sommario2"/>
                <w:rPr>
                  <w:noProof/>
                  <w:color w:val="auto"/>
                  <w:lang w:val="it-IT" w:eastAsia="it-IT"/>
                </w:rPr>
              </w:pPr>
              <w:hyperlink w:anchor="_Toc436918711" w:history="1">
                <w:r w:rsidR="00866B56" w:rsidRPr="00435BF5">
                  <w:rPr>
                    <w:rStyle w:val="Collegamentoipertestuale"/>
                    <w:noProof/>
                    <w:lang w:val="it-IT"/>
                  </w:rPr>
                  <w:t>Componenti da testare</w:t>
                </w:r>
              </w:hyperlink>
            </w:p>
            <w:p w:rsidR="00866B56" w:rsidRDefault="00CA2C3C">
              <w:pPr>
                <w:pStyle w:val="Sommario1"/>
                <w:tabs>
                  <w:tab w:val="right" w:leader="dot" w:pos="9061"/>
                </w:tabs>
                <w:rPr>
                  <w:b w:val="0"/>
                  <w:bCs w:val="0"/>
                  <w:noProof/>
                  <w:color w:val="auto"/>
                  <w:sz w:val="22"/>
                  <w:szCs w:val="22"/>
                  <w:lang w:val="it-IT" w:eastAsia="it-IT"/>
                </w:rPr>
              </w:pPr>
              <w:hyperlink w:anchor="_Toc436918712" w:history="1">
                <w:r w:rsidR="00866B56" w:rsidRPr="00435BF5">
                  <w:rPr>
                    <w:rStyle w:val="Collegamentoipertestuale"/>
                    <w:noProof/>
                    <w:lang w:val="it-IT"/>
                  </w:rPr>
                  <w:t>Pass/Fail Criteri</w:t>
                </w:r>
                <w:r w:rsidR="00866B56">
                  <w:rPr>
                    <w:noProof/>
                    <w:webHidden/>
                  </w:rPr>
                  <w:tab/>
                </w:r>
                <w:r w:rsidR="00866B56">
                  <w:rPr>
                    <w:noProof/>
                    <w:webHidden/>
                  </w:rPr>
                  <w:fldChar w:fldCharType="begin"/>
                </w:r>
                <w:r w:rsidR="00866B56">
                  <w:rPr>
                    <w:noProof/>
                    <w:webHidden/>
                  </w:rPr>
                  <w:instrText xml:space="preserve"> PAGEREF _Toc436918712 \h </w:instrText>
                </w:r>
                <w:r w:rsidR="00866B56">
                  <w:rPr>
                    <w:noProof/>
                    <w:webHidden/>
                  </w:rPr>
                </w:r>
                <w:r w:rsidR="00866B56">
                  <w:rPr>
                    <w:noProof/>
                    <w:webHidden/>
                  </w:rPr>
                  <w:fldChar w:fldCharType="separate"/>
                </w:r>
                <w:r w:rsidR="007E622B">
                  <w:rPr>
                    <w:noProof/>
                    <w:webHidden/>
                  </w:rPr>
                  <w:t>2</w:t>
                </w:r>
                <w:r w:rsidR="00866B56">
                  <w:rPr>
                    <w:noProof/>
                    <w:webHidden/>
                  </w:rPr>
                  <w:fldChar w:fldCharType="end"/>
                </w:r>
              </w:hyperlink>
            </w:p>
            <w:p w:rsidR="00866B56" w:rsidRPr="00866B56" w:rsidRDefault="00866B56" w:rsidP="00866B56">
              <w:pPr>
                <w:tabs>
                  <w:tab w:val="left" w:pos="1320"/>
                  <w:tab w:val="right" w:leader="dot" w:pos="9350"/>
                </w:tabs>
                <w:spacing w:after="100" w:line="240" w:lineRule="auto"/>
                <w:ind w:left="720" w:right="3240"/>
                <w:rPr>
                  <w:rFonts w:ascii="Garamond" w:eastAsia="MS Mincho" w:hAnsi="Garamond" w:cs="Times New Roman"/>
                  <w:bCs/>
                  <w:noProof/>
                  <w:sz w:val="22"/>
                  <w:szCs w:val="22"/>
                  <w:lang w:val="it-IT"/>
                </w:rPr>
                <w:sectPr w:rsidR="00866B56" w:rsidRPr="00866B56">
                  <w:headerReference w:type="default" r:id="rId11"/>
                  <w:footerReference w:type="default" r:id="rId12"/>
                  <w:headerReference w:type="first" r:id="rId13"/>
                  <w:footerReference w:type="first" r:id="rId14"/>
                  <w:pgSz w:w="11907" w:h="16839" w:code="1"/>
                  <w:pgMar w:top="1148" w:right="1418" w:bottom="1148" w:left="1418" w:header="709" w:footer="612" w:gutter="0"/>
                  <w:pgNumType w:start="0"/>
                  <w:cols w:space="720"/>
                  <w:titlePg/>
                  <w:docGrid w:linePitch="360"/>
                </w:sectPr>
              </w:pPr>
              <w:r w:rsidRPr="00866B56">
                <w:rPr>
                  <w:rFonts w:ascii="Garamond" w:eastAsia="MS Mincho" w:hAnsi="Garamond" w:cs="Times New Roman"/>
                  <w:bCs/>
                  <w:noProof/>
                  <w:sz w:val="26"/>
                  <w:szCs w:val="26"/>
                  <w:lang w:val="it-IT"/>
                </w:rPr>
                <w:fldChar w:fldCharType="end"/>
              </w:r>
            </w:p>
          </w:sdtContent>
        </w:sdt>
        <w:p w:rsidR="004352C8" w:rsidRDefault="004352C8" w:rsidP="001D6ED4">
          <w:pPr>
            <w:pStyle w:val="Logo"/>
            <w:spacing w:before="0"/>
            <w:rPr>
              <w:lang w:val="it-IT"/>
            </w:rPr>
          </w:pPr>
        </w:p>
        <w:p w:rsidR="001D6ED4" w:rsidRDefault="001D6ED4" w:rsidP="00866B56">
          <w:pPr>
            <w:pStyle w:val="Titolo1"/>
            <w:numPr>
              <w:ilvl w:val="0"/>
              <w:numId w:val="18"/>
            </w:numPr>
          </w:pPr>
          <w:bookmarkStart w:id="2" w:name="_Toc436918708"/>
          <w:proofErr w:type="spellStart"/>
          <w:r w:rsidRPr="004352C8">
            <w:t>Introduzione</w:t>
          </w:r>
          <w:bookmarkEnd w:id="2"/>
          <w:proofErr w:type="spellEnd"/>
        </w:p>
        <w:p w:rsidR="001D6ED4" w:rsidRPr="004352C8" w:rsidRDefault="001D6ED4" w:rsidP="004352C8">
          <w:pPr>
            <w:rPr>
              <w:lang w:val="it-IT"/>
            </w:rPr>
          </w:pPr>
          <w:r w:rsidRPr="004352C8">
            <w:rPr>
              <w:lang w:val="it-IT"/>
            </w:rPr>
            <w:t>Il testing di integrazione rappresent</w:t>
          </w:r>
          <w:r w:rsidR="004352C8">
            <w:rPr>
              <w:lang w:val="it-IT"/>
            </w:rPr>
            <w:t>a una delle fasi di testing più</w:t>
          </w:r>
          <w:r w:rsidRPr="004352C8">
            <w:rPr>
              <w:lang w:val="it-IT"/>
            </w:rPr>
            <w:t xml:space="preserve"> importanti,</w:t>
          </w:r>
          <w:r w:rsidRPr="004352C8">
            <w:rPr>
              <w:rFonts w:ascii="Arial" w:eastAsia="Arial" w:hAnsi="Arial" w:cs="Arial"/>
              <w:highlight w:val="white"/>
              <w:lang w:val="it-IT"/>
            </w:rPr>
            <w:t xml:space="preserve"> </w:t>
          </w:r>
          <w:r w:rsidRPr="004352C8">
            <w:rPr>
              <w:lang w:val="it-IT"/>
            </w:rPr>
            <w:t xml:space="preserve">in quanto </w:t>
          </w:r>
          <w:r w:rsidRPr="004352C8">
            <w:rPr>
              <w:highlight w:val="white"/>
              <w:lang w:val="it-IT"/>
            </w:rPr>
            <w:t xml:space="preserve">consiste nella verifica delle interazioni tra due o più </w:t>
          </w:r>
          <w:r w:rsidR="004352C8">
            <w:rPr>
              <w:highlight w:val="white"/>
              <w:lang w:val="it-IT"/>
            </w:rPr>
            <w:t>componenti</w:t>
          </w:r>
          <w:r w:rsidRPr="004352C8">
            <w:rPr>
              <w:lang w:val="it-IT"/>
            </w:rPr>
            <w:t>.</w:t>
          </w:r>
        </w:p>
        <w:p w:rsidR="001D6ED4" w:rsidRPr="004352C8" w:rsidRDefault="001D6ED4" w:rsidP="004352C8">
          <w:pPr>
            <w:rPr>
              <w:lang w:val="it-IT"/>
            </w:rPr>
          </w:pPr>
          <w:r w:rsidRPr="004352C8">
            <w:rPr>
              <w:lang w:val="it-IT"/>
            </w:rPr>
            <w:t xml:space="preserve">L’obiettivo del testing </w:t>
          </w:r>
          <w:r w:rsidRPr="004352C8">
            <w:rPr>
              <w:highlight w:val="white"/>
              <w:lang w:val="it-IT"/>
            </w:rPr>
            <w:t xml:space="preserve">consiste nella </w:t>
          </w:r>
          <w:r w:rsidRPr="004352C8">
            <w:rPr>
              <w:b/>
              <w:highlight w:val="white"/>
              <w:lang w:val="it-IT"/>
            </w:rPr>
            <w:t xml:space="preserve">verifica della corretta interazione tra le componenti </w:t>
          </w:r>
          <w:r w:rsidR="004352C8">
            <w:rPr>
              <w:highlight w:val="white"/>
              <w:lang w:val="it-IT"/>
            </w:rPr>
            <w:t>e il rispetto delle interfacce</w:t>
          </w:r>
          <w:r w:rsidRPr="004352C8">
            <w:rPr>
              <w:highlight w:val="white"/>
              <w:lang w:val="it-IT"/>
            </w:rPr>
            <w:t>, secondo quanto stabilito nelle Specifiche di Integrazione.</w:t>
          </w:r>
        </w:p>
        <w:p w:rsidR="001D6ED4" w:rsidRPr="004352C8" w:rsidRDefault="001D6ED4" w:rsidP="004352C8">
          <w:pPr>
            <w:rPr>
              <w:lang w:val="it-IT"/>
            </w:rPr>
          </w:pPr>
        </w:p>
        <w:p w:rsidR="001D6ED4" w:rsidRPr="004352C8" w:rsidRDefault="001D6ED4" w:rsidP="004352C8">
          <w:pPr>
            <w:rPr>
              <w:lang w:val="it-IT"/>
            </w:rPr>
          </w:pPr>
          <w:r w:rsidRPr="004352C8">
            <w:rPr>
              <w:lang w:val="it-IT"/>
            </w:rPr>
            <w:t xml:space="preserve">Questo documento ha il compito di identificare la strategia di testing di integrazione per il sistema </w:t>
          </w:r>
          <w:proofErr w:type="spellStart"/>
          <w:proofErr w:type="gramStart"/>
          <w:r w:rsidR="00AC1EF6">
            <w:rPr>
              <w:lang w:val="it-IT"/>
            </w:rPr>
            <w:t>DINFBoard</w:t>
          </w:r>
          <w:proofErr w:type="spellEnd"/>
          <w:r w:rsidRPr="004352C8">
            <w:rPr>
              <w:lang w:val="it-IT"/>
            </w:rPr>
            <w:t>(</w:t>
          </w:r>
          <w:proofErr w:type="gramEnd"/>
          <w:r w:rsidR="00AC1EF6">
            <w:rPr>
              <w:lang w:val="it-IT"/>
            </w:rPr>
            <w:t>DIB</w:t>
          </w:r>
          <w:r w:rsidRPr="004352C8">
            <w:rPr>
              <w:lang w:val="it-IT"/>
            </w:rPr>
            <w:t>).</w:t>
          </w:r>
        </w:p>
        <w:p w:rsidR="00117007" w:rsidRDefault="00117007" w:rsidP="002F7DB1">
          <w:pPr>
            <w:rPr>
              <w:lang w:val="it-IT"/>
            </w:rPr>
          </w:pPr>
        </w:p>
        <w:p w:rsidR="001D6ED4" w:rsidRPr="004352C8" w:rsidRDefault="001D6ED4" w:rsidP="00866B56">
          <w:pPr>
            <w:pStyle w:val="Titolo1"/>
            <w:numPr>
              <w:ilvl w:val="0"/>
              <w:numId w:val="18"/>
            </w:numPr>
            <w:rPr>
              <w:lang w:val="it-IT"/>
            </w:rPr>
          </w:pPr>
          <w:bookmarkStart w:id="3" w:name="_Toc436918709"/>
          <w:r w:rsidRPr="004352C8">
            <w:rPr>
              <w:lang w:val="it-IT"/>
            </w:rPr>
            <w:t>R</w:t>
          </w:r>
          <w:r w:rsidR="004352C8" w:rsidRPr="004352C8">
            <w:rPr>
              <w:lang w:val="it-IT"/>
            </w:rPr>
            <w:t>iferimenti</w:t>
          </w:r>
          <w:bookmarkEnd w:id="3"/>
          <w:r w:rsidRPr="004352C8">
            <w:rPr>
              <w:lang w:val="it-IT"/>
            </w:rPr>
            <w:t xml:space="preserve"> </w:t>
          </w:r>
        </w:p>
        <w:p w:rsidR="001D6ED4" w:rsidRPr="004352C8" w:rsidRDefault="001D6ED4" w:rsidP="001D6ED4">
          <w:pPr>
            <w:rPr>
              <w:lang w:val="it-IT"/>
            </w:rPr>
          </w:pPr>
          <w:r w:rsidRPr="004352C8">
            <w:rPr>
              <w:lang w:val="it-IT"/>
            </w:rPr>
            <w:t xml:space="preserve">Per verificare la corretta integrazione dei sottosistemi del sistema </w:t>
          </w:r>
          <w:r w:rsidRPr="004352C8">
            <w:rPr>
              <w:b/>
              <w:lang w:val="it-IT"/>
            </w:rPr>
            <w:t>DI</w:t>
          </w:r>
          <w:r w:rsidR="00C70E38">
            <w:rPr>
              <w:b/>
              <w:lang w:val="it-IT"/>
            </w:rPr>
            <w:t>B</w:t>
          </w:r>
          <w:r w:rsidRPr="004352C8">
            <w:rPr>
              <w:b/>
              <w:lang w:val="it-IT"/>
            </w:rPr>
            <w:t xml:space="preserve"> </w:t>
          </w:r>
          <w:r w:rsidRPr="004352C8">
            <w:rPr>
              <w:lang w:val="it-IT"/>
            </w:rPr>
            <w:t>sono stati predisposti dei test case basati sulla divisione in sottosistemi</w:t>
          </w:r>
          <w:r w:rsidR="004352C8">
            <w:rPr>
              <w:lang w:val="it-IT"/>
            </w:rPr>
            <w:t xml:space="preserve"> proposta</w:t>
          </w:r>
          <w:r w:rsidRPr="004352C8">
            <w:rPr>
              <w:lang w:val="it-IT"/>
            </w:rPr>
            <w:t xml:space="preserve"> in fase di System Design. </w:t>
          </w:r>
        </w:p>
        <w:p w:rsidR="001D6ED4" w:rsidRPr="004352C8" w:rsidRDefault="001D6ED4" w:rsidP="001D6ED4">
          <w:pPr>
            <w:rPr>
              <w:lang w:val="it-IT"/>
            </w:rPr>
          </w:pPr>
        </w:p>
        <w:p w:rsidR="001D6ED4" w:rsidRPr="004352C8" w:rsidRDefault="001D6ED4" w:rsidP="001D6ED4">
          <w:pPr>
            <w:rPr>
              <w:lang w:val="it-IT"/>
            </w:rPr>
          </w:pPr>
          <w:r w:rsidRPr="004352C8">
            <w:rPr>
              <w:lang w:val="it-IT"/>
            </w:rPr>
            <w:t xml:space="preserve">Il </w:t>
          </w:r>
          <w:r w:rsidR="00990B28" w:rsidRPr="004352C8">
            <w:rPr>
              <w:lang w:val="it-IT"/>
            </w:rPr>
            <w:t xml:space="preserve">documento di riferimento è: </w:t>
          </w:r>
          <w:r w:rsidR="003D7915">
            <w:rPr>
              <w:lang w:val="it-IT"/>
            </w:rPr>
            <w:t>D</w:t>
          </w:r>
          <w:r w:rsidR="00AC1EF6">
            <w:rPr>
              <w:lang w:val="it-IT"/>
            </w:rPr>
            <w:t>I</w:t>
          </w:r>
          <w:r w:rsidR="001E6677">
            <w:rPr>
              <w:lang w:val="it-IT"/>
            </w:rPr>
            <w:t>B</w:t>
          </w:r>
          <w:r w:rsidR="003D7915">
            <w:rPr>
              <w:lang w:val="it-IT"/>
            </w:rPr>
            <w:t>_SDD.</w:t>
          </w:r>
        </w:p>
        <w:p w:rsidR="001D6ED4" w:rsidRPr="004352C8" w:rsidRDefault="001D6ED4" w:rsidP="002F7DB1">
          <w:pPr>
            <w:rPr>
              <w:lang w:val="it-IT"/>
            </w:rPr>
          </w:pPr>
        </w:p>
        <w:p w:rsidR="00990B28" w:rsidRPr="00E560E7" w:rsidRDefault="00E560E7" w:rsidP="00866B56">
          <w:pPr>
            <w:pStyle w:val="Titolo1"/>
            <w:numPr>
              <w:ilvl w:val="0"/>
              <w:numId w:val="18"/>
            </w:numPr>
            <w:rPr>
              <w:lang w:val="it-IT"/>
            </w:rPr>
          </w:pPr>
          <w:r w:rsidRPr="00E560E7">
            <w:rPr>
              <w:lang w:val="it-IT"/>
            </w:rPr>
            <w:t>Test di Integrazione</w:t>
          </w:r>
        </w:p>
        <w:p w:rsidR="00990B28" w:rsidRPr="00E560E7" w:rsidRDefault="00866B56" w:rsidP="00E560E7">
          <w:pPr>
            <w:pStyle w:val="Titolo2"/>
            <w:rPr>
              <w:lang w:val="it-IT"/>
            </w:rPr>
          </w:pPr>
          <w:bookmarkStart w:id="4" w:name="h.3s1ardl125ne" w:colFirst="0" w:colLast="0"/>
          <w:bookmarkStart w:id="5" w:name="_Toc436918710"/>
          <w:bookmarkEnd w:id="4"/>
          <w:r>
            <w:rPr>
              <w:lang w:val="it-IT"/>
            </w:rPr>
            <w:t xml:space="preserve">3.1 </w:t>
          </w:r>
          <w:r w:rsidR="00990B28" w:rsidRPr="00E560E7">
            <w:rPr>
              <w:lang w:val="it-IT"/>
            </w:rPr>
            <w:t>Approccio di Integration Testing</w:t>
          </w:r>
          <w:bookmarkEnd w:id="5"/>
        </w:p>
        <w:p w:rsidR="00CE15E8" w:rsidRDefault="00990B28" w:rsidP="00CE15E8">
          <w:pPr>
            <w:rPr>
              <w:lang w:val="it-IT"/>
            </w:rPr>
          </w:pPr>
          <w:r w:rsidRPr="004352C8">
            <w:rPr>
              <w:lang w:val="it-IT"/>
            </w:rPr>
            <w:t>La strategia adottata per il testing di integrazio</w:t>
          </w:r>
          <w:r w:rsidR="00714582" w:rsidRPr="004352C8">
            <w:rPr>
              <w:lang w:val="it-IT"/>
            </w:rPr>
            <w:t>ne è quella di tipo “Bottom-up”</w:t>
          </w:r>
          <w:r w:rsidR="00CE15E8">
            <w:rPr>
              <w:lang w:val="it-IT"/>
            </w:rPr>
            <w:t xml:space="preserve">, la quale </w:t>
          </w:r>
          <w:r w:rsidRPr="004352C8">
            <w:rPr>
              <w:lang w:val="it-IT"/>
            </w:rPr>
            <w:t>prevede</w:t>
          </w:r>
          <w:r w:rsidR="00E560E7">
            <w:rPr>
              <w:lang w:val="it-IT"/>
            </w:rPr>
            <w:t xml:space="preserve"> che i sottosistemi dei </w:t>
          </w:r>
          <w:proofErr w:type="spellStart"/>
          <w:r w:rsidR="00E560E7">
            <w:rPr>
              <w:lang w:val="it-IT"/>
            </w:rPr>
            <w:t>l</w:t>
          </w:r>
          <w:r w:rsidR="00CE15E8">
            <w:rPr>
              <w:lang w:val="it-IT"/>
            </w:rPr>
            <w:t>ayer</w:t>
          </w:r>
          <w:proofErr w:type="spellEnd"/>
          <w:r w:rsidR="00E560E7">
            <w:rPr>
              <w:lang w:val="it-IT"/>
            </w:rPr>
            <w:t xml:space="preserve"> d</w:t>
          </w:r>
          <w:r w:rsidR="00CE15E8">
            <w:rPr>
              <w:lang w:val="it-IT"/>
            </w:rPr>
            <w:t>i</w:t>
          </w:r>
          <w:r w:rsidR="00E560E7">
            <w:rPr>
              <w:lang w:val="it-IT"/>
            </w:rPr>
            <w:t xml:space="preserve"> livello più</w:t>
          </w:r>
          <w:r w:rsidR="00CE15E8">
            <w:rPr>
              <w:lang w:val="it-IT"/>
            </w:rPr>
            <w:t xml:space="preserve"> basso vengano testati prima in maniera indipendente e poi in relazione ai livelli successivi nella gerarchia. </w:t>
          </w:r>
        </w:p>
        <w:p w:rsidR="00CE15E8" w:rsidRDefault="00E560E7" w:rsidP="00CE15E8">
          <w:pPr>
            <w:rPr>
              <w:lang w:val="it-IT"/>
            </w:rPr>
          </w:pPr>
          <w:r>
            <w:rPr>
              <w:lang w:val="it-IT"/>
            </w:rPr>
            <w:t xml:space="preserve">La scelta dell’approccio di testing bottom-up non comporta l’utilizzo di test </w:t>
          </w:r>
          <w:proofErr w:type="spellStart"/>
          <w:r>
            <w:rPr>
              <w:lang w:val="it-IT"/>
            </w:rPr>
            <w:t>stub</w:t>
          </w:r>
          <w:proofErr w:type="spellEnd"/>
          <w:r w:rsidR="00CE15E8">
            <w:rPr>
              <w:lang w:val="it-IT"/>
            </w:rPr>
            <w:t>;</w:t>
          </w:r>
          <w:r>
            <w:rPr>
              <w:lang w:val="it-IT"/>
            </w:rPr>
            <w:t xml:space="preserve"> inoltre</w:t>
          </w:r>
          <w:r w:rsidR="00CE15E8">
            <w:rPr>
              <w:lang w:val="it-IT"/>
            </w:rPr>
            <w:t xml:space="preserve">, </w:t>
          </w:r>
          <w:r>
            <w:rPr>
              <w:lang w:val="it-IT"/>
            </w:rPr>
            <w:t>non sarà necessario l’utilizzo di test driver</w:t>
          </w:r>
          <w:r w:rsidR="0081721B">
            <w:rPr>
              <w:lang w:val="it-IT"/>
            </w:rPr>
            <w:t>.</w:t>
          </w:r>
          <w:bookmarkStart w:id="6" w:name="h.p63khwdyhodr" w:colFirst="0" w:colLast="0"/>
          <w:bookmarkStart w:id="7" w:name="_Toc436918711"/>
          <w:bookmarkEnd w:id="6"/>
        </w:p>
        <w:p w:rsidR="00CE15E8" w:rsidRDefault="00CE15E8" w:rsidP="00CE15E8">
          <w:pPr>
            <w:pStyle w:val="Nessunaspaziatura"/>
            <w:rPr>
              <w:sz w:val="24"/>
              <w:szCs w:val="24"/>
              <w:lang w:val="it-IT"/>
            </w:rPr>
          </w:pPr>
          <w:r>
            <w:rPr>
              <w:sz w:val="24"/>
              <w:szCs w:val="24"/>
              <w:lang w:val="it-IT"/>
            </w:rPr>
            <w:t>Il testing delle operazioni sui dati persistenti richiederà la semplice sottomissione e memorizzazione di query contenenti i dettagli di un’entità del sistema.</w:t>
          </w:r>
        </w:p>
        <w:p w:rsidR="00866B56" w:rsidRPr="00CE15E8" w:rsidRDefault="00CE15E8" w:rsidP="00CE15E8">
          <w:pPr>
            <w:pStyle w:val="Nessunaspaziatura"/>
            <w:rPr>
              <w:sz w:val="24"/>
              <w:szCs w:val="24"/>
              <w:lang w:val="it-IT"/>
            </w:rPr>
          </w:pPr>
          <w:r>
            <w:rPr>
              <w:sz w:val="24"/>
              <w:szCs w:val="24"/>
              <w:lang w:val="it-IT"/>
            </w:rPr>
            <w:t xml:space="preserve">La logica funzionale sarà testata sulla base </w:t>
          </w:r>
          <w:r w:rsidR="009B3C31">
            <w:rPr>
              <w:sz w:val="24"/>
              <w:szCs w:val="24"/>
              <w:lang w:val="it-IT"/>
            </w:rPr>
            <w:t>dell’esecuzione dei metodi associati alle varie operazioni del sistema.</w:t>
          </w:r>
        </w:p>
        <w:p w:rsidR="00866B56" w:rsidRDefault="00866B56" w:rsidP="00E560E7">
          <w:pPr>
            <w:pStyle w:val="Titolo2"/>
            <w:rPr>
              <w:lang w:val="it-IT"/>
            </w:rPr>
          </w:pPr>
        </w:p>
        <w:p w:rsidR="00866B56" w:rsidRDefault="00866B56" w:rsidP="00E560E7">
          <w:pPr>
            <w:pStyle w:val="Titolo2"/>
            <w:rPr>
              <w:lang w:val="it-IT"/>
            </w:rPr>
          </w:pPr>
        </w:p>
        <w:p w:rsidR="00866B56" w:rsidRDefault="00866B56" w:rsidP="00E560E7">
          <w:pPr>
            <w:pStyle w:val="Titolo2"/>
            <w:rPr>
              <w:lang w:val="it-IT"/>
            </w:rPr>
          </w:pPr>
        </w:p>
        <w:p w:rsidR="00866B56" w:rsidRDefault="00866B56" w:rsidP="00E560E7">
          <w:pPr>
            <w:pStyle w:val="Titolo2"/>
            <w:rPr>
              <w:lang w:val="it-IT"/>
            </w:rPr>
          </w:pPr>
        </w:p>
        <w:p w:rsidR="00866B56" w:rsidRDefault="00866B56" w:rsidP="00866B56">
          <w:pPr>
            <w:rPr>
              <w:lang w:val="it-IT"/>
            </w:rPr>
          </w:pPr>
        </w:p>
        <w:p w:rsidR="00866B56" w:rsidRDefault="00866B56" w:rsidP="00866B56">
          <w:pPr>
            <w:rPr>
              <w:lang w:val="it-IT"/>
            </w:rPr>
          </w:pPr>
        </w:p>
        <w:p w:rsidR="00866B56" w:rsidRDefault="00866B56" w:rsidP="00866B56">
          <w:pPr>
            <w:pStyle w:val="Nessunaspaziatura"/>
            <w:rPr>
              <w:lang w:val="it-IT"/>
            </w:rPr>
          </w:pPr>
        </w:p>
        <w:p w:rsidR="00866B56" w:rsidRDefault="00866B56" w:rsidP="00866B56">
          <w:pPr>
            <w:pStyle w:val="Nessunaspaziatura"/>
            <w:rPr>
              <w:lang w:val="it-IT"/>
            </w:rPr>
          </w:pPr>
        </w:p>
        <w:p w:rsidR="005E3B39" w:rsidRDefault="005E3B39" w:rsidP="00866B56">
          <w:pPr>
            <w:pStyle w:val="Nessunaspaziatura"/>
            <w:rPr>
              <w:lang w:val="it-IT"/>
            </w:rPr>
          </w:pPr>
        </w:p>
        <w:p w:rsidR="00866B56" w:rsidRDefault="00866B56" w:rsidP="00866B56">
          <w:pPr>
            <w:pStyle w:val="Nessunaspaziatura"/>
            <w:rPr>
              <w:lang w:val="it-IT"/>
            </w:rPr>
          </w:pPr>
        </w:p>
        <w:p w:rsidR="00866B56" w:rsidRDefault="00866B56" w:rsidP="009B3C31">
          <w:pPr>
            <w:pStyle w:val="Titolo2"/>
            <w:rPr>
              <w:lang w:val="it-IT"/>
            </w:rPr>
          </w:pPr>
          <w:r>
            <w:rPr>
              <w:lang w:val="it-IT"/>
            </w:rPr>
            <w:lastRenderedPageBreak/>
            <w:t xml:space="preserve">3.2 </w:t>
          </w:r>
          <w:r w:rsidR="00990B28" w:rsidRPr="00866B56">
            <w:rPr>
              <w:lang w:val="it-IT"/>
            </w:rPr>
            <w:t>Componenti da testare</w:t>
          </w:r>
          <w:bookmarkEnd w:id="7"/>
          <w:r w:rsidR="00990B28" w:rsidRPr="00866B56">
            <w:rPr>
              <w:lang w:val="it-IT"/>
            </w:rPr>
            <w:t xml:space="preserve"> </w:t>
          </w:r>
        </w:p>
        <w:p w:rsidR="009B3C31" w:rsidRDefault="009B3C31" w:rsidP="009B3C31">
          <w:pPr>
            <w:rPr>
              <w:lang w:val="it-IT"/>
            </w:rPr>
          </w:pPr>
          <w:r>
            <w:rPr>
              <w:lang w:val="it-IT"/>
            </w:rPr>
            <w:t>Il testing di integrazione è basato su una strategia di tipo bottom-up e l’architettura del sistema è di tipo MVC.</w:t>
          </w:r>
        </w:p>
        <w:p w:rsidR="009B3C31" w:rsidRPr="009B3C31" w:rsidRDefault="009B3C31" w:rsidP="009B3C31">
          <w:pPr>
            <w:pStyle w:val="Nessunaspaziatura"/>
            <w:rPr>
              <w:lang w:val="it-IT"/>
            </w:rPr>
          </w:pPr>
        </w:p>
        <w:p w:rsidR="0070709C" w:rsidRPr="004352C8" w:rsidRDefault="0070709C" w:rsidP="0070709C">
          <w:pPr>
            <w:rPr>
              <w:lang w:val="it-IT"/>
            </w:rPr>
          </w:pPr>
          <w:r w:rsidRPr="004352C8">
            <w:rPr>
              <w:lang w:val="it-IT"/>
            </w:rPr>
            <w:t xml:space="preserve">Per quanto riguarda </w:t>
          </w:r>
          <w:r w:rsidR="009B3C31">
            <w:rPr>
              <w:lang w:val="it-IT"/>
            </w:rPr>
            <w:t>la gestione dei dati persistenti</w:t>
          </w:r>
          <w:r w:rsidRPr="004352C8">
            <w:rPr>
              <w:lang w:val="it-IT"/>
            </w:rPr>
            <w:t>,</w:t>
          </w:r>
          <w:r w:rsidR="009B3C31">
            <w:rPr>
              <w:lang w:val="it-IT"/>
            </w:rPr>
            <w:t xml:space="preserve"> ovvero il Model, </w:t>
          </w:r>
          <w:r w:rsidRPr="004352C8">
            <w:rPr>
              <w:lang w:val="it-IT"/>
            </w:rPr>
            <w:t>la component</w:t>
          </w:r>
          <w:r w:rsidR="009B3C31">
            <w:rPr>
              <w:lang w:val="it-IT"/>
            </w:rPr>
            <w:t>e</w:t>
          </w:r>
          <w:r w:rsidRPr="004352C8">
            <w:rPr>
              <w:lang w:val="it-IT"/>
            </w:rPr>
            <w:t xml:space="preserve"> da testare è:</w:t>
          </w:r>
        </w:p>
        <w:p w:rsidR="0070709C" w:rsidRDefault="0070709C" w:rsidP="00E560E7">
          <w:pPr>
            <w:pStyle w:val="Paragrafoelenco"/>
            <w:numPr>
              <w:ilvl w:val="0"/>
              <w:numId w:val="16"/>
            </w:numPr>
            <w:spacing w:after="24" w:line="268" w:lineRule="auto"/>
            <w:jc w:val="both"/>
          </w:pPr>
          <w:r>
            <w:t>St</w:t>
          </w:r>
          <w:r w:rsidR="00866B56">
            <w:t>orage.</w:t>
          </w:r>
        </w:p>
        <w:p w:rsidR="0070709C" w:rsidRDefault="0070709C" w:rsidP="0070709C">
          <w:pPr>
            <w:spacing w:after="19" w:line="259" w:lineRule="auto"/>
          </w:pPr>
          <w:r>
            <w:t xml:space="preserve"> </w:t>
          </w:r>
        </w:p>
        <w:p w:rsidR="0070709C" w:rsidRPr="004352C8" w:rsidRDefault="0081721B" w:rsidP="0070709C">
          <w:pPr>
            <w:rPr>
              <w:lang w:val="it-IT"/>
            </w:rPr>
          </w:pPr>
          <w:r>
            <w:rPr>
              <w:lang w:val="it-IT"/>
            </w:rPr>
            <w:t xml:space="preserve">Per quanto riguarda </w:t>
          </w:r>
          <w:r w:rsidR="009B3C31">
            <w:rPr>
              <w:lang w:val="it-IT"/>
            </w:rPr>
            <w:t xml:space="preserve">la logica funzionale e di </w:t>
          </w:r>
          <w:proofErr w:type="spellStart"/>
          <w:proofErr w:type="gramStart"/>
          <w:r w:rsidR="009B3C31">
            <w:rPr>
              <w:lang w:val="it-IT"/>
            </w:rPr>
            <w:t>business,ovvero</w:t>
          </w:r>
          <w:proofErr w:type="spellEnd"/>
          <w:proofErr w:type="gramEnd"/>
          <w:r w:rsidR="009B3C31">
            <w:rPr>
              <w:lang w:val="it-IT"/>
            </w:rPr>
            <w:t xml:space="preserve"> il Controller</w:t>
          </w:r>
          <w:r w:rsidR="0070709C" w:rsidRPr="004352C8">
            <w:rPr>
              <w:lang w:val="it-IT"/>
            </w:rPr>
            <w:t xml:space="preserve"> le componenti da testare sono: </w:t>
          </w:r>
        </w:p>
        <w:p w:rsidR="0070709C" w:rsidRDefault="009B3C31" w:rsidP="00E560E7">
          <w:pPr>
            <w:pStyle w:val="Paragrafoelenco"/>
            <w:numPr>
              <w:ilvl w:val="0"/>
              <w:numId w:val="16"/>
            </w:numPr>
            <w:spacing w:after="24" w:line="268" w:lineRule="auto"/>
            <w:jc w:val="both"/>
          </w:pPr>
          <w:proofErr w:type="spellStart"/>
          <w:r>
            <w:t>UtenteSottosistema</w:t>
          </w:r>
          <w:proofErr w:type="spellEnd"/>
          <w:r w:rsidR="0070709C">
            <w:t>;</w:t>
          </w:r>
        </w:p>
        <w:p w:rsidR="0070709C" w:rsidRDefault="009B3C31" w:rsidP="00E560E7">
          <w:pPr>
            <w:pStyle w:val="Paragrafoelenco"/>
            <w:numPr>
              <w:ilvl w:val="0"/>
              <w:numId w:val="16"/>
            </w:numPr>
            <w:spacing w:after="24" w:line="268" w:lineRule="auto"/>
            <w:jc w:val="both"/>
          </w:pPr>
          <w:proofErr w:type="spellStart"/>
          <w:r>
            <w:t>AnnuncioSottosistema</w:t>
          </w:r>
          <w:proofErr w:type="spellEnd"/>
          <w:r w:rsidR="0070709C">
            <w:t>;</w:t>
          </w:r>
        </w:p>
        <w:p w:rsidR="0070709C" w:rsidRDefault="009B3C31" w:rsidP="00E560E7">
          <w:pPr>
            <w:pStyle w:val="Paragrafoelenco"/>
            <w:numPr>
              <w:ilvl w:val="0"/>
              <w:numId w:val="16"/>
            </w:numPr>
            <w:spacing w:after="24" w:line="268" w:lineRule="auto"/>
            <w:jc w:val="both"/>
          </w:pPr>
          <w:proofErr w:type="spellStart"/>
          <w:r>
            <w:t>AmministratoreSottosistema</w:t>
          </w:r>
          <w:proofErr w:type="spellEnd"/>
          <w:r w:rsidR="0070709C">
            <w:t>;</w:t>
          </w:r>
        </w:p>
        <w:p w:rsidR="0081721B" w:rsidRDefault="009B3C31" w:rsidP="009B3C31">
          <w:pPr>
            <w:pStyle w:val="Paragrafoelenco"/>
            <w:numPr>
              <w:ilvl w:val="0"/>
              <w:numId w:val="16"/>
            </w:numPr>
            <w:spacing w:after="24" w:line="268" w:lineRule="auto"/>
            <w:jc w:val="both"/>
          </w:pPr>
          <w:proofErr w:type="spellStart"/>
          <w:r>
            <w:t>ControlloSottosistema</w:t>
          </w:r>
          <w:proofErr w:type="spellEnd"/>
          <w:r w:rsidR="00C51BD6">
            <w:t>.</w:t>
          </w:r>
        </w:p>
        <w:p w:rsidR="006F3E0A" w:rsidRPr="006F3E0A" w:rsidRDefault="006F3E0A" w:rsidP="00E560E7"/>
        <w:p w:rsidR="006F3E0A" w:rsidRPr="004352C8" w:rsidRDefault="00866B56" w:rsidP="006F3E0A">
          <w:pPr>
            <w:rPr>
              <w:lang w:val="it-IT"/>
            </w:rPr>
          </w:pPr>
          <w:r>
            <w:rPr>
              <w:lang w:val="it-IT"/>
            </w:rPr>
            <w:t xml:space="preserve">Per quanto riguarda </w:t>
          </w:r>
          <w:r w:rsidR="009B3C31">
            <w:rPr>
              <w:lang w:val="it-IT"/>
            </w:rPr>
            <w:t>il lato di d</w:t>
          </w:r>
          <w:r w:rsidR="00C51BD6">
            <w:rPr>
              <w:lang w:val="it-IT"/>
            </w:rPr>
            <w:t>ella</w:t>
          </w:r>
          <w:r w:rsidR="009B3C31">
            <w:rPr>
              <w:lang w:val="it-IT"/>
            </w:rPr>
            <w:t xml:space="preserve"> presentazione</w:t>
          </w:r>
          <w:r w:rsidR="0070709C" w:rsidRPr="004352C8">
            <w:rPr>
              <w:lang w:val="it-IT"/>
            </w:rPr>
            <w:t>,</w:t>
          </w:r>
          <w:r w:rsidR="009B3C31">
            <w:rPr>
              <w:lang w:val="it-IT"/>
            </w:rPr>
            <w:t xml:space="preserve"> ovvero la View,</w:t>
          </w:r>
          <w:r w:rsidR="0070709C" w:rsidRPr="004352C8">
            <w:rPr>
              <w:lang w:val="it-IT"/>
            </w:rPr>
            <w:t xml:space="preserve"> la </w:t>
          </w:r>
          <w:r w:rsidR="006F3E0A" w:rsidRPr="004352C8">
            <w:rPr>
              <w:lang w:val="it-IT"/>
            </w:rPr>
            <w:t>componente da testare è:</w:t>
          </w:r>
        </w:p>
        <w:p w:rsidR="006F3E0A" w:rsidRDefault="00C51BD6" w:rsidP="00E560E7">
          <w:pPr>
            <w:pStyle w:val="Paragrafoelenco"/>
            <w:numPr>
              <w:ilvl w:val="0"/>
              <w:numId w:val="17"/>
            </w:numPr>
            <w:spacing w:after="24" w:line="268" w:lineRule="auto"/>
            <w:jc w:val="both"/>
          </w:pPr>
          <w:r>
            <w:t>GUI</w:t>
          </w:r>
        </w:p>
        <w:p w:rsidR="00E9499F" w:rsidRDefault="00E9499F" w:rsidP="00C51BD6">
          <w:pPr>
            <w:spacing w:after="24" w:line="268" w:lineRule="auto"/>
            <w:jc w:val="both"/>
          </w:pPr>
        </w:p>
        <w:p w:rsidR="00E9499F" w:rsidRPr="00E9499F" w:rsidRDefault="00E9499F" w:rsidP="00E9499F">
          <w:pPr>
            <w:pStyle w:val="Nessunaspaziatura"/>
          </w:pPr>
        </w:p>
        <w:p w:rsidR="00714582" w:rsidRPr="00866B56" w:rsidRDefault="00714582" w:rsidP="00866B56">
          <w:pPr>
            <w:pStyle w:val="Titolo1"/>
            <w:numPr>
              <w:ilvl w:val="0"/>
              <w:numId w:val="18"/>
            </w:numPr>
            <w:rPr>
              <w:lang w:val="it-IT"/>
            </w:rPr>
          </w:pPr>
          <w:bookmarkStart w:id="8" w:name="_Toc436918712"/>
          <w:r w:rsidRPr="00866B56">
            <w:rPr>
              <w:lang w:val="it-IT"/>
            </w:rPr>
            <w:t>Pass/</w:t>
          </w:r>
          <w:proofErr w:type="spellStart"/>
          <w:r w:rsidRPr="00866B56">
            <w:rPr>
              <w:lang w:val="it-IT"/>
            </w:rPr>
            <w:t>Fail</w:t>
          </w:r>
          <w:proofErr w:type="spellEnd"/>
          <w:r w:rsidRPr="00866B56">
            <w:rPr>
              <w:lang w:val="it-IT"/>
            </w:rPr>
            <w:t xml:space="preserve"> Criteri</w:t>
          </w:r>
          <w:bookmarkEnd w:id="8"/>
        </w:p>
        <w:p w:rsidR="00CE7C4C" w:rsidRPr="00CE7C4C" w:rsidRDefault="00CE7C4C" w:rsidP="00CE7C4C">
          <w:pPr>
            <w:pStyle w:val="Nessunaspaziatura"/>
            <w:spacing w:line="360" w:lineRule="auto"/>
            <w:rPr>
              <w:sz w:val="24"/>
              <w:szCs w:val="24"/>
              <w:lang w:val="it-IT"/>
            </w:rPr>
          </w:pPr>
          <w:r w:rsidRPr="00CE7C4C">
            <w:rPr>
              <w:sz w:val="24"/>
              <w:szCs w:val="24"/>
              <w:lang w:val="it-IT"/>
            </w:rPr>
            <w:t>Il testing ha successo se l’output osservato è diverso dall’output atteso: ciò s</w:t>
          </w:r>
          <w:r>
            <w:rPr>
              <w:sz w:val="24"/>
              <w:szCs w:val="24"/>
              <w:lang w:val="it-IT"/>
            </w:rPr>
            <w:t xml:space="preserve">ignifica che parliamo </w:t>
          </w:r>
          <w:r w:rsidRPr="007329DB">
            <w:rPr>
              <w:sz w:val="24"/>
              <w:szCs w:val="24"/>
              <w:lang w:val="it-IT"/>
            </w:rPr>
            <w:t xml:space="preserve">di SUCCESSO </w:t>
          </w:r>
          <w:r w:rsidRPr="00CE7C4C">
            <w:rPr>
              <w:sz w:val="24"/>
              <w:szCs w:val="24"/>
              <w:lang w:val="it-IT"/>
            </w:rPr>
            <w:t xml:space="preserve">se </w:t>
          </w:r>
          <w:r>
            <w:rPr>
              <w:sz w:val="24"/>
              <w:szCs w:val="24"/>
              <w:lang w:val="it-IT"/>
            </w:rPr>
            <w:t xml:space="preserve">il test </w:t>
          </w:r>
          <w:r w:rsidRPr="00CE7C4C">
            <w:rPr>
              <w:sz w:val="24"/>
              <w:szCs w:val="24"/>
              <w:lang w:val="it-IT"/>
            </w:rPr>
            <w:t xml:space="preserve">individuerà una failure. </w:t>
          </w:r>
          <w:r>
            <w:rPr>
              <w:sz w:val="24"/>
              <w:szCs w:val="24"/>
              <w:lang w:val="it-IT"/>
            </w:rPr>
            <w:br/>
          </w:r>
          <w:r w:rsidRPr="00CE7C4C">
            <w:rPr>
              <w:sz w:val="24"/>
              <w:szCs w:val="24"/>
              <w:lang w:val="it-IT"/>
            </w:rPr>
            <w:t>In tal caso questa verrà analizza</w:t>
          </w:r>
          <w:r>
            <w:rPr>
              <w:sz w:val="24"/>
              <w:szCs w:val="24"/>
              <w:lang w:val="it-IT"/>
            </w:rPr>
            <w:t xml:space="preserve">ta e, se legata ad un fault, si </w:t>
          </w:r>
          <w:r w:rsidRPr="00CE7C4C">
            <w:rPr>
              <w:sz w:val="24"/>
              <w:szCs w:val="24"/>
              <w:lang w:val="it-IT"/>
            </w:rPr>
            <w:t xml:space="preserve">procederà alla sua correzione. </w:t>
          </w:r>
          <w:r>
            <w:rPr>
              <w:sz w:val="24"/>
              <w:szCs w:val="24"/>
              <w:lang w:val="it-IT"/>
            </w:rPr>
            <w:br/>
          </w:r>
          <w:r w:rsidRPr="00CE7C4C">
            <w:rPr>
              <w:sz w:val="24"/>
              <w:szCs w:val="24"/>
              <w:lang w:val="it-IT"/>
            </w:rPr>
            <w:t xml:space="preserve">Sarà infine iterata la fase di testing per verificare che </w:t>
          </w:r>
          <w:r>
            <w:rPr>
              <w:sz w:val="24"/>
              <w:szCs w:val="24"/>
              <w:lang w:val="it-IT"/>
            </w:rPr>
            <w:t xml:space="preserve">la modifica non </w:t>
          </w:r>
          <w:r w:rsidRPr="00CE7C4C">
            <w:rPr>
              <w:sz w:val="24"/>
              <w:szCs w:val="24"/>
              <w:lang w:val="it-IT"/>
            </w:rPr>
            <w:t>abbia impattato su altri componenti del sistema.</w:t>
          </w:r>
        </w:p>
        <w:p w:rsidR="00F01CCE" w:rsidRPr="00CE7C4C" w:rsidRDefault="009B3C31" w:rsidP="00CE7C4C">
          <w:pPr>
            <w:pStyle w:val="Nessunaspaziatura"/>
            <w:spacing w:line="360" w:lineRule="auto"/>
            <w:rPr>
              <w:highlight w:val="yellow"/>
              <w:lang w:val="it-IT"/>
            </w:rPr>
            <w:sectPr w:rsidR="00F01CCE" w:rsidRPr="00CE7C4C" w:rsidSect="003D7915">
              <w:footerReference w:type="first" r:id="rId15"/>
              <w:pgSz w:w="11907" w:h="16839" w:code="1"/>
              <w:pgMar w:top="993" w:right="1418" w:bottom="284" w:left="1418" w:header="709" w:footer="612" w:gutter="0"/>
              <w:pgNumType w:start="0"/>
              <w:cols w:space="720"/>
              <w:titlePg/>
              <w:docGrid w:linePitch="360"/>
            </w:sectPr>
          </w:pPr>
          <w:r>
            <w:rPr>
              <w:sz w:val="24"/>
              <w:szCs w:val="24"/>
              <w:lang w:val="it-IT"/>
            </w:rPr>
            <w:t>P</w:t>
          </w:r>
          <w:r w:rsidR="00CE7C4C">
            <w:rPr>
              <w:sz w:val="24"/>
              <w:szCs w:val="24"/>
              <w:lang w:val="it-IT"/>
            </w:rPr>
            <w:t>arliamo di FALLIMENTO se il test non riesce ad individuare un errore.</w:t>
          </w:r>
        </w:p>
      </w:sdtContent>
    </w:sdt>
    <w:p w:rsidR="00D1540E" w:rsidRPr="003D7915" w:rsidRDefault="00D1540E" w:rsidP="002F7DB1">
      <w:pPr>
        <w:rPr>
          <w:lang w:val="it-IT"/>
        </w:rPr>
      </w:pPr>
    </w:p>
    <w:sectPr w:rsidR="00D1540E" w:rsidRPr="003D7915">
      <w:footerReference w:type="default" r:id="rId16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C3C" w:rsidRDefault="00CA2C3C">
      <w:pPr>
        <w:spacing w:line="240" w:lineRule="auto"/>
      </w:pPr>
      <w:r>
        <w:separator/>
      </w:r>
    </w:p>
  </w:endnote>
  <w:endnote w:type="continuationSeparator" w:id="0">
    <w:p w:rsidR="00CA2C3C" w:rsidRDefault="00CA2C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6DD0" w:rsidRDefault="00F46DD0">
    <w:pPr>
      <w:pStyle w:val="Pidipagina"/>
      <w:jc w:val="right"/>
    </w:pPr>
  </w:p>
  <w:p w:rsidR="00F46DD0" w:rsidRDefault="00F46DD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1359548"/>
      <w:docPartObj>
        <w:docPartGallery w:val="Page Numbers (Bottom of Page)"/>
        <w:docPartUnique/>
      </w:docPartObj>
    </w:sdtPr>
    <w:sdtEndPr/>
    <w:sdtContent>
      <w:p w:rsidR="00F46DD0" w:rsidRDefault="00F46DD0" w:rsidP="00F46DD0">
        <w:pPr>
          <w:pStyle w:val="Pidipagina"/>
        </w:pPr>
        <w:r>
          <w:t xml:space="preserve"> </w:t>
        </w:r>
      </w:p>
    </w:sdtContent>
  </w:sdt>
  <w:p w:rsidR="00971C25" w:rsidRDefault="00971C25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6DD0" w:rsidRDefault="00F46DD0" w:rsidP="00F46DD0">
    <w:pPr>
      <w:pStyle w:val="Pidipagina"/>
    </w:pPr>
  </w:p>
  <w:p w:rsidR="00F46DD0" w:rsidRDefault="00F46DD0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272D" w:rsidRPr="0026167D" w:rsidRDefault="0011272D">
    <w:pPr>
      <w:pStyle w:val="Pidipagina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C3C" w:rsidRDefault="00CA2C3C">
      <w:pPr>
        <w:spacing w:line="240" w:lineRule="auto"/>
      </w:pPr>
      <w:r>
        <w:separator/>
      </w:r>
    </w:p>
  </w:footnote>
  <w:footnote w:type="continuationSeparator" w:id="0">
    <w:p w:rsidR="00CA2C3C" w:rsidRDefault="00CA2C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B53" w:rsidRPr="000206E6" w:rsidRDefault="00063B53" w:rsidP="00063B5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rPr>
        <w:color w:val="000000"/>
      </w:rPr>
    </w:pPr>
    <w:r>
      <w:rPr>
        <w:noProof/>
      </w:rPr>
      <w:drawing>
        <wp:anchor distT="0" distB="0" distL="180340" distR="180340" simplePos="0" relativeHeight="251661312" behindDoc="0" locked="0" layoutInCell="1" hidden="0" allowOverlap="1" wp14:anchorId="7FF1FF4F" wp14:editId="01DC70B1">
          <wp:simplePos x="0" y="0"/>
          <wp:positionH relativeFrom="column">
            <wp:posOffset>-268605</wp:posOffset>
          </wp:positionH>
          <wp:positionV relativeFrom="paragraph">
            <wp:posOffset>-291465</wp:posOffset>
          </wp:positionV>
          <wp:extent cx="867600" cy="867600"/>
          <wp:effectExtent l="0" t="0" r="0" b="0"/>
          <wp:wrapSquare wrapText="right" distT="0" distB="0" distL="180340" distR="180340"/>
          <wp:docPr id="4" name="image1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600" cy="867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63B53" w:rsidRDefault="00063B53" w:rsidP="00063B5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center"/>
      <w:rPr>
        <w:rFonts w:ascii="Garamond" w:eastAsia="Garamond" w:hAnsi="Garamond" w:cs="Garamond"/>
        <w:color w:val="000000"/>
        <w:szCs w:val="24"/>
      </w:rPr>
    </w:pPr>
    <w:proofErr w:type="spellStart"/>
    <w:r>
      <w:rPr>
        <w:rFonts w:ascii="Garamond" w:eastAsia="Garamond" w:hAnsi="Garamond" w:cs="Garamond"/>
        <w:color w:val="000000"/>
        <w:szCs w:val="24"/>
      </w:rPr>
      <w:t>Laurea</w:t>
    </w:r>
    <w:proofErr w:type="spellEnd"/>
    <w:r>
      <w:rPr>
        <w:rFonts w:ascii="Garamond" w:eastAsia="Garamond" w:hAnsi="Garamond" w:cs="Garamond"/>
        <w:color w:val="000000"/>
        <w:szCs w:val="24"/>
      </w:rPr>
      <w:t xml:space="preserve"> Triennale in </w:t>
    </w:r>
    <w:r w:rsidR="00CE15E8">
      <w:rPr>
        <w:rFonts w:ascii="Garamond" w:eastAsia="Garamond" w:hAnsi="Garamond" w:cs="Garamond"/>
        <w:color w:val="000000"/>
        <w:szCs w:val="24"/>
      </w:rPr>
      <w:t>I</w:t>
    </w:r>
    <w:r>
      <w:rPr>
        <w:rFonts w:ascii="Garamond" w:eastAsia="Garamond" w:hAnsi="Garamond" w:cs="Garamond"/>
        <w:color w:val="000000"/>
        <w:szCs w:val="24"/>
      </w:rPr>
      <w:t>nformatica-</w:t>
    </w:r>
    <w:proofErr w:type="spellStart"/>
    <w:r>
      <w:rPr>
        <w:rFonts w:ascii="Garamond" w:eastAsia="Garamond" w:hAnsi="Garamond" w:cs="Garamond"/>
        <w:color w:val="000000"/>
        <w:szCs w:val="24"/>
      </w:rPr>
      <w:t>Università</w:t>
    </w:r>
    <w:proofErr w:type="spellEnd"/>
    <w:r>
      <w:rPr>
        <w:rFonts w:ascii="Garamond" w:eastAsia="Garamond" w:hAnsi="Garamond" w:cs="Garamond"/>
        <w:color w:val="000000"/>
        <w:szCs w:val="24"/>
      </w:rPr>
      <w:t xml:space="preserve"> di Salerno</w:t>
    </w:r>
  </w:p>
  <w:p w:rsidR="00063B53" w:rsidRDefault="00063B53" w:rsidP="00063B5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center"/>
      <w:rPr>
        <w:rFonts w:ascii="Garamond" w:eastAsia="Garamond" w:hAnsi="Garamond" w:cs="Garamond"/>
        <w:color w:val="000000"/>
        <w:szCs w:val="24"/>
      </w:rPr>
    </w:pPr>
    <w:r>
      <w:rPr>
        <w:rFonts w:ascii="Garamond" w:eastAsia="Garamond" w:hAnsi="Garamond" w:cs="Garamond"/>
        <w:color w:val="000000"/>
        <w:szCs w:val="24"/>
      </w:rPr>
      <w:t xml:space="preserve">Corso di </w:t>
    </w:r>
    <w:proofErr w:type="spellStart"/>
    <w:r>
      <w:rPr>
        <w:rFonts w:ascii="Garamond" w:eastAsia="Garamond" w:hAnsi="Garamond" w:cs="Garamond"/>
        <w:i/>
        <w:color w:val="000000"/>
        <w:szCs w:val="24"/>
      </w:rPr>
      <w:t>Ingegneria</w:t>
    </w:r>
    <w:proofErr w:type="spellEnd"/>
    <w:r>
      <w:rPr>
        <w:rFonts w:ascii="Garamond" w:eastAsia="Garamond" w:hAnsi="Garamond" w:cs="Garamond"/>
        <w:i/>
        <w:color w:val="000000"/>
        <w:szCs w:val="24"/>
      </w:rPr>
      <w:t xml:space="preserve"> Del Software</w:t>
    </w:r>
    <w:r>
      <w:rPr>
        <w:rFonts w:ascii="Garamond" w:eastAsia="Garamond" w:hAnsi="Garamond" w:cs="Garamond"/>
        <w:color w:val="000000"/>
        <w:szCs w:val="24"/>
      </w:rPr>
      <w:t xml:space="preserve">- </w:t>
    </w:r>
    <w:proofErr w:type="spellStart"/>
    <w:r>
      <w:rPr>
        <w:rFonts w:ascii="Garamond" w:eastAsia="Garamond" w:hAnsi="Garamond" w:cs="Garamond"/>
        <w:color w:val="000000"/>
        <w:szCs w:val="24"/>
      </w:rPr>
      <w:t>Prof.ssa</w:t>
    </w:r>
    <w:proofErr w:type="spellEnd"/>
    <w:r>
      <w:rPr>
        <w:rFonts w:ascii="Garamond" w:eastAsia="Garamond" w:hAnsi="Garamond" w:cs="Garamond"/>
        <w:color w:val="000000"/>
        <w:szCs w:val="24"/>
      </w:rPr>
      <w:t xml:space="preserve"> </w:t>
    </w:r>
    <w:proofErr w:type="spellStart"/>
    <w:proofErr w:type="gramStart"/>
    <w:r>
      <w:rPr>
        <w:rFonts w:ascii="Garamond" w:eastAsia="Garamond" w:hAnsi="Garamond" w:cs="Garamond"/>
        <w:color w:val="000000"/>
        <w:szCs w:val="24"/>
      </w:rPr>
      <w:t>F.Ferrucci</w:t>
    </w:r>
    <w:proofErr w:type="spellEnd"/>
    <w:proofErr w:type="gramEnd"/>
  </w:p>
  <w:p w:rsidR="00063B53" w:rsidRDefault="00063B5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B53" w:rsidRPr="000206E6" w:rsidRDefault="00063B53" w:rsidP="00063B5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rPr>
        <w:color w:val="000000"/>
      </w:rPr>
    </w:pPr>
    <w:r>
      <w:rPr>
        <w:noProof/>
      </w:rPr>
      <w:drawing>
        <wp:anchor distT="0" distB="0" distL="180340" distR="180340" simplePos="0" relativeHeight="251659264" behindDoc="0" locked="0" layoutInCell="1" hidden="0" allowOverlap="1" wp14:anchorId="7FF1FF4F" wp14:editId="01DC70B1">
          <wp:simplePos x="0" y="0"/>
          <wp:positionH relativeFrom="column">
            <wp:posOffset>-268605</wp:posOffset>
          </wp:positionH>
          <wp:positionV relativeFrom="paragraph">
            <wp:posOffset>-291465</wp:posOffset>
          </wp:positionV>
          <wp:extent cx="867600" cy="867600"/>
          <wp:effectExtent l="0" t="0" r="0" b="0"/>
          <wp:wrapSquare wrapText="right" distT="0" distB="0" distL="180340" distR="180340"/>
          <wp:docPr id="13" name="image1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600" cy="867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63B53" w:rsidRDefault="00063B53" w:rsidP="00063B5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center"/>
      <w:rPr>
        <w:rFonts w:ascii="Garamond" w:eastAsia="Garamond" w:hAnsi="Garamond" w:cs="Garamond"/>
        <w:color w:val="000000"/>
        <w:szCs w:val="24"/>
      </w:rPr>
    </w:pPr>
    <w:proofErr w:type="spellStart"/>
    <w:r>
      <w:rPr>
        <w:rFonts w:ascii="Garamond" w:eastAsia="Garamond" w:hAnsi="Garamond" w:cs="Garamond"/>
        <w:color w:val="000000"/>
        <w:szCs w:val="24"/>
      </w:rPr>
      <w:t>Laurea</w:t>
    </w:r>
    <w:proofErr w:type="spellEnd"/>
    <w:r>
      <w:rPr>
        <w:rFonts w:ascii="Garamond" w:eastAsia="Garamond" w:hAnsi="Garamond" w:cs="Garamond"/>
        <w:color w:val="000000"/>
        <w:szCs w:val="24"/>
      </w:rPr>
      <w:t xml:space="preserve"> Triennale in informatica-</w:t>
    </w:r>
    <w:proofErr w:type="spellStart"/>
    <w:r>
      <w:rPr>
        <w:rFonts w:ascii="Garamond" w:eastAsia="Garamond" w:hAnsi="Garamond" w:cs="Garamond"/>
        <w:color w:val="000000"/>
        <w:szCs w:val="24"/>
      </w:rPr>
      <w:t>Università</w:t>
    </w:r>
    <w:proofErr w:type="spellEnd"/>
    <w:r>
      <w:rPr>
        <w:rFonts w:ascii="Garamond" w:eastAsia="Garamond" w:hAnsi="Garamond" w:cs="Garamond"/>
        <w:color w:val="000000"/>
        <w:szCs w:val="24"/>
      </w:rPr>
      <w:t xml:space="preserve"> di Salerno</w:t>
    </w:r>
  </w:p>
  <w:p w:rsidR="00063B53" w:rsidRDefault="00063B53" w:rsidP="00063B5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center"/>
      <w:rPr>
        <w:rFonts w:ascii="Garamond" w:eastAsia="Garamond" w:hAnsi="Garamond" w:cs="Garamond"/>
        <w:color w:val="000000"/>
        <w:szCs w:val="24"/>
      </w:rPr>
    </w:pPr>
    <w:r>
      <w:rPr>
        <w:rFonts w:ascii="Garamond" w:eastAsia="Garamond" w:hAnsi="Garamond" w:cs="Garamond"/>
        <w:color w:val="000000"/>
        <w:szCs w:val="24"/>
      </w:rPr>
      <w:t xml:space="preserve">Corso di </w:t>
    </w:r>
    <w:proofErr w:type="spellStart"/>
    <w:r>
      <w:rPr>
        <w:rFonts w:ascii="Garamond" w:eastAsia="Garamond" w:hAnsi="Garamond" w:cs="Garamond"/>
        <w:i/>
        <w:color w:val="000000"/>
        <w:szCs w:val="24"/>
      </w:rPr>
      <w:t>Ingegneria</w:t>
    </w:r>
    <w:proofErr w:type="spellEnd"/>
    <w:r>
      <w:rPr>
        <w:rFonts w:ascii="Garamond" w:eastAsia="Garamond" w:hAnsi="Garamond" w:cs="Garamond"/>
        <w:i/>
        <w:color w:val="000000"/>
        <w:szCs w:val="24"/>
      </w:rPr>
      <w:t xml:space="preserve"> Del Software</w:t>
    </w:r>
    <w:r>
      <w:rPr>
        <w:rFonts w:ascii="Garamond" w:eastAsia="Garamond" w:hAnsi="Garamond" w:cs="Garamond"/>
        <w:color w:val="000000"/>
        <w:szCs w:val="24"/>
      </w:rPr>
      <w:t xml:space="preserve">- </w:t>
    </w:r>
    <w:proofErr w:type="spellStart"/>
    <w:r>
      <w:rPr>
        <w:rFonts w:ascii="Garamond" w:eastAsia="Garamond" w:hAnsi="Garamond" w:cs="Garamond"/>
        <w:color w:val="000000"/>
        <w:szCs w:val="24"/>
      </w:rPr>
      <w:t>Prof.ssa</w:t>
    </w:r>
    <w:proofErr w:type="spellEnd"/>
    <w:r>
      <w:rPr>
        <w:rFonts w:ascii="Garamond" w:eastAsia="Garamond" w:hAnsi="Garamond" w:cs="Garamond"/>
        <w:color w:val="000000"/>
        <w:szCs w:val="24"/>
      </w:rPr>
      <w:t xml:space="preserve"> </w:t>
    </w:r>
    <w:proofErr w:type="spellStart"/>
    <w:proofErr w:type="gramStart"/>
    <w:r>
      <w:rPr>
        <w:rFonts w:ascii="Garamond" w:eastAsia="Garamond" w:hAnsi="Garamond" w:cs="Garamond"/>
        <w:color w:val="000000"/>
        <w:szCs w:val="24"/>
      </w:rPr>
      <w:t>F.Ferrucci</w:t>
    </w:r>
    <w:proofErr w:type="spellEnd"/>
    <w:proofErr w:type="gramEnd"/>
  </w:p>
  <w:p w:rsidR="00063B53" w:rsidRDefault="00063B5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15DD9"/>
    <w:multiLevelType w:val="hybridMultilevel"/>
    <w:tmpl w:val="331E82E2"/>
    <w:lvl w:ilvl="0" w:tplc="0410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BEE6D3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AA26AC"/>
    <w:multiLevelType w:val="hybridMultilevel"/>
    <w:tmpl w:val="8A3A4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55518"/>
    <w:multiLevelType w:val="hybridMultilevel"/>
    <w:tmpl w:val="72D6EC9C"/>
    <w:lvl w:ilvl="0" w:tplc="0410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21A59"/>
    <w:multiLevelType w:val="multilevel"/>
    <w:tmpl w:val="0C86BE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8214AD6"/>
    <w:multiLevelType w:val="hybridMultilevel"/>
    <w:tmpl w:val="81EE216C"/>
    <w:lvl w:ilvl="0" w:tplc="79EE2E8C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CE231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A6C90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1A650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88FBC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02421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C44FB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24D18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5C5F6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AE56C24"/>
    <w:multiLevelType w:val="hybridMultilevel"/>
    <w:tmpl w:val="C8B68AA6"/>
    <w:lvl w:ilvl="0" w:tplc="7FFA4152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E7034"/>
    <w:multiLevelType w:val="hybridMultilevel"/>
    <w:tmpl w:val="F68A9E48"/>
    <w:lvl w:ilvl="0" w:tplc="31A6FCE2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0877F1"/>
    <w:multiLevelType w:val="multilevel"/>
    <w:tmpl w:val="4F7EF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1" w15:restartNumberingAfterBreak="0">
    <w:nsid w:val="54A746F7"/>
    <w:multiLevelType w:val="hybridMultilevel"/>
    <w:tmpl w:val="554A4918"/>
    <w:lvl w:ilvl="0" w:tplc="0410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58E21F45"/>
    <w:multiLevelType w:val="hybridMultilevel"/>
    <w:tmpl w:val="AD761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622AF"/>
    <w:multiLevelType w:val="hybridMultilevel"/>
    <w:tmpl w:val="7A322B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FA05C5"/>
    <w:multiLevelType w:val="multilevel"/>
    <w:tmpl w:val="1B32C67A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15" w15:restartNumberingAfterBreak="0">
    <w:nsid w:val="680F5471"/>
    <w:multiLevelType w:val="hybridMultilevel"/>
    <w:tmpl w:val="5782A6BE"/>
    <w:lvl w:ilvl="0" w:tplc="0410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681127A5"/>
    <w:multiLevelType w:val="hybridMultilevel"/>
    <w:tmpl w:val="ECD2CF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356CFC"/>
    <w:multiLevelType w:val="hybridMultilevel"/>
    <w:tmpl w:val="8D742A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2"/>
  </w:num>
  <w:num w:numId="5">
    <w:abstractNumId w:val="9"/>
  </w:num>
  <w:num w:numId="6">
    <w:abstractNumId w:val="1"/>
  </w:num>
  <w:num w:numId="7">
    <w:abstractNumId w:val="14"/>
  </w:num>
  <w:num w:numId="8">
    <w:abstractNumId w:val="16"/>
  </w:num>
  <w:num w:numId="9">
    <w:abstractNumId w:val="10"/>
  </w:num>
  <w:num w:numId="10">
    <w:abstractNumId w:val="7"/>
  </w:num>
  <w:num w:numId="11">
    <w:abstractNumId w:val="2"/>
  </w:num>
  <w:num w:numId="12">
    <w:abstractNumId w:val="13"/>
  </w:num>
  <w:num w:numId="13">
    <w:abstractNumId w:val="6"/>
  </w:num>
  <w:num w:numId="14">
    <w:abstractNumId w:val="0"/>
  </w:num>
  <w:num w:numId="15">
    <w:abstractNumId w:val="15"/>
  </w:num>
  <w:num w:numId="16">
    <w:abstractNumId w:val="11"/>
  </w:num>
  <w:num w:numId="17">
    <w:abstractNumId w:val="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67D"/>
    <w:rsid w:val="00036F26"/>
    <w:rsid w:val="00052805"/>
    <w:rsid w:val="00063B53"/>
    <w:rsid w:val="00072E55"/>
    <w:rsid w:val="00074C8B"/>
    <w:rsid w:val="000929AE"/>
    <w:rsid w:val="000A3684"/>
    <w:rsid w:val="000A573B"/>
    <w:rsid w:val="000C1120"/>
    <w:rsid w:val="000D6C2D"/>
    <w:rsid w:val="0011272D"/>
    <w:rsid w:val="001131D0"/>
    <w:rsid w:val="00117007"/>
    <w:rsid w:val="00136C8D"/>
    <w:rsid w:val="00143B49"/>
    <w:rsid w:val="00153A27"/>
    <w:rsid w:val="00155451"/>
    <w:rsid w:val="00184D25"/>
    <w:rsid w:val="001926AF"/>
    <w:rsid w:val="001A1EC4"/>
    <w:rsid w:val="001B3BB4"/>
    <w:rsid w:val="001D6ED4"/>
    <w:rsid w:val="001E373A"/>
    <w:rsid w:val="001E37C2"/>
    <w:rsid w:val="001E6677"/>
    <w:rsid w:val="001F36A5"/>
    <w:rsid w:val="001F6D87"/>
    <w:rsid w:val="00207C30"/>
    <w:rsid w:val="002124F1"/>
    <w:rsid w:val="00240C03"/>
    <w:rsid w:val="00254E8A"/>
    <w:rsid w:val="0026167D"/>
    <w:rsid w:val="002C5716"/>
    <w:rsid w:val="002C6F30"/>
    <w:rsid w:val="002F69D2"/>
    <w:rsid w:val="002F7DB1"/>
    <w:rsid w:val="002F7F31"/>
    <w:rsid w:val="0033122F"/>
    <w:rsid w:val="00343AB4"/>
    <w:rsid w:val="003440C3"/>
    <w:rsid w:val="0034609B"/>
    <w:rsid w:val="003539C9"/>
    <w:rsid w:val="00357EA4"/>
    <w:rsid w:val="0036154E"/>
    <w:rsid w:val="00365A06"/>
    <w:rsid w:val="003A1A39"/>
    <w:rsid w:val="003A414E"/>
    <w:rsid w:val="003B4B87"/>
    <w:rsid w:val="003D7915"/>
    <w:rsid w:val="00416BD9"/>
    <w:rsid w:val="004310EF"/>
    <w:rsid w:val="00432B3C"/>
    <w:rsid w:val="004352C8"/>
    <w:rsid w:val="00447C65"/>
    <w:rsid w:val="00462CA1"/>
    <w:rsid w:val="00485615"/>
    <w:rsid w:val="00491E10"/>
    <w:rsid w:val="004A205C"/>
    <w:rsid w:val="004A29E6"/>
    <w:rsid w:val="004C0C26"/>
    <w:rsid w:val="004C314F"/>
    <w:rsid w:val="004D0BA2"/>
    <w:rsid w:val="004D3AFE"/>
    <w:rsid w:val="004E1D3F"/>
    <w:rsid w:val="004F43A8"/>
    <w:rsid w:val="00501E5F"/>
    <w:rsid w:val="00523C3A"/>
    <w:rsid w:val="0053435D"/>
    <w:rsid w:val="00543756"/>
    <w:rsid w:val="00545EE8"/>
    <w:rsid w:val="00565C86"/>
    <w:rsid w:val="005678D2"/>
    <w:rsid w:val="00584F42"/>
    <w:rsid w:val="005B4A06"/>
    <w:rsid w:val="005D67B3"/>
    <w:rsid w:val="005E3B39"/>
    <w:rsid w:val="0062432C"/>
    <w:rsid w:val="00631F0A"/>
    <w:rsid w:val="00682D30"/>
    <w:rsid w:val="0069499F"/>
    <w:rsid w:val="006A6E93"/>
    <w:rsid w:val="006B4A8D"/>
    <w:rsid w:val="006F3E0A"/>
    <w:rsid w:val="0070709C"/>
    <w:rsid w:val="007112D1"/>
    <w:rsid w:val="00714582"/>
    <w:rsid w:val="00724AD5"/>
    <w:rsid w:val="007329DB"/>
    <w:rsid w:val="00734922"/>
    <w:rsid w:val="00736704"/>
    <w:rsid w:val="00752606"/>
    <w:rsid w:val="007A397A"/>
    <w:rsid w:val="007A52BA"/>
    <w:rsid w:val="007D5C6E"/>
    <w:rsid w:val="007E622B"/>
    <w:rsid w:val="007F54B3"/>
    <w:rsid w:val="008032C3"/>
    <w:rsid w:val="0081721B"/>
    <w:rsid w:val="00817C84"/>
    <w:rsid w:val="00866B56"/>
    <w:rsid w:val="0087310B"/>
    <w:rsid w:val="00881A60"/>
    <w:rsid w:val="008B5A1C"/>
    <w:rsid w:val="008C7D54"/>
    <w:rsid w:val="008F0EB6"/>
    <w:rsid w:val="008F0F1F"/>
    <w:rsid w:val="00907AA6"/>
    <w:rsid w:val="00910CB4"/>
    <w:rsid w:val="00914709"/>
    <w:rsid w:val="009148B8"/>
    <w:rsid w:val="00921271"/>
    <w:rsid w:val="00954F56"/>
    <w:rsid w:val="00970098"/>
    <w:rsid w:val="00971C25"/>
    <w:rsid w:val="00990B28"/>
    <w:rsid w:val="009B09D6"/>
    <w:rsid w:val="009B0B10"/>
    <w:rsid w:val="009B3C31"/>
    <w:rsid w:val="009D25EA"/>
    <w:rsid w:val="00A22731"/>
    <w:rsid w:val="00A82219"/>
    <w:rsid w:val="00A82443"/>
    <w:rsid w:val="00AB032F"/>
    <w:rsid w:val="00AC1EF6"/>
    <w:rsid w:val="00AD6AF8"/>
    <w:rsid w:val="00AE47F4"/>
    <w:rsid w:val="00AE5233"/>
    <w:rsid w:val="00B0274A"/>
    <w:rsid w:val="00B16349"/>
    <w:rsid w:val="00B24694"/>
    <w:rsid w:val="00B24F06"/>
    <w:rsid w:val="00B2594D"/>
    <w:rsid w:val="00B84D4B"/>
    <w:rsid w:val="00BE699F"/>
    <w:rsid w:val="00BF24A5"/>
    <w:rsid w:val="00C1139E"/>
    <w:rsid w:val="00C136C3"/>
    <w:rsid w:val="00C34CA8"/>
    <w:rsid w:val="00C51BD6"/>
    <w:rsid w:val="00C636D6"/>
    <w:rsid w:val="00C70E38"/>
    <w:rsid w:val="00C71201"/>
    <w:rsid w:val="00C879A6"/>
    <w:rsid w:val="00CA2C3C"/>
    <w:rsid w:val="00CE15E8"/>
    <w:rsid w:val="00CE7C4C"/>
    <w:rsid w:val="00CF5069"/>
    <w:rsid w:val="00D07F2F"/>
    <w:rsid w:val="00D1540E"/>
    <w:rsid w:val="00D270E2"/>
    <w:rsid w:val="00D350A2"/>
    <w:rsid w:val="00D56FCD"/>
    <w:rsid w:val="00D60802"/>
    <w:rsid w:val="00D76012"/>
    <w:rsid w:val="00D92E89"/>
    <w:rsid w:val="00DB472F"/>
    <w:rsid w:val="00DF3166"/>
    <w:rsid w:val="00DF69A6"/>
    <w:rsid w:val="00E4397A"/>
    <w:rsid w:val="00E5253F"/>
    <w:rsid w:val="00E560E7"/>
    <w:rsid w:val="00E743CA"/>
    <w:rsid w:val="00E9499F"/>
    <w:rsid w:val="00E96AAD"/>
    <w:rsid w:val="00EB5F8F"/>
    <w:rsid w:val="00F01CCE"/>
    <w:rsid w:val="00F46DD0"/>
    <w:rsid w:val="00FB6579"/>
    <w:rsid w:val="00FB7B02"/>
    <w:rsid w:val="00FC6AFF"/>
    <w:rsid w:val="00FD73AF"/>
    <w:rsid w:val="00FE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08673356-5F02-45A7-8928-DA8617AE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4546A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next w:val="Nessunaspaziatura"/>
    <w:qFormat/>
    <w:rsid w:val="00D60802"/>
    <w:pPr>
      <w:spacing w:after="0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pBdr>
        <w:bottom w:val="single" w:sz="8" w:space="0" w:color="D9E2F3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4472C4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/>
      <w:outlineLvl w:val="2"/>
    </w:pPr>
    <w:rPr>
      <w:b/>
      <w:bCs/>
      <w:i/>
      <w:iCs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4472C4" w:themeColor="accen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b/>
      <w:bCs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2F5496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346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85023-6D48-4E9A-B0D6-8259EF894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Rosso).dotx</Template>
  <TotalTime>159</TotalTime>
  <Pages>6</Pages>
  <Words>518</Words>
  <Characters>2955</Characters>
  <Application>Microsoft Office Word</Application>
  <DocSecurity>0</DocSecurity>
  <Lines>24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ITP      Integration    Test Plan</vt:lpstr>
      <vt:lpstr/>
      <vt:lpstr>Executive Summary</vt:lpstr>
      <vt:lpstr>    Highlights</vt:lpstr>
      <vt:lpstr>    Objectives</vt:lpstr>
      <vt:lpstr>    Mission Statement</vt:lpstr>
      <vt:lpstr>    Keys to Success</vt:lpstr>
      <vt:lpstr>Description of Business</vt:lpstr>
      <vt:lpstr>    Company Ownership/Legal Entity</vt:lpstr>
      <vt:lpstr>    Location</vt:lpstr>
      <vt:lpstr>    Interior</vt:lpstr>
      <vt:lpstr>    Hours of Operation</vt:lpstr>
      <vt:lpstr>    Products and Services</vt:lpstr>
      <vt:lpstr>    Suppliers</vt:lpstr>
      <vt:lpstr>    Service</vt:lpstr>
      <vt:lpstr>    Manufacturing</vt:lpstr>
      <vt:lpstr>    Management</vt:lpstr>
      <vt:lpstr>    Financial Management</vt:lpstr>
      <vt:lpstr>    Start-Up/Acquisition Summary</vt:lpstr>
      <vt:lpstr>Marketing</vt:lpstr>
      <vt:lpstr>    Market Analysis</vt:lpstr>
      <vt:lpstr>    Market Segmentation</vt:lpstr>
      <vt:lpstr>    Competition</vt:lpstr>
      <vt:lpstr>    Pricing</vt:lpstr>
      <vt:lpstr>        Advertising and Promotion</vt:lpstr>
      <vt:lpstr>        Strategy and Implementation</vt:lpstr>
      <vt:lpstr>Appendix</vt:lpstr>
      <vt:lpstr>    Start-Up Expenses</vt:lpstr>
      <vt:lpstr>    Determining Start-Up Capital</vt:lpstr>
      <vt:lpstr>    Cash Flow</vt:lpstr>
      <vt:lpstr>    Income Projection Statement</vt:lpstr>
      <vt:lpstr>    Profit and Loss Statement</vt:lpstr>
      <vt:lpstr>        Profit and Loss, Budget vs. Actual: (&lt;[Starting Month, Year]&gt;—&lt;[Ending Month, Ye</vt:lpstr>
      <vt:lpstr>    Balance Sheet</vt:lpstr>
      <vt:lpstr>    Sales Forecast</vt:lpstr>
      <vt:lpstr>    Milestones</vt:lpstr>
      <vt:lpstr>    Break-Even Analysis</vt:lpstr>
      <vt:lpstr>    Miscellaneous Documents</vt:lpstr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      Integration    Test Plan</dc:title>
  <dc:subject>DInfBoard</dc:subject>
  <dc:creator>margar</dc:creator>
  <cp:keywords/>
  <dc:description/>
  <cp:lastModifiedBy>Antonio Citarella</cp:lastModifiedBy>
  <cp:revision>27</cp:revision>
  <cp:lastPrinted>2016-01-25T14:17:00Z</cp:lastPrinted>
  <dcterms:created xsi:type="dcterms:W3CDTF">2016-01-14T15:27:00Z</dcterms:created>
  <dcterms:modified xsi:type="dcterms:W3CDTF">2018-12-16T17:10:00Z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