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5E215D" w:rsidP="00455F3B">
      <w:pPr>
        <w:ind w:left="360"/>
      </w:pPr>
      <w:r>
        <w:rPr>
          <w:rFonts w:hint="eastAsia"/>
        </w:rPr>
        <w:t>下载网上（NCBI）数据库中的参考序列，</w:t>
      </w:r>
      <w:r w:rsidR="00007520">
        <w:rPr>
          <w:rFonts w:hint="eastAsia"/>
        </w:rPr>
        <w:t>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r w:rsidR="00EC7D52" w:rsidRPr="00EC7D52">
        <w:t>Nontuberculosis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 w:rsidR="00455F3B"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 w:rsidR="00455F3B"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</w:t>
      </w:r>
      <w:r w:rsidR="005E215D">
        <w:rPr>
          <w:rFonts w:hint="eastAsia"/>
        </w:rPr>
        <w:t>，再根据如下条件按比例混合。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C66CF4">
        <w:rPr>
          <w:rFonts w:hint="eastAsia"/>
        </w:rPr>
        <w:t>173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5E215D">
        <w:rPr>
          <w:rFonts w:hint="eastAsia"/>
        </w:rPr>
        <w:t>三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样本见附录一及附录二，混合样本方案如下：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NTM_5 reads(%)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，按10:90的比例分别与上述纯菌样品，</w:t>
      </w:r>
      <w:r w:rsidRPr="006A6D3F">
        <w:lastRenderedPageBreak/>
        <w:t>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*reads(%)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/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比对上的uniq</w:t>
      </w:r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r w:rsidR="00B14800">
        <w:t>S</w:t>
      </w:r>
      <w:r w:rsidR="00B14800">
        <w:rPr>
          <w:rFonts w:hint="eastAsia"/>
        </w:rPr>
        <w:t>p</w:t>
      </w:r>
      <w:r w:rsidR="00B14800">
        <w:t>)</w:t>
      </w:r>
      <w:r w:rsidR="00B14800">
        <w:rPr>
          <w:rFonts w:hint="eastAsia"/>
        </w:rPr>
        <w:t>、准确性（Acc）和马修斯相关系数(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将交叉反应样品与纯菌样品和混合感染样品的结果进行比较，确定干扰菌种的影响，要求鉴定结果一致；</w:t>
      </w:r>
    </w:p>
    <w:p w:rsidR="006A6D3F" w:rsidRDefault="006A6D3F" w:rsidP="006A6D3F"/>
    <w:p w:rsidR="006A6D3F" w:rsidRPr="005E215D" w:rsidRDefault="005E215D" w:rsidP="006A6D3F">
      <w:pPr>
        <w:rPr>
          <w:rFonts w:hint="eastAsia"/>
          <w:b/>
          <w:sz w:val="22"/>
        </w:rPr>
      </w:pPr>
      <w:r w:rsidRPr="005E215D">
        <w:rPr>
          <w:rFonts w:hint="eastAsia"/>
          <w:b/>
          <w:sz w:val="22"/>
        </w:rPr>
        <w:t>六、结果</w:t>
      </w:r>
    </w:p>
    <w:p w:rsidR="006A6D3F" w:rsidRDefault="005F48E3" w:rsidP="006A6D3F">
      <w:r>
        <w:rPr>
          <w:rFonts w:hint="eastAsia"/>
        </w:rPr>
        <w:t>样本测试结果</w:t>
      </w:r>
    </w:p>
    <w:p w:rsidR="005E215D" w:rsidRDefault="00C66CF4" w:rsidP="006A6D3F">
      <w:r>
        <w:rPr>
          <w:rFonts w:hint="eastAsia"/>
        </w:rPr>
        <w:t>纯TB</w:t>
      </w:r>
      <w:r w:rsidR="00602B46">
        <w:rPr>
          <w:rFonts w:hint="eastAsia"/>
        </w:rPr>
        <w:t>与NTM</w:t>
      </w:r>
      <w:r>
        <w:rPr>
          <w:rFonts w:hint="eastAsia"/>
        </w:rPr>
        <w:t>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不合格样本（&lt;95%）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合格率（%）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纯TB（SE）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99.32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纯TB（PE）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89.81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纯NTM（SE）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99.55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纯NTM（PE）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  <w:bookmarkStart w:id="0" w:name="_GoBack"/>
            <w:bookmarkEnd w:id="0"/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94.81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</w:tbl>
    <w:p w:rsidR="005F48E3" w:rsidRDefault="005F48E3" w:rsidP="006A6D3F">
      <w:r>
        <w:rPr>
          <w:rFonts w:hint="eastAsia"/>
        </w:rPr>
        <w:lastRenderedPageBreak/>
        <w:t>解释现象及原因。</w:t>
      </w:r>
    </w:p>
    <w:p w:rsidR="005F48E3" w:rsidRDefault="005F48E3" w:rsidP="006A6D3F">
      <w:pPr>
        <w:rPr>
          <w:rFonts w:hint="eastAsia"/>
        </w:rPr>
      </w:pPr>
    </w:p>
    <w:p w:rsidR="005E215D" w:rsidRDefault="00602B46" w:rsidP="006A6D3F">
      <w:r>
        <w:rPr>
          <w:rFonts w:hint="eastAsia"/>
        </w:rPr>
        <w:t>混合样本：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混合样本（SE）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89.37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混合样本（PE）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98.98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100</w:t>
            </w:r>
          </w:p>
        </w:tc>
      </w:tr>
    </w:tbl>
    <w:p w:rsidR="005F48E3" w:rsidRDefault="005F48E3" w:rsidP="006A6D3F">
      <w:r>
        <w:rPr>
          <w:rFonts w:hint="eastAsia"/>
        </w:rPr>
        <w:t>解释说明，</w:t>
      </w:r>
    </w:p>
    <w:p w:rsidR="005F48E3" w:rsidRDefault="005F48E3" w:rsidP="006A6D3F">
      <w:pPr>
        <w:rPr>
          <w:rFonts w:hint="eastAsia"/>
        </w:rPr>
      </w:pPr>
    </w:p>
    <w:p w:rsidR="005E215D" w:rsidRDefault="00602B46" w:rsidP="006A6D3F">
      <w:r>
        <w:rPr>
          <w:rFonts w:hint="eastAsia"/>
        </w:rPr>
        <w:t>交叉样本：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pPr>
              <w:rPr>
                <w:rFonts w:hint="eastAsia"/>
              </w:rPr>
            </w:pPr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</w:tbl>
    <w:p w:rsidR="005E215D" w:rsidRDefault="005F48E3" w:rsidP="006A6D3F">
      <w:r>
        <w:rPr>
          <w:rFonts w:hint="eastAsia"/>
        </w:rPr>
        <w:t>解释说明</w:t>
      </w:r>
    </w:p>
    <w:p w:rsidR="005F48E3" w:rsidRDefault="005F48E3" w:rsidP="006A6D3F">
      <w:pPr>
        <w:rPr>
          <w:rFonts w:hint="eastAsia"/>
        </w:rPr>
      </w:pPr>
    </w:p>
    <w:p w:rsidR="005F48E3" w:rsidRDefault="005F48E3" w:rsidP="006A6D3F">
      <w:r>
        <w:rPr>
          <w:rFonts w:hint="eastAsia"/>
        </w:rPr>
        <w:t>公式计算</w:t>
      </w:r>
    </w:p>
    <w:p w:rsidR="005F48E3" w:rsidRDefault="005F48E3" w:rsidP="006A6D3F">
      <w:r>
        <w:rPr>
          <w:rFonts w:hint="eastAsia"/>
        </w:rPr>
        <w:t>PE数据</w:t>
      </w:r>
    </w:p>
    <w:p w:rsidR="005F48E3" w:rsidRDefault="005F48E3" w:rsidP="006A6D3F">
      <w:r>
        <w:rPr>
          <w:rFonts w:hint="eastAsia"/>
        </w:rPr>
        <w:t>SE数据</w:t>
      </w:r>
    </w:p>
    <w:p w:rsidR="005F48E3" w:rsidRDefault="005F48E3" w:rsidP="006A6D3F">
      <w:pPr>
        <w:rPr>
          <w:rFonts w:hint="eastAsia"/>
        </w:rPr>
      </w:pPr>
    </w:p>
    <w:p w:rsidR="005E215D" w:rsidRDefault="005F48E3" w:rsidP="006A6D3F">
      <w:r>
        <w:rPr>
          <w:rFonts w:hint="eastAsia"/>
        </w:rPr>
        <w:t>结论：</w:t>
      </w:r>
    </w:p>
    <w:p w:rsidR="005F48E3" w:rsidRDefault="005F48E3" w:rsidP="006A6D3F">
      <w:r>
        <w:rPr>
          <w:rFonts w:hint="eastAsia"/>
        </w:rPr>
        <w:t>对于PE数据。流程可以得到很好的比对率</w:t>
      </w:r>
    </w:p>
    <w:p w:rsidR="005F48E3" w:rsidRDefault="005F48E3" w:rsidP="006A6D3F">
      <w:r>
        <w:rPr>
          <w:rFonts w:hint="eastAsia"/>
        </w:rPr>
        <w:t>SE数据：比对率不好，</w:t>
      </w:r>
    </w:p>
    <w:p w:rsidR="005F48E3" w:rsidRDefault="005F48E3" w:rsidP="006A6D3F">
      <w:pPr>
        <w:rPr>
          <w:rFonts w:hint="eastAsia"/>
        </w:rPr>
      </w:pPr>
      <w:r>
        <w:rPr>
          <w:rFonts w:hint="eastAsia"/>
        </w:rPr>
        <w:t>另外，如果有交叉感染的样本，比对率可能会下降。可是这一点解释不通啊。</w:t>
      </w:r>
    </w:p>
    <w:p w:rsidR="005F48E3" w:rsidRDefault="005F48E3" w:rsidP="006A6D3F"/>
    <w:p w:rsidR="005F48E3" w:rsidRDefault="00160ABF" w:rsidP="006A6D3F">
      <w:r>
        <w:rPr>
          <w:rFonts w:hint="eastAsia"/>
        </w:rPr>
        <w:t>讨论</w:t>
      </w:r>
    </w:p>
    <w:p w:rsidR="00160ABF" w:rsidRDefault="00160ABF" w:rsidP="006A6D3F">
      <w:pPr>
        <w:rPr>
          <w:rFonts w:hint="eastAsia"/>
        </w:rPr>
      </w:pPr>
      <w:r>
        <w:rPr>
          <w:rFonts w:hint="eastAsia"/>
        </w:rPr>
        <w:t>本文测试了比对率的准确性，</w:t>
      </w:r>
      <w:r w:rsidR="00C90AE9">
        <w:rPr>
          <w:rFonts w:hint="eastAsia"/>
        </w:rPr>
        <w:t>并没有</w:t>
      </w:r>
      <w:r w:rsidR="00E032A2">
        <w:rPr>
          <w:rFonts w:hint="eastAsia"/>
        </w:rPr>
        <w:t>做变异检测的比较，所以无法给出结论。</w:t>
      </w:r>
    </w:p>
    <w:p w:rsidR="005F48E3" w:rsidRDefault="005F48E3" w:rsidP="006A6D3F"/>
    <w:p w:rsidR="005F48E3" w:rsidRDefault="005F48E3" w:rsidP="006A6D3F">
      <w:pPr>
        <w:rPr>
          <w:rFonts w:hint="eastAsia"/>
        </w:rPr>
      </w:pPr>
    </w:p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附录一：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&gt;NC_002945.4 Mycobacterium bovis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&gt;NC_003888.3 Streptomyces coelicolor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Default="008A64EF" w:rsidP="00EC7D52">
      <w: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&gt;NC_022663.1 Mycobacterium kansasii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&gt;NZ_HG917972.2 Mycobacterium marinum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&gt;NZ_LQPZ01000008.1 Mycobacterium triviale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&gt;NZ_MDUB01000418.1 Mycobacterium ulcerans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&gt;NZ_LQOY01000081.1 Mycobacterium gordonae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&gt;NZ_LQQB01000146.1 Mycobacterium xenopi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&gt;NZ_AGAQ01000220.1 Mycobacterium avium subsp. avium Env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&gt;NZ_MVIJ01000001.1 Mycobacterium scrofulaceum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&gt;NZ_LQPW01000031.1 Mycobacterium szulgai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&gt;NZ_CP007220.1 Mycobacterium chelonae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&gt;NZ_CP011269.1 Mycobacterium fortuitum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&gt;NC_010397.1 Mycobacterium abscessus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&gt;NZ_AZYN01000324.1 Mycobacterium gastri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&gt;NC_016946.1 Mycobacterium intracellulare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&gt;NZ_CP014475.1 Mycobacterium phlei strain CCUG 21000, complete genome</w:t>
            </w:r>
          </w:p>
        </w:tc>
      </w:tr>
    </w:tbl>
    <w:p w:rsidR="008A64EF" w:rsidRDefault="00567833" w:rsidP="00EC7D52">
      <w:r>
        <w:rPr>
          <w:rFonts w:hint="eastAsia"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5E215D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&gt;NC_000907.1 Haemophilus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&gt;NZ_BAED01000083.1 Gordonia amarae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&gt;NC_000913.3 Escherichia coli str. K-12 substr.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&gt;NC_032089.1 Candida albicans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/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ADF" w:rsidRDefault="00CD1ADF" w:rsidP="005E215D">
      <w:r>
        <w:separator/>
      </w:r>
    </w:p>
  </w:endnote>
  <w:endnote w:type="continuationSeparator" w:id="0">
    <w:p w:rsidR="00CD1ADF" w:rsidRDefault="00CD1ADF" w:rsidP="005E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ADF" w:rsidRDefault="00CD1ADF" w:rsidP="005E215D">
      <w:r>
        <w:separator/>
      </w:r>
    </w:p>
  </w:footnote>
  <w:footnote w:type="continuationSeparator" w:id="0">
    <w:p w:rsidR="00CD1ADF" w:rsidRDefault="00CD1ADF" w:rsidP="005E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A4383"/>
    <w:rsid w:val="000D6532"/>
    <w:rsid w:val="00107627"/>
    <w:rsid w:val="00147A60"/>
    <w:rsid w:val="00160ABF"/>
    <w:rsid w:val="00171E57"/>
    <w:rsid w:val="001D066D"/>
    <w:rsid w:val="00206B94"/>
    <w:rsid w:val="00246083"/>
    <w:rsid w:val="002771EF"/>
    <w:rsid w:val="002C0579"/>
    <w:rsid w:val="002E3B76"/>
    <w:rsid w:val="003C68FE"/>
    <w:rsid w:val="003D4066"/>
    <w:rsid w:val="003F531D"/>
    <w:rsid w:val="0041498C"/>
    <w:rsid w:val="0044303D"/>
    <w:rsid w:val="00443FEA"/>
    <w:rsid w:val="00455F3B"/>
    <w:rsid w:val="00457F19"/>
    <w:rsid w:val="00553C35"/>
    <w:rsid w:val="00567833"/>
    <w:rsid w:val="005C0F37"/>
    <w:rsid w:val="005E215D"/>
    <w:rsid w:val="005F0BBA"/>
    <w:rsid w:val="005F48E3"/>
    <w:rsid w:val="00602B46"/>
    <w:rsid w:val="0061742C"/>
    <w:rsid w:val="006A4799"/>
    <w:rsid w:val="006A6D3F"/>
    <w:rsid w:val="00726410"/>
    <w:rsid w:val="00860CC0"/>
    <w:rsid w:val="008676E8"/>
    <w:rsid w:val="008A64EF"/>
    <w:rsid w:val="0092462F"/>
    <w:rsid w:val="009E13F0"/>
    <w:rsid w:val="00AD3D0C"/>
    <w:rsid w:val="00B000BB"/>
    <w:rsid w:val="00B14800"/>
    <w:rsid w:val="00B41C92"/>
    <w:rsid w:val="00B54694"/>
    <w:rsid w:val="00B610FB"/>
    <w:rsid w:val="00B637FF"/>
    <w:rsid w:val="00B77F5A"/>
    <w:rsid w:val="00B85375"/>
    <w:rsid w:val="00B92F88"/>
    <w:rsid w:val="00C006AC"/>
    <w:rsid w:val="00C66CF4"/>
    <w:rsid w:val="00C81F6E"/>
    <w:rsid w:val="00C90AE9"/>
    <w:rsid w:val="00C92E56"/>
    <w:rsid w:val="00CA00DD"/>
    <w:rsid w:val="00CD1ADF"/>
    <w:rsid w:val="00CE3411"/>
    <w:rsid w:val="00D36EE7"/>
    <w:rsid w:val="00D51D4E"/>
    <w:rsid w:val="00D61A9A"/>
    <w:rsid w:val="00E032A2"/>
    <w:rsid w:val="00E155A2"/>
    <w:rsid w:val="00E47390"/>
    <w:rsid w:val="00E527ED"/>
    <w:rsid w:val="00EC7D52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B1AE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5E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15D"/>
    <w:rPr>
      <w:sz w:val="18"/>
      <w:szCs w:val="18"/>
    </w:rPr>
  </w:style>
  <w:style w:type="table" w:styleId="aa">
    <w:name w:val="Table Grid"/>
    <w:basedOn w:val="a1"/>
    <w:uiPriority w:val="39"/>
    <w:rsid w:val="00C6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12</Pages>
  <Words>3257</Words>
  <Characters>18570</Characters>
  <Application>Microsoft Office Word</Application>
  <DocSecurity>0</DocSecurity>
  <Lines>154</Lines>
  <Paragraphs>43</Paragraphs>
  <ScaleCrop>false</ScaleCrop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3</cp:revision>
  <dcterms:created xsi:type="dcterms:W3CDTF">2018-06-14T08:02:00Z</dcterms:created>
  <dcterms:modified xsi:type="dcterms:W3CDTF">2018-06-15T01:10:00Z</dcterms:modified>
</cp:coreProperties>
</file>