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063" w:rsidRPr="00AF7063" w:rsidRDefault="00AF7063" w:rsidP="00AF7063">
      <w:pPr>
        <w:widowControl/>
        <w:spacing w:before="315" w:after="158"/>
        <w:jc w:val="left"/>
        <w:outlineLvl w:val="2"/>
        <w:rPr>
          <w:rFonts w:ascii="Times New Roman" w:eastAsia="宋体" w:hAnsi="Times New Roman" w:cs="Times New Roman"/>
          <w:color w:val="2C3E50"/>
          <w:kern w:val="0"/>
          <w:sz w:val="39"/>
          <w:szCs w:val="39"/>
        </w:rPr>
      </w:pPr>
      <w:r w:rsidRPr="00AF7063">
        <w:rPr>
          <w:rFonts w:ascii="Times New Roman" w:eastAsia="宋体" w:hAnsi="Times New Roman" w:cs="Times New Roman"/>
          <w:bCs/>
          <w:color w:val="2C3E50"/>
          <w:kern w:val="0"/>
          <w:sz w:val="39"/>
          <w:szCs w:val="39"/>
        </w:rPr>
        <w:t>1</w:t>
      </w:r>
      <w:r w:rsidRPr="002F4AF0">
        <w:rPr>
          <w:rFonts w:ascii="Times New Roman" w:eastAsia="宋体" w:hAnsi="Times New Roman" w:cs="Times New Roman"/>
          <w:bCs/>
          <w:color w:val="2C3E50"/>
          <w:kern w:val="0"/>
          <w:sz w:val="39"/>
          <w:szCs w:val="39"/>
        </w:rPr>
        <w:t> </w:t>
      </w:r>
      <w:r w:rsidRPr="00AF7063">
        <w:rPr>
          <w:rFonts w:ascii="Times New Roman" w:eastAsia="宋体" w:hAnsi="Times New Roman" w:cs="Times New Roman"/>
          <w:bCs/>
          <w:color w:val="2C3E50"/>
          <w:kern w:val="0"/>
          <w:sz w:val="39"/>
          <w:szCs w:val="39"/>
        </w:rPr>
        <w:t>简介</w:t>
      </w:r>
    </w:p>
    <w:p w:rsidR="00AF7063" w:rsidRPr="00AF7063" w:rsidRDefault="00AF7063" w:rsidP="00AF7063">
      <w:pPr>
        <w:widowControl/>
        <w:spacing w:before="225" w:after="158" w:line="360" w:lineRule="atLeast"/>
        <w:jc w:val="left"/>
        <w:rPr>
          <w:rFonts w:ascii="Helvetica" w:eastAsia="宋体" w:hAnsi="Helvetica" w:cs="Helvetica"/>
          <w:color w:val="2C3E50"/>
          <w:kern w:val="0"/>
          <w:sz w:val="24"/>
          <w:szCs w:val="24"/>
        </w:rPr>
      </w:pPr>
      <w:r w:rsidRPr="00AF7063">
        <w:rPr>
          <w:rFonts w:ascii="Helvetica" w:eastAsia="宋体" w:hAnsi="Helvetica" w:cs="Helvetica"/>
          <w:color w:val="2C3E50"/>
          <w:kern w:val="0"/>
          <w:sz w:val="24"/>
          <w:szCs w:val="24"/>
        </w:rPr>
        <w:t>本流程为</w:t>
      </w:r>
      <w:r w:rsidRPr="00AF7063">
        <w:rPr>
          <w:rFonts w:ascii="Helvetica" w:eastAsia="宋体" w:hAnsi="Helvetica" w:cs="Helvetica"/>
          <w:color w:val="2C3E50"/>
          <w:kern w:val="0"/>
          <w:sz w:val="24"/>
          <w:szCs w:val="24"/>
        </w:rPr>
        <w:t>Chip-seq</w:t>
      </w:r>
      <w:r w:rsidRPr="00AF7063">
        <w:rPr>
          <w:rFonts w:ascii="Helvetica" w:eastAsia="宋体" w:hAnsi="Helvetica" w:cs="Helvetica"/>
          <w:color w:val="2C3E50"/>
          <w:kern w:val="0"/>
          <w:sz w:val="24"/>
          <w:szCs w:val="24"/>
        </w:rPr>
        <w:t>项目标准信息分析流程，可处理</w:t>
      </w:r>
      <w:r w:rsidRPr="00AF7063">
        <w:rPr>
          <w:rFonts w:ascii="Helvetica" w:eastAsia="宋体" w:hAnsi="Helvetica" w:cs="Helvetica"/>
          <w:color w:val="2C3E50"/>
          <w:kern w:val="0"/>
          <w:sz w:val="24"/>
          <w:szCs w:val="24"/>
        </w:rPr>
        <w:t>HiSeq</w:t>
      </w:r>
      <w:r w:rsidRPr="00AF7063">
        <w:rPr>
          <w:rFonts w:ascii="Helvetica" w:eastAsia="宋体" w:hAnsi="Helvetica" w:cs="Helvetica"/>
          <w:color w:val="2C3E50"/>
          <w:kern w:val="0"/>
          <w:sz w:val="24"/>
          <w:szCs w:val="24"/>
        </w:rPr>
        <w:t>各平台及</w:t>
      </w:r>
      <w:r w:rsidRPr="00AF7063">
        <w:rPr>
          <w:rFonts w:ascii="Helvetica" w:eastAsia="宋体" w:hAnsi="Helvetica" w:cs="Helvetica"/>
          <w:color w:val="2C3E50"/>
          <w:kern w:val="0"/>
          <w:sz w:val="24"/>
          <w:szCs w:val="24"/>
        </w:rPr>
        <w:t>BGISEQ500</w:t>
      </w:r>
      <w:r w:rsidRPr="00AF7063">
        <w:rPr>
          <w:rFonts w:ascii="Helvetica" w:eastAsia="宋体" w:hAnsi="Helvetica" w:cs="Helvetica"/>
          <w:color w:val="2C3E50"/>
          <w:kern w:val="0"/>
          <w:sz w:val="24"/>
          <w:szCs w:val="24"/>
        </w:rPr>
        <w:t>（</w:t>
      </w:r>
      <w:r w:rsidRPr="00AF7063">
        <w:rPr>
          <w:rFonts w:ascii="Helvetica" w:eastAsia="宋体" w:hAnsi="Helvetica" w:cs="Helvetica"/>
          <w:color w:val="2C3E50"/>
          <w:kern w:val="0"/>
          <w:sz w:val="24"/>
          <w:szCs w:val="24"/>
        </w:rPr>
        <w:t>Zebra</w:t>
      </w:r>
      <w:r w:rsidRPr="00AF7063">
        <w:rPr>
          <w:rFonts w:ascii="Helvetica" w:eastAsia="宋体" w:hAnsi="Helvetica" w:cs="Helvetica"/>
          <w:color w:val="2C3E50"/>
          <w:kern w:val="0"/>
          <w:sz w:val="24"/>
          <w:szCs w:val="24"/>
        </w:rPr>
        <w:t>）平台数据，利用</w:t>
      </w:r>
      <w:r w:rsidRPr="00AF7063">
        <w:rPr>
          <w:rFonts w:ascii="Helvetica" w:eastAsia="宋体" w:hAnsi="Helvetica" w:cs="Helvetica"/>
          <w:color w:val="2C3E50"/>
          <w:kern w:val="0"/>
          <w:sz w:val="24"/>
          <w:szCs w:val="24"/>
        </w:rPr>
        <w:t>soap/bwa/bowtie/ELAND</w:t>
      </w:r>
      <w:r w:rsidRPr="00AF7063">
        <w:rPr>
          <w:rFonts w:ascii="Helvetica" w:eastAsia="宋体" w:hAnsi="Helvetica" w:cs="Helvetica"/>
          <w:color w:val="2C3E50"/>
          <w:kern w:val="0"/>
          <w:sz w:val="24"/>
          <w:szCs w:val="24"/>
        </w:rPr>
        <w:t>等软件进行比对，然后采用</w:t>
      </w:r>
      <w:r w:rsidRPr="00AF7063">
        <w:rPr>
          <w:rFonts w:ascii="Helvetica" w:eastAsia="宋体" w:hAnsi="Helvetica" w:cs="Helvetica"/>
          <w:color w:val="2C3E50"/>
          <w:kern w:val="0"/>
          <w:sz w:val="24"/>
          <w:szCs w:val="24"/>
        </w:rPr>
        <w:t>MACS/MACS2/SICER</w:t>
      </w:r>
      <w:r w:rsidRPr="00AF7063">
        <w:rPr>
          <w:rFonts w:ascii="Helvetica" w:eastAsia="宋体" w:hAnsi="Helvetica" w:cs="Helvetica"/>
          <w:color w:val="2C3E50"/>
          <w:kern w:val="0"/>
          <w:sz w:val="24"/>
          <w:szCs w:val="24"/>
        </w:rPr>
        <w:t>等软件对比对结果进行</w:t>
      </w:r>
      <w:r w:rsidRPr="00AF7063">
        <w:rPr>
          <w:rFonts w:ascii="Helvetica" w:eastAsia="宋体" w:hAnsi="Helvetica" w:cs="Helvetica"/>
          <w:color w:val="2C3E50"/>
          <w:kern w:val="0"/>
          <w:sz w:val="24"/>
          <w:szCs w:val="24"/>
        </w:rPr>
        <w:t>peak calling</w:t>
      </w:r>
      <w:r w:rsidRPr="00AF7063">
        <w:rPr>
          <w:rFonts w:ascii="Helvetica" w:eastAsia="宋体" w:hAnsi="Helvetica" w:cs="Helvetica"/>
          <w:color w:val="2C3E50"/>
          <w:kern w:val="0"/>
          <w:sz w:val="24"/>
          <w:szCs w:val="24"/>
        </w:rPr>
        <w:t>，再进行</w:t>
      </w:r>
      <w:r w:rsidRPr="00AF7063">
        <w:rPr>
          <w:rFonts w:ascii="Helvetica" w:eastAsia="宋体" w:hAnsi="Helvetica" w:cs="Helvetica"/>
          <w:color w:val="2C3E50"/>
          <w:kern w:val="0"/>
          <w:sz w:val="24"/>
          <w:szCs w:val="24"/>
        </w:rPr>
        <w:t>peak</w:t>
      </w:r>
      <w:r w:rsidRPr="00AF7063">
        <w:rPr>
          <w:rFonts w:ascii="Helvetica" w:eastAsia="宋体" w:hAnsi="Helvetica" w:cs="Helvetica"/>
          <w:color w:val="2C3E50"/>
          <w:kern w:val="0"/>
          <w:sz w:val="24"/>
          <w:szCs w:val="24"/>
        </w:rPr>
        <w:t>统计，相关基因及</w:t>
      </w:r>
      <w:r w:rsidRPr="00AF7063">
        <w:rPr>
          <w:rFonts w:ascii="Helvetica" w:eastAsia="宋体" w:hAnsi="Helvetica" w:cs="Helvetica"/>
          <w:color w:val="2C3E50"/>
          <w:kern w:val="0"/>
          <w:sz w:val="24"/>
          <w:szCs w:val="24"/>
        </w:rPr>
        <w:t>GO</w:t>
      </w:r>
      <w:r w:rsidRPr="00AF7063">
        <w:rPr>
          <w:rFonts w:ascii="Helvetica" w:eastAsia="宋体" w:hAnsi="Helvetica" w:cs="Helvetica"/>
          <w:color w:val="2C3E50"/>
          <w:kern w:val="0"/>
          <w:sz w:val="24"/>
          <w:szCs w:val="24"/>
        </w:rPr>
        <w:t>、</w:t>
      </w:r>
      <w:r w:rsidRPr="00AF7063">
        <w:rPr>
          <w:rFonts w:ascii="Helvetica" w:eastAsia="宋体" w:hAnsi="Helvetica" w:cs="Helvetica"/>
          <w:color w:val="2C3E50"/>
          <w:kern w:val="0"/>
          <w:sz w:val="24"/>
          <w:szCs w:val="24"/>
        </w:rPr>
        <w:t>pathway</w:t>
      </w:r>
      <w:r w:rsidRPr="00AF7063">
        <w:rPr>
          <w:rFonts w:ascii="Helvetica" w:eastAsia="宋体" w:hAnsi="Helvetica" w:cs="Helvetica"/>
          <w:color w:val="2C3E50"/>
          <w:kern w:val="0"/>
          <w:sz w:val="24"/>
          <w:szCs w:val="24"/>
        </w:rPr>
        <w:t>注释等分析；流程使用方法简单，对脚本的并行化处理，又最大限度压缩信息分析周期，对于多样品项目极为便利，可达到快速、高效、准确交付给客户结果的目的。</w:t>
      </w:r>
    </w:p>
    <w:p w:rsidR="00AF7063" w:rsidRPr="00AF7063" w:rsidRDefault="00AF7063" w:rsidP="00AF7063">
      <w:pPr>
        <w:widowControl/>
        <w:spacing w:before="315" w:after="158"/>
        <w:jc w:val="left"/>
        <w:outlineLvl w:val="2"/>
        <w:rPr>
          <w:rFonts w:ascii="Times New Roman" w:eastAsia="宋体" w:hAnsi="Times New Roman" w:cs="Times New Roman"/>
          <w:color w:val="2C3E50"/>
          <w:kern w:val="0"/>
          <w:sz w:val="39"/>
          <w:szCs w:val="39"/>
        </w:rPr>
      </w:pPr>
      <w:r w:rsidRPr="002F4AF0">
        <w:rPr>
          <w:rFonts w:ascii="Times New Roman" w:eastAsia="宋体" w:hAnsi="Times New Roman" w:cs="Times New Roman"/>
          <w:bCs/>
          <w:color w:val="2C3E50"/>
          <w:kern w:val="0"/>
          <w:sz w:val="39"/>
          <w:szCs w:val="39"/>
        </w:rPr>
        <w:t xml:space="preserve">2 </w:t>
      </w:r>
      <w:r w:rsidRPr="002F4AF0">
        <w:rPr>
          <w:rFonts w:ascii="Times New Roman" w:eastAsia="宋体" w:hAnsi="Times New Roman" w:cs="Times New Roman"/>
          <w:bCs/>
          <w:color w:val="2C3E50"/>
          <w:kern w:val="0"/>
          <w:sz w:val="39"/>
          <w:szCs w:val="39"/>
        </w:rPr>
        <w:t>适用范围</w:t>
      </w:r>
    </w:p>
    <w:p w:rsidR="00AF7063" w:rsidRPr="00AF7063" w:rsidRDefault="00AF7063" w:rsidP="00AF7063">
      <w:pPr>
        <w:widowControl/>
        <w:spacing w:before="225" w:after="158" w:line="360" w:lineRule="atLeast"/>
        <w:jc w:val="left"/>
        <w:rPr>
          <w:rFonts w:ascii="Helvetica" w:eastAsia="宋体" w:hAnsi="Helvetica" w:cs="Helvetica"/>
          <w:color w:val="2C3E50"/>
          <w:kern w:val="0"/>
          <w:sz w:val="24"/>
          <w:szCs w:val="24"/>
        </w:rPr>
      </w:pPr>
      <w:r w:rsidRPr="00AF7063">
        <w:rPr>
          <w:rFonts w:ascii="Helvetica" w:eastAsia="宋体" w:hAnsi="Helvetica" w:cs="Helvetica"/>
          <w:color w:val="2C3E50"/>
          <w:kern w:val="0"/>
          <w:sz w:val="24"/>
          <w:szCs w:val="24"/>
        </w:rPr>
        <w:t>测序平台：</w:t>
      </w:r>
      <w:r w:rsidRPr="00AF7063">
        <w:rPr>
          <w:rFonts w:ascii="Helvetica" w:eastAsia="宋体" w:hAnsi="Helvetica" w:cs="Helvetica"/>
          <w:color w:val="2C3E50"/>
          <w:kern w:val="0"/>
          <w:sz w:val="24"/>
          <w:szCs w:val="24"/>
        </w:rPr>
        <w:t>HiSeq 2000</w:t>
      </w:r>
      <w:r w:rsidRPr="00AF7063">
        <w:rPr>
          <w:rFonts w:ascii="Helvetica" w:eastAsia="宋体" w:hAnsi="Helvetica" w:cs="Helvetica"/>
          <w:color w:val="2C3E50"/>
          <w:kern w:val="0"/>
          <w:sz w:val="24"/>
          <w:szCs w:val="24"/>
        </w:rPr>
        <w:t>，</w:t>
      </w:r>
      <w:r w:rsidRPr="00AF7063">
        <w:rPr>
          <w:rFonts w:ascii="Helvetica" w:eastAsia="宋体" w:hAnsi="Helvetica" w:cs="Helvetica"/>
          <w:color w:val="2C3E50"/>
          <w:kern w:val="0"/>
          <w:sz w:val="24"/>
          <w:szCs w:val="24"/>
        </w:rPr>
        <w:t>HiSeq 2500</w:t>
      </w:r>
      <w:r w:rsidRPr="00AF7063">
        <w:rPr>
          <w:rFonts w:ascii="Helvetica" w:eastAsia="宋体" w:hAnsi="Helvetica" w:cs="Helvetica"/>
          <w:color w:val="2C3E50"/>
          <w:kern w:val="0"/>
          <w:sz w:val="24"/>
          <w:szCs w:val="24"/>
        </w:rPr>
        <w:t>，</w:t>
      </w:r>
      <w:r w:rsidRPr="00AF7063">
        <w:rPr>
          <w:rFonts w:ascii="Helvetica" w:eastAsia="宋体" w:hAnsi="Helvetica" w:cs="Helvetica"/>
          <w:color w:val="2C3E50"/>
          <w:kern w:val="0"/>
          <w:sz w:val="24"/>
          <w:szCs w:val="24"/>
        </w:rPr>
        <w:t>HiSeq 4000</w:t>
      </w:r>
      <w:r w:rsidRPr="00AF7063">
        <w:rPr>
          <w:rFonts w:ascii="Helvetica" w:eastAsia="宋体" w:hAnsi="Helvetica" w:cs="Helvetica"/>
          <w:color w:val="2C3E50"/>
          <w:kern w:val="0"/>
          <w:sz w:val="24"/>
          <w:szCs w:val="24"/>
        </w:rPr>
        <w:t>，</w:t>
      </w:r>
      <w:r w:rsidRPr="00AF7063">
        <w:rPr>
          <w:rFonts w:ascii="Helvetica" w:eastAsia="宋体" w:hAnsi="Helvetica" w:cs="Helvetica"/>
          <w:color w:val="2C3E50"/>
          <w:kern w:val="0"/>
          <w:sz w:val="24"/>
          <w:szCs w:val="24"/>
        </w:rPr>
        <w:t>BGISEQ-500</w:t>
      </w:r>
      <w:r w:rsidRPr="00AF7063">
        <w:rPr>
          <w:rFonts w:ascii="Helvetica" w:eastAsia="宋体" w:hAnsi="Helvetica" w:cs="Helvetica"/>
          <w:color w:val="2C3E50"/>
          <w:kern w:val="0"/>
          <w:sz w:val="24"/>
          <w:szCs w:val="24"/>
        </w:rPr>
        <w:t>（</w:t>
      </w:r>
      <w:r w:rsidRPr="00AF7063">
        <w:rPr>
          <w:rFonts w:ascii="Helvetica" w:eastAsia="宋体" w:hAnsi="Helvetica" w:cs="Helvetica"/>
          <w:color w:val="2C3E50"/>
          <w:kern w:val="0"/>
          <w:sz w:val="24"/>
          <w:szCs w:val="24"/>
        </w:rPr>
        <w:t>Zebra</w:t>
      </w:r>
      <w:r w:rsidRPr="00AF7063">
        <w:rPr>
          <w:rFonts w:ascii="Helvetica" w:eastAsia="宋体" w:hAnsi="Helvetica" w:cs="Helvetica"/>
          <w:color w:val="2C3E50"/>
          <w:kern w:val="0"/>
          <w:sz w:val="24"/>
          <w:szCs w:val="24"/>
        </w:rPr>
        <w:t>）</w:t>
      </w:r>
    </w:p>
    <w:p w:rsidR="00AF7063" w:rsidRPr="00AF7063" w:rsidRDefault="00AF7063" w:rsidP="00AF7063">
      <w:pPr>
        <w:widowControl/>
        <w:spacing w:before="225" w:after="158" w:line="360" w:lineRule="atLeast"/>
        <w:jc w:val="left"/>
        <w:rPr>
          <w:rFonts w:ascii="Helvetica" w:eastAsia="宋体" w:hAnsi="Helvetica" w:cs="Helvetica"/>
          <w:color w:val="2C3E50"/>
          <w:kern w:val="0"/>
          <w:sz w:val="24"/>
          <w:szCs w:val="24"/>
        </w:rPr>
      </w:pPr>
      <w:r w:rsidRPr="00AF7063">
        <w:rPr>
          <w:rFonts w:ascii="Helvetica" w:eastAsia="宋体" w:hAnsi="Helvetica" w:cs="Helvetica"/>
          <w:color w:val="2C3E50"/>
          <w:kern w:val="0"/>
          <w:sz w:val="24"/>
          <w:szCs w:val="24"/>
        </w:rPr>
        <w:t>测序策略：</w:t>
      </w:r>
      <w:r w:rsidRPr="00AF7063">
        <w:rPr>
          <w:rFonts w:ascii="Helvetica" w:eastAsia="宋体" w:hAnsi="Helvetica" w:cs="Helvetica"/>
          <w:color w:val="2C3E50"/>
          <w:kern w:val="0"/>
          <w:sz w:val="24"/>
          <w:szCs w:val="24"/>
        </w:rPr>
        <w:t>PE/SE</w:t>
      </w:r>
    </w:p>
    <w:p w:rsidR="00AF7063" w:rsidRPr="00AF7063" w:rsidRDefault="00AF7063" w:rsidP="00AF7063">
      <w:pPr>
        <w:widowControl/>
        <w:spacing w:before="225" w:after="158" w:line="360" w:lineRule="atLeast"/>
        <w:jc w:val="left"/>
        <w:rPr>
          <w:rFonts w:ascii="Helvetica" w:eastAsia="宋体" w:hAnsi="Helvetica" w:cs="Helvetica"/>
          <w:color w:val="2C3E50"/>
          <w:kern w:val="0"/>
          <w:sz w:val="24"/>
          <w:szCs w:val="24"/>
        </w:rPr>
      </w:pPr>
      <w:r w:rsidRPr="00AF7063">
        <w:rPr>
          <w:rFonts w:ascii="Helvetica" w:eastAsia="宋体" w:hAnsi="Helvetica" w:cs="Helvetica"/>
          <w:color w:val="2C3E50"/>
          <w:kern w:val="0"/>
          <w:sz w:val="24"/>
          <w:szCs w:val="24"/>
        </w:rPr>
        <w:t>物种：具有参考基因组的物种</w:t>
      </w:r>
      <w:bookmarkStart w:id="0" w:name="_GoBack"/>
      <w:bookmarkEnd w:id="0"/>
    </w:p>
    <w:p w:rsidR="00AF7063" w:rsidRPr="00AF7063" w:rsidRDefault="00AF7063" w:rsidP="00AF7063">
      <w:pPr>
        <w:widowControl/>
        <w:spacing w:before="315" w:after="158"/>
        <w:jc w:val="left"/>
        <w:outlineLvl w:val="2"/>
        <w:rPr>
          <w:rFonts w:ascii="Times New Roman" w:eastAsia="宋体" w:hAnsi="Times New Roman" w:cs="Times New Roman" w:hint="eastAsia"/>
          <w:color w:val="2C3E50"/>
          <w:kern w:val="0"/>
          <w:sz w:val="39"/>
          <w:szCs w:val="39"/>
        </w:rPr>
      </w:pPr>
      <w:r w:rsidRPr="00AF7063">
        <w:rPr>
          <w:rFonts w:ascii="Times New Roman" w:eastAsia="宋体" w:hAnsi="Times New Roman" w:cs="Times New Roman"/>
          <w:b/>
          <w:bCs/>
          <w:color w:val="2C3E50"/>
          <w:kern w:val="0"/>
          <w:sz w:val="39"/>
          <w:szCs w:val="39"/>
        </w:rPr>
        <w:t xml:space="preserve">3 </w:t>
      </w:r>
      <w:r w:rsidRPr="00AF7063">
        <w:rPr>
          <w:rFonts w:ascii="Times New Roman" w:eastAsia="宋体" w:hAnsi="Times New Roman" w:cs="Times New Roman"/>
          <w:b/>
          <w:bCs/>
          <w:color w:val="2C3E50"/>
          <w:kern w:val="0"/>
          <w:sz w:val="39"/>
          <w:szCs w:val="39"/>
        </w:rPr>
        <w:t>流程</w:t>
      </w:r>
      <w:r w:rsidR="006C5BCF">
        <w:rPr>
          <w:rFonts w:ascii="Times New Roman" w:eastAsia="宋体" w:hAnsi="Times New Roman" w:cs="Times New Roman" w:hint="eastAsia"/>
          <w:b/>
          <w:bCs/>
          <w:color w:val="2C3E50"/>
          <w:kern w:val="0"/>
          <w:sz w:val="39"/>
          <w:szCs w:val="39"/>
        </w:rPr>
        <w:t>使用</w:t>
      </w:r>
      <w:r w:rsidR="006C5BCF">
        <w:rPr>
          <w:rFonts w:ascii="Times New Roman" w:eastAsia="宋体" w:hAnsi="Times New Roman" w:cs="Times New Roman"/>
          <w:b/>
          <w:bCs/>
          <w:color w:val="2C3E50"/>
          <w:kern w:val="0"/>
          <w:sz w:val="39"/>
          <w:szCs w:val="39"/>
        </w:rPr>
        <w:t>方法</w:t>
      </w:r>
      <w:r w:rsidR="00F2409A">
        <w:rPr>
          <w:rFonts w:ascii="Times New Roman" w:eastAsia="宋体" w:hAnsi="Times New Roman" w:cs="Times New Roman" w:hint="eastAsia"/>
          <w:b/>
          <w:bCs/>
          <w:color w:val="2C3E50"/>
          <w:kern w:val="0"/>
          <w:sz w:val="39"/>
          <w:szCs w:val="39"/>
        </w:rPr>
        <w:t>和</w:t>
      </w:r>
      <w:r w:rsidR="00F2409A">
        <w:rPr>
          <w:rFonts w:ascii="Times New Roman" w:eastAsia="宋体" w:hAnsi="Times New Roman" w:cs="Times New Roman"/>
          <w:b/>
          <w:bCs/>
          <w:color w:val="2C3E50"/>
          <w:kern w:val="0"/>
          <w:sz w:val="39"/>
          <w:szCs w:val="39"/>
        </w:rPr>
        <w:t>注意事项</w:t>
      </w:r>
    </w:p>
    <w:p w:rsidR="006C5BCF" w:rsidRPr="00051B20" w:rsidRDefault="006C5BCF" w:rsidP="00051B20">
      <w:pPr>
        <w:pStyle w:val="a9"/>
        <w:widowControl/>
        <w:numPr>
          <w:ilvl w:val="0"/>
          <w:numId w:val="2"/>
        </w:numPr>
        <w:spacing w:before="225" w:after="158" w:line="360" w:lineRule="atLeast"/>
        <w:ind w:firstLineChars="0"/>
        <w:jc w:val="left"/>
        <w:rPr>
          <w:rFonts w:ascii="Helvetica" w:eastAsia="宋体" w:hAnsi="Helvetica" w:cs="Helvetica"/>
          <w:color w:val="2C3E50"/>
          <w:kern w:val="0"/>
          <w:sz w:val="24"/>
          <w:szCs w:val="24"/>
        </w:rPr>
      </w:pPr>
      <w:r w:rsidRPr="00051B20">
        <w:rPr>
          <w:rFonts w:ascii="Helvetica" w:eastAsia="宋体" w:hAnsi="Helvetica" w:cs="Helvetica" w:hint="eastAsia"/>
          <w:color w:val="2C3E50"/>
          <w:kern w:val="0"/>
          <w:sz w:val="24"/>
          <w:szCs w:val="24"/>
        </w:rPr>
        <w:t>首先配置</w:t>
      </w:r>
      <w:r w:rsidRPr="00051B20">
        <w:rPr>
          <w:rFonts w:ascii="Helvetica" w:eastAsia="宋体" w:hAnsi="Helvetica" w:cs="Helvetica" w:hint="eastAsia"/>
          <w:color w:val="2C3E50"/>
          <w:kern w:val="0"/>
          <w:sz w:val="24"/>
          <w:szCs w:val="24"/>
        </w:rPr>
        <w:t>config</w:t>
      </w:r>
      <w:r w:rsidRPr="00051B20">
        <w:rPr>
          <w:rFonts w:ascii="Helvetica" w:eastAsia="宋体" w:hAnsi="Helvetica" w:cs="Helvetica" w:hint="eastAsia"/>
          <w:color w:val="2C3E50"/>
          <w:kern w:val="0"/>
          <w:sz w:val="24"/>
          <w:szCs w:val="24"/>
        </w:rPr>
        <w:t>文件</w:t>
      </w:r>
      <w:r w:rsidR="00905E8B" w:rsidRPr="00051B20">
        <w:rPr>
          <w:rFonts w:ascii="Helvetica" w:eastAsia="宋体" w:hAnsi="Helvetica" w:cs="Helvetica" w:hint="eastAsia"/>
          <w:color w:val="2C3E50"/>
          <w:kern w:val="0"/>
          <w:sz w:val="24"/>
          <w:szCs w:val="24"/>
        </w:rPr>
        <w:t>,</w:t>
      </w:r>
      <w:r w:rsidR="00905E8B" w:rsidRPr="00051B20">
        <w:rPr>
          <w:rFonts w:ascii="Helvetica" w:eastAsia="宋体" w:hAnsi="Helvetica" w:cs="Helvetica" w:hint="eastAsia"/>
          <w:color w:val="2C3E50"/>
          <w:kern w:val="0"/>
          <w:sz w:val="24"/>
          <w:szCs w:val="24"/>
        </w:rPr>
        <w:t>参数</w:t>
      </w:r>
      <w:r w:rsidR="00905E8B" w:rsidRPr="00051B20">
        <w:rPr>
          <w:rFonts w:ascii="Helvetica" w:eastAsia="宋体" w:hAnsi="Helvetica" w:cs="Helvetica"/>
          <w:color w:val="2C3E50"/>
          <w:kern w:val="0"/>
          <w:sz w:val="24"/>
          <w:szCs w:val="24"/>
        </w:rPr>
        <w:t>说明</w:t>
      </w:r>
      <w:r w:rsidR="00051B20" w:rsidRPr="00051B20">
        <w:rPr>
          <w:rFonts w:ascii="Helvetica" w:eastAsia="宋体" w:hAnsi="Helvetica" w:cs="Helvetica" w:hint="eastAsia"/>
          <w:color w:val="2C3E50"/>
          <w:kern w:val="0"/>
          <w:sz w:val="24"/>
          <w:szCs w:val="24"/>
        </w:rPr>
        <w:t>见</w:t>
      </w:r>
      <w:r w:rsidR="00051B20" w:rsidRPr="00051B20">
        <w:rPr>
          <w:rFonts w:ascii="Helvetica" w:eastAsia="宋体" w:hAnsi="Helvetica" w:cs="Helvetica"/>
          <w:color w:val="2C3E50"/>
          <w:kern w:val="0"/>
          <w:sz w:val="24"/>
          <w:szCs w:val="24"/>
        </w:rPr>
        <w:t>下面</w:t>
      </w:r>
      <w:r w:rsidR="00051B20" w:rsidRPr="00051B20">
        <w:rPr>
          <w:rFonts w:ascii="Helvetica" w:eastAsia="宋体" w:hAnsi="Helvetica" w:cs="Helvetica" w:hint="eastAsia"/>
          <w:color w:val="2C3E50"/>
          <w:kern w:val="0"/>
          <w:sz w:val="24"/>
          <w:szCs w:val="24"/>
        </w:rPr>
        <w:t>5</w:t>
      </w:r>
      <w:r w:rsidR="00051B20" w:rsidRPr="00051B20">
        <w:rPr>
          <w:rFonts w:ascii="Helvetica" w:eastAsia="宋体" w:hAnsi="Helvetica" w:cs="Helvetica" w:hint="eastAsia"/>
          <w:color w:val="2C3E50"/>
          <w:kern w:val="0"/>
          <w:sz w:val="24"/>
          <w:szCs w:val="24"/>
        </w:rPr>
        <w:t>。例子</w:t>
      </w:r>
      <w:r w:rsidR="00051B20" w:rsidRPr="00051B20">
        <w:rPr>
          <w:rFonts w:ascii="Helvetica" w:eastAsia="宋体" w:hAnsi="Helvetica" w:cs="Helvetica"/>
          <w:color w:val="2C3E50"/>
          <w:kern w:val="0"/>
          <w:sz w:val="24"/>
          <w:szCs w:val="24"/>
        </w:rPr>
        <w:t>/ifs1/ST_EPI/USER/limeiyan/project/CG_project/chip-sbs/chip-kit/shengmao_6monthstability/config.</w:t>
      </w:r>
      <w:r w:rsidR="00051B20" w:rsidRPr="00051B20">
        <w:rPr>
          <w:rFonts w:ascii="Helvetica" w:eastAsia="宋体" w:hAnsi="Helvetica" w:cs="Helvetica" w:hint="eastAsia"/>
          <w:color w:val="2C3E50"/>
          <w:kern w:val="0"/>
          <w:sz w:val="24"/>
          <w:szCs w:val="24"/>
        </w:rPr>
        <w:t>在</w:t>
      </w:r>
      <w:r w:rsidR="00051B20" w:rsidRPr="00051B20">
        <w:rPr>
          <w:rFonts w:ascii="Helvetica" w:eastAsia="宋体" w:hAnsi="Helvetica" w:cs="Helvetica"/>
          <w:color w:val="2C3E50"/>
          <w:kern w:val="0"/>
          <w:sz w:val="24"/>
          <w:szCs w:val="24"/>
        </w:rPr>
        <w:t>配置</w:t>
      </w:r>
      <w:r w:rsidR="00051B20" w:rsidRPr="00051B20">
        <w:rPr>
          <w:rFonts w:ascii="Helvetica" w:eastAsia="宋体" w:hAnsi="Helvetica" w:cs="Helvetica"/>
          <w:color w:val="2C3E50"/>
          <w:kern w:val="0"/>
          <w:sz w:val="24"/>
          <w:szCs w:val="24"/>
        </w:rPr>
        <w:t>config</w:t>
      </w:r>
      <w:r w:rsidR="00051B20" w:rsidRPr="00051B20">
        <w:rPr>
          <w:rFonts w:ascii="Helvetica" w:eastAsia="宋体" w:hAnsi="Helvetica" w:cs="Helvetica" w:hint="eastAsia"/>
          <w:color w:val="2C3E50"/>
          <w:kern w:val="0"/>
          <w:sz w:val="24"/>
          <w:szCs w:val="24"/>
        </w:rPr>
        <w:t>文件时候</w:t>
      </w:r>
      <w:r w:rsidR="00051B20" w:rsidRPr="00051B20">
        <w:rPr>
          <w:rFonts w:ascii="Helvetica" w:eastAsia="宋体" w:hAnsi="Helvetica" w:cs="Helvetica"/>
          <w:color w:val="2C3E50"/>
          <w:kern w:val="0"/>
          <w:sz w:val="24"/>
          <w:szCs w:val="24"/>
        </w:rPr>
        <w:t>Analysis = clean align peakcall report</w:t>
      </w:r>
      <w:r w:rsidR="00051B20" w:rsidRPr="00051B20">
        <w:rPr>
          <w:rFonts w:ascii="Helvetica" w:eastAsia="宋体" w:hAnsi="Helvetica" w:cs="Helvetica" w:hint="eastAsia"/>
          <w:color w:val="2C3E50"/>
          <w:kern w:val="0"/>
          <w:sz w:val="24"/>
          <w:szCs w:val="24"/>
        </w:rPr>
        <w:t>这个</w:t>
      </w:r>
      <w:r w:rsidR="00051B20" w:rsidRPr="00051B20">
        <w:rPr>
          <w:rFonts w:ascii="Helvetica" w:eastAsia="宋体" w:hAnsi="Helvetica" w:cs="Helvetica"/>
          <w:color w:val="2C3E50"/>
          <w:kern w:val="0"/>
          <w:sz w:val="24"/>
          <w:szCs w:val="24"/>
        </w:rPr>
        <w:t>参数可以根据自己分析需求来写，这里给的是我对于</w:t>
      </w:r>
      <w:r w:rsidR="00051B20" w:rsidRPr="00051B20">
        <w:rPr>
          <w:rFonts w:ascii="Helvetica" w:eastAsia="宋体" w:hAnsi="Helvetica" w:cs="Helvetica" w:hint="eastAsia"/>
          <w:color w:val="2C3E50"/>
          <w:kern w:val="0"/>
          <w:sz w:val="24"/>
          <w:szCs w:val="24"/>
        </w:rPr>
        <w:t>BGISEQ-500</w:t>
      </w:r>
      <w:r w:rsidR="00051B20" w:rsidRPr="00051B20">
        <w:rPr>
          <w:rFonts w:ascii="Helvetica" w:eastAsia="宋体" w:hAnsi="Helvetica" w:cs="Helvetica" w:hint="eastAsia"/>
          <w:color w:val="2C3E50"/>
          <w:kern w:val="0"/>
          <w:sz w:val="24"/>
          <w:szCs w:val="24"/>
        </w:rPr>
        <w:t>数据</w:t>
      </w:r>
      <w:r w:rsidR="00051B20" w:rsidRPr="00051B20">
        <w:rPr>
          <w:rFonts w:ascii="Helvetica" w:eastAsia="宋体" w:hAnsi="Helvetica" w:cs="Helvetica"/>
          <w:color w:val="2C3E50"/>
          <w:kern w:val="0"/>
          <w:sz w:val="24"/>
          <w:szCs w:val="24"/>
        </w:rPr>
        <w:t>分析需求，这个参数全部是</w:t>
      </w:r>
      <w:r w:rsidR="00051B20" w:rsidRPr="00051B20">
        <w:rPr>
          <w:rFonts w:ascii="Helvetica" w:eastAsia="宋体" w:hAnsi="Helvetica" w:cs="Helvetica"/>
          <w:color w:val="2C3E50"/>
          <w:kern w:val="0"/>
          <w:sz w:val="24"/>
          <w:szCs w:val="24"/>
        </w:rPr>
        <w:t>Analysis = clean align peakcall</w:t>
      </w:r>
      <w:r w:rsidR="00051B20" w:rsidRPr="00051B20">
        <w:rPr>
          <w:rFonts w:ascii="Helvetica" w:eastAsia="宋体" w:hAnsi="Helvetica" w:cs="Helvetica"/>
          <w:color w:val="2C3E50"/>
          <w:kern w:val="0"/>
          <w:sz w:val="24"/>
          <w:szCs w:val="24"/>
        </w:rPr>
        <w:t xml:space="preserve"> peakanno motif diffpeak diffanno upload report</w:t>
      </w:r>
      <w:r w:rsidR="00051B20" w:rsidRPr="00051B20">
        <w:rPr>
          <w:rFonts w:ascii="Helvetica" w:eastAsia="宋体" w:hAnsi="Helvetica" w:cs="Helvetica" w:hint="eastAsia"/>
          <w:color w:val="2C3E50"/>
          <w:kern w:val="0"/>
          <w:sz w:val="24"/>
          <w:szCs w:val="24"/>
        </w:rPr>
        <w:t>。</w:t>
      </w:r>
    </w:p>
    <w:p w:rsidR="00AF7063" w:rsidRDefault="00051B20" w:rsidP="004C4CE9">
      <w:pPr>
        <w:pStyle w:val="a9"/>
        <w:widowControl/>
        <w:numPr>
          <w:ilvl w:val="0"/>
          <w:numId w:val="2"/>
        </w:numPr>
        <w:spacing w:before="225" w:after="158" w:line="360" w:lineRule="atLeast"/>
        <w:ind w:firstLineChars="0"/>
        <w:jc w:val="left"/>
        <w:rPr>
          <w:rFonts w:ascii="Helvetica" w:eastAsia="宋体" w:hAnsi="Helvetica" w:cs="Helvetica"/>
          <w:color w:val="2C3E50"/>
          <w:kern w:val="0"/>
          <w:sz w:val="24"/>
          <w:szCs w:val="24"/>
        </w:rPr>
      </w:pPr>
      <w:r w:rsidRPr="00051B20">
        <w:rPr>
          <w:rFonts w:ascii="Helvetica" w:eastAsia="宋体" w:hAnsi="Helvetica" w:cs="Helvetica" w:hint="eastAsia"/>
          <w:color w:val="2C3E50"/>
          <w:kern w:val="0"/>
          <w:sz w:val="24"/>
          <w:szCs w:val="24"/>
        </w:rPr>
        <w:t>生成</w:t>
      </w:r>
      <w:r w:rsidRPr="00051B20">
        <w:rPr>
          <w:rFonts w:ascii="Helvetica" w:eastAsia="宋体" w:hAnsi="Helvetica" w:cs="Helvetica"/>
          <w:color w:val="2C3E50"/>
          <w:kern w:val="0"/>
          <w:sz w:val="24"/>
          <w:szCs w:val="24"/>
        </w:rPr>
        <w:t>脚本：</w:t>
      </w:r>
      <w:r w:rsidRPr="00051B20">
        <w:rPr>
          <w:rFonts w:ascii="Helvetica" w:eastAsia="宋体" w:hAnsi="Helvetica" w:cs="Helvetica"/>
          <w:color w:val="2C3E50"/>
          <w:kern w:val="0"/>
          <w:sz w:val="24"/>
          <w:szCs w:val="24"/>
        </w:rPr>
        <w:t>perl /ifs1/ST_EPI/PMO/Anaysis_pipline_database/analysis_pipline/Chip-seq2015/pipeline/Chip-sep_2015a_zebra.pl -i config</w:t>
      </w:r>
      <w:r w:rsidRPr="00051B20">
        <w:rPr>
          <w:rFonts w:ascii="Helvetica" w:eastAsia="宋体" w:hAnsi="Helvetica" w:cs="Helvetica" w:hint="eastAsia"/>
          <w:color w:val="2C3E50"/>
          <w:kern w:val="0"/>
          <w:sz w:val="24"/>
          <w:szCs w:val="24"/>
        </w:rPr>
        <w:t>。</w:t>
      </w:r>
      <w:r w:rsidRPr="00051B20">
        <w:rPr>
          <w:rFonts w:ascii="Helvetica" w:eastAsia="宋体" w:hAnsi="Helvetica" w:cs="Helvetica"/>
          <w:color w:val="2C3E50"/>
          <w:kern w:val="0"/>
          <w:sz w:val="24"/>
          <w:szCs w:val="24"/>
        </w:rPr>
        <w:t>这里</w:t>
      </w:r>
      <w:r w:rsidRPr="00051B20">
        <w:rPr>
          <w:rFonts w:ascii="Helvetica" w:eastAsia="宋体" w:hAnsi="Helvetica" w:cs="Helvetica" w:hint="eastAsia"/>
          <w:color w:val="2C3E50"/>
          <w:kern w:val="0"/>
          <w:sz w:val="24"/>
          <w:szCs w:val="24"/>
        </w:rPr>
        <w:t>程序</w:t>
      </w:r>
      <w:r w:rsidRPr="00051B20">
        <w:rPr>
          <w:rFonts w:ascii="Helvetica" w:eastAsia="宋体" w:hAnsi="Helvetica" w:cs="Helvetica"/>
          <w:color w:val="2C3E50"/>
          <w:kern w:val="0"/>
          <w:sz w:val="24"/>
          <w:szCs w:val="24"/>
        </w:rPr>
        <w:t>也可以用</w:t>
      </w:r>
      <w:r>
        <w:rPr>
          <w:rFonts w:ascii="Helvetica" w:eastAsia="宋体" w:hAnsi="Helvetica" w:cs="Helvetica" w:hint="eastAsia"/>
          <w:color w:val="2C3E50"/>
          <w:kern w:val="0"/>
          <w:sz w:val="24"/>
          <w:szCs w:val="24"/>
        </w:rPr>
        <w:t>科服</w:t>
      </w:r>
      <w:r>
        <w:rPr>
          <w:rFonts w:ascii="Helvetica" w:eastAsia="宋体" w:hAnsi="Helvetica" w:cs="Helvetica"/>
          <w:color w:val="2C3E50"/>
          <w:kern w:val="0"/>
          <w:sz w:val="24"/>
          <w:szCs w:val="24"/>
        </w:rPr>
        <w:t>脚本程序</w:t>
      </w:r>
      <w:r w:rsidR="00AF7063" w:rsidRPr="00AF7063">
        <w:rPr>
          <w:rFonts w:ascii="Helvetica" w:eastAsia="宋体" w:hAnsi="Helvetica" w:cs="Helvetica"/>
          <w:color w:val="2C3E50"/>
          <w:kern w:val="0"/>
          <w:sz w:val="24"/>
          <w:szCs w:val="24"/>
        </w:rPr>
        <w:t>/ifs4/BC_PUB/biosoft/pipeline/EPI/Chip-Seq/Chip-seq_2016a/pipeline/Chip-seq_2016a.pl</w:t>
      </w:r>
      <w:r>
        <w:rPr>
          <w:rFonts w:ascii="Helvetica" w:eastAsia="宋体" w:hAnsi="Helvetica" w:cs="Helvetica" w:hint="eastAsia"/>
          <w:color w:val="2C3E50"/>
          <w:kern w:val="0"/>
          <w:sz w:val="24"/>
          <w:szCs w:val="24"/>
        </w:rPr>
        <w:t>。</w:t>
      </w:r>
      <w:r w:rsidR="005D1DD8">
        <w:rPr>
          <w:rFonts w:ascii="Helvetica" w:eastAsia="宋体" w:hAnsi="Helvetica" w:cs="Helvetica"/>
          <w:color w:val="2C3E50"/>
          <w:kern w:val="0"/>
          <w:sz w:val="24"/>
          <w:szCs w:val="24"/>
        </w:rPr>
        <w:t>因</w:t>
      </w:r>
      <w:r w:rsidR="005D1DD8">
        <w:rPr>
          <w:rFonts w:ascii="Helvetica" w:eastAsia="宋体" w:hAnsi="Helvetica" w:cs="Helvetica" w:hint="eastAsia"/>
          <w:color w:val="2C3E50"/>
          <w:kern w:val="0"/>
          <w:sz w:val="24"/>
          <w:szCs w:val="24"/>
        </w:rPr>
        <w:t>委</w:t>
      </w:r>
      <w:r w:rsidR="005D1DD8">
        <w:rPr>
          <w:rFonts w:ascii="Helvetica" w:eastAsia="宋体" w:hAnsi="Helvetica" w:cs="Helvetica"/>
          <w:color w:val="2C3E50"/>
          <w:kern w:val="0"/>
          <w:sz w:val="24"/>
          <w:szCs w:val="24"/>
        </w:rPr>
        <w:t>科服</w:t>
      </w:r>
      <w:r w:rsidR="005D1DD8">
        <w:rPr>
          <w:rFonts w:ascii="Helvetica" w:eastAsia="宋体" w:hAnsi="Helvetica" w:cs="Helvetica" w:hint="eastAsia"/>
          <w:color w:val="2C3E50"/>
          <w:kern w:val="0"/>
          <w:sz w:val="24"/>
          <w:szCs w:val="24"/>
        </w:rPr>
        <w:t>这个</w:t>
      </w:r>
      <w:r>
        <w:rPr>
          <w:rFonts w:ascii="Helvetica" w:eastAsia="宋体" w:hAnsi="Helvetica" w:cs="Helvetica"/>
          <w:color w:val="2C3E50"/>
          <w:kern w:val="0"/>
          <w:sz w:val="24"/>
          <w:szCs w:val="24"/>
        </w:rPr>
        <w:t>程序很多</w:t>
      </w:r>
      <w:r>
        <w:rPr>
          <w:rFonts w:ascii="Helvetica" w:eastAsia="宋体" w:hAnsi="Helvetica" w:cs="Helvetica" w:hint="eastAsia"/>
          <w:color w:val="2C3E50"/>
          <w:kern w:val="0"/>
          <w:sz w:val="24"/>
          <w:szCs w:val="24"/>
        </w:rPr>
        <w:t>R</w:t>
      </w:r>
      <w:r>
        <w:rPr>
          <w:rFonts w:ascii="Helvetica" w:eastAsia="宋体" w:hAnsi="Helvetica" w:cs="Helvetica" w:hint="eastAsia"/>
          <w:color w:val="2C3E50"/>
          <w:kern w:val="0"/>
          <w:sz w:val="24"/>
          <w:szCs w:val="24"/>
        </w:rPr>
        <w:t>都是</w:t>
      </w:r>
      <w:r>
        <w:rPr>
          <w:rFonts w:ascii="Helvetica" w:eastAsia="宋体" w:hAnsi="Helvetica" w:cs="Helvetica"/>
          <w:color w:val="2C3E50"/>
          <w:kern w:val="0"/>
          <w:sz w:val="24"/>
          <w:szCs w:val="24"/>
        </w:rPr>
        <w:t>在程序里直接输入了，我们集群可能不存在</w:t>
      </w:r>
      <w:r>
        <w:rPr>
          <w:rFonts w:ascii="Helvetica" w:eastAsia="宋体" w:hAnsi="Helvetica" w:cs="Helvetica" w:hint="eastAsia"/>
          <w:color w:val="2C3E50"/>
          <w:kern w:val="0"/>
          <w:sz w:val="24"/>
          <w:szCs w:val="24"/>
        </w:rPr>
        <w:t>，</w:t>
      </w:r>
      <w:r w:rsidR="005D1DD8">
        <w:rPr>
          <w:rFonts w:ascii="Helvetica" w:eastAsia="宋体" w:hAnsi="Helvetica" w:cs="Helvetica" w:hint="eastAsia"/>
          <w:color w:val="2C3E50"/>
          <w:kern w:val="0"/>
          <w:sz w:val="24"/>
          <w:szCs w:val="24"/>
        </w:rPr>
        <w:t>而且</w:t>
      </w:r>
      <w:r w:rsidR="005D1DD8">
        <w:rPr>
          <w:rFonts w:ascii="Helvetica" w:eastAsia="宋体" w:hAnsi="Helvetica" w:cs="Helvetica"/>
          <w:color w:val="2C3E50"/>
          <w:kern w:val="0"/>
          <w:sz w:val="24"/>
          <w:szCs w:val="24"/>
        </w:rPr>
        <w:t>也没有</w:t>
      </w:r>
      <w:r w:rsidR="005D1DD8">
        <w:rPr>
          <w:rFonts w:ascii="Helvetica" w:eastAsia="宋体" w:hAnsi="Helvetica" w:cs="Helvetica" w:hint="eastAsia"/>
          <w:color w:val="2C3E50"/>
          <w:kern w:val="0"/>
          <w:sz w:val="24"/>
          <w:szCs w:val="24"/>
        </w:rPr>
        <w:t>num_proc,</w:t>
      </w:r>
      <w:r>
        <w:rPr>
          <w:rFonts w:ascii="Helvetica" w:eastAsia="宋体" w:hAnsi="Helvetica" w:cs="Helvetica"/>
          <w:color w:val="2C3E50"/>
          <w:kern w:val="0"/>
          <w:sz w:val="24"/>
          <w:szCs w:val="24"/>
        </w:rPr>
        <w:t>建议用</w:t>
      </w:r>
      <w:r w:rsidR="006267C6">
        <w:rPr>
          <w:rFonts w:ascii="Helvetica" w:eastAsia="宋体" w:hAnsi="Helvetica" w:cs="Helvetica" w:hint="eastAsia"/>
          <w:color w:val="2C3E50"/>
          <w:kern w:val="0"/>
          <w:sz w:val="24"/>
          <w:szCs w:val="24"/>
        </w:rPr>
        <w:t>前面</w:t>
      </w:r>
      <w:r>
        <w:rPr>
          <w:rFonts w:ascii="Helvetica" w:eastAsia="宋体" w:hAnsi="Helvetica" w:cs="Helvetica"/>
          <w:color w:val="2C3E50"/>
          <w:kern w:val="0"/>
          <w:sz w:val="24"/>
          <w:szCs w:val="24"/>
        </w:rPr>
        <w:t>我目录下的程序。</w:t>
      </w:r>
    </w:p>
    <w:p w:rsidR="00051B20" w:rsidRDefault="00051B20" w:rsidP="004C4CE9">
      <w:pPr>
        <w:pStyle w:val="a9"/>
        <w:widowControl/>
        <w:numPr>
          <w:ilvl w:val="0"/>
          <w:numId w:val="2"/>
        </w:numPr>
        <w:spacing w:before="225" w:after="158" w:line="360" w:lineRule="atLeast"/>
        <w:ind w:firstLineChars="0"/>
        <w:jc w:val="left"/>
        <w:rPr>
          <w:rFonts w:ascii="Helvetica" w:eastAsia="宋体" w:hAnsi="Helvetica" w:cs="Helvetica"/>
          <w:color w:val="2C3E50"/>
          <w:kern w:val="0"/>
          <w:sz w:val="24"/>
          <w:szCs w:val="24"/>
        </w:rPr>
      </w:pPr>
      <w:r>
        <w:rPr>
          <w:rFonts w:ascii="Helvetica" w:eastAsia="宋体" w:hAnsi="Helvetica" w:cs="Helvetica" w:hint="eastAsia"/>
          <w:color w:val="2C3E50"/>
          <w:kern w:val="0"/>
          <w:sz w:val="24"/>
          <w:szCs w:val="24"/>
        </w:rPr>
        <w:t>进入</w:t>
      </w:r>
      <w:r>
        <w:rPr>
          <w:rFonts w:ascii="Helvetica" w:eastAsia="宋体" w:hAnsi="Helvetica" w:cs="Helvetica" w:hint="eastAsia"/>
          <w:color w:val="2C3E50"/>
          <w:kern w:val="0"/>
          <w:sz w:val="24"/>
          <w:szCs w:val="24"/>
        </w:rPr>
        <w:t>shell</w:t>
      </w:r>
      <w:r>
        <w:rPr>
          <w:rFonts w:ascii="Helvetica" w:eastAsia="宋体" w:hAnsi="Helvetica" w:cs="Helvetica" w:hint="eastAsia"/>
          <w:color w:val="2C3E50"/>
          <w:kern w:val="0"/>
          <w:sz w:val="24"/>
          <w:szCs w:val="24"/>
        </w:rPr>
        <w:t>目录</w:t>
      </w:r>
      <w:r>
        <w:rPr>
          <w:rFonts w:ascii="Helvetica" w:eastAsia="宋体" w:hAnsi="Helvetica" w:cs="Helvetica"/>
          <w:color w:val="2C3E50"/>
          <w:kern w:val="0"/>
          <w:sz w:val="24"/>
          <w:szCs w:val="24"/>
        </w:rPr>
        <w:t>运行</w:t>
      </w:r>
      <w:r>
        <w:rPr>
          <w:rFonts w:ascii="Helvetica" w:eastAsia="宋体" w:hAnsi="Helvetica" w:cs="Helvetica" w:hint="eastAsia"/>
          <w:color w:val="2C3E50"/>
          <w:kern w:val="0"/>
          <w:sz w:val="24"/>
          <w:szCs w:val="24"/>
        </w:rPr>
        <w:t xml:space="preserve">:nohup sh main.shi &amp; </w:t>
      </w:r>
      <w:r w:rsidR="00C56B65">
        <w:rPr>
          <w:rFonts w:ascii="Helvetica" w:eastAsia="宋体" w:hAnsi="Helvetica" w:cs="Helvetica" w:hint="eastAsia"/>
          <w:color w:val="2C3E50"/>
          <w:kern w:val="0"/>
          <w:sz w:val="24"/>
          <w:szCs w:val="24"/>
        </w:rPr>
        <w:t>在登录</w:t>
      </w:r>
      <w:r w:rsidR="00C56B65">
        <w:rPr>
          <w:rFonts w:ascii="Helvetica" w:eastAsia="宋体" w:hAnsi="Helvetica" w:cs="Helvetica"/>
          <w:color w:val="2C3E50"/>
          <w:kern w:val="0"/>
          <w:sz w:val="24"/>
          <w:szCs w:val="24"/>
        </w:rPr>
        <w:t>节点</w:t>
      </w:r>
      <w:r w:rsidR="00C56B65">
        <w:rPr>
          <w:rFonts w:ascii="Helvetica" w:eastAsia="宋体" w:hAnsi="Helvetica" w:cs="Helvetica" w:hint="eastAsia"/>
          <w:color w:val="2C3E50"/>
          <w:kern w:val="0"/>
          <w:sz w:val="24"/>
          <w:szCs w:val="24"/>
        </w:rPr>
        <w:t>可以</w:t>
      </w:r>
      <w:r w:rsidR="00C56B65">
        <w:rPr>
          <w:rFonts w:ascii="Helvetica" w:eastAsia="宋体" w:hAnsi="Helvetica" w:cs="Helvetica"/>
          <w:color w:val="2C3E50"/>
          <w:kern w:val="0"/>
          <w:sz w:val="24"/>
          <w:szCs w:val="24"/>
        </w:rPr>
        <w:t>直接运行，自动投递任务</w:t>
      </w:r>
      <w:r>
        <w:rPr>
          <w:rFonts w:ascii="Helvetica" w:eastAsia="宋体" w:hAnsi="Helvetica" w:cs="Helvetica"/>
          <w:color w:val="2C3E50"/>
          <w:kern w:val="0"/>
          <w:sz w:val="24"/>
          <w:szCs w:val="24"/>
        </w:rPr>
        <w:t>。</w:t>
      </w:r>
    </w:p>
    <w:p w:rsidR="00F52919" w:rsidRDefault="006267C6" w:rsidP="00F52919">
      <w:pPr>
        <w:pStyle w:val="a9"/>
        <w:widowControl/>
        <w:numPr>
          <w:ilvl w:val="0"/>
          <w:numId w:val="2"/>
        </w:numPr>
        <w:spacing w:before="225" w:after="158" w:line="360" w:lineRule="atLeast"/>
        <w:ind w:firstLineChars="0"/>
        <w:jc w:val="left"/>
        <w:rPr>
          <w:rFonts w:ascii="Helvetica" w:eastAsia="宋体" w:hAnsi="Helvetica" w:cs="Helvetica"/>
          <w:color w:val="2C3E50"/>
          <w:kern w:val="0"/>
          <w:sz w:val="24"/>
          <w:szCs w:val="24"/>
        </w:rPr>
      </w:pPr>
      <w:r>
        <w:rPr>
          <w:rFonts w:ascii="Helvetica" w:eastAsia="宋体" w:hAnsi="Helvetica" w:cs="Helvetica" w:hint="eastAsia"/>
          <w:color w:val="2C3E50"/>
          <w:kern w:val="0"/>
          <w:sz w:val="24"/>
          <w:szCs w:val="24"/>
        </w:rPr>
        <w:lastRenderedPageBreak/>
        <w:t>全部脚本</w:t>
      </w:r>
      <w:r>
        <w:rPr>
          <w:rFonts w:ascii="Helvetica" w:eastAsia="宋体" w:hAnsi="Helvetica" w:cs="Helvetica"/>
          <w:color w:val="2C3E50"/>
          <w:kern w:val="0"/>
          <w:sz w:val="24"/>
          <w:szCs w:val="24"/>
        </w:rPr>
        <w:t>跑完</w:t>
      </w:r>
      <w:r w:rsidR="00051B20">
        <w:rPr>
          <w:rFonts w:ascii="Helvetica" w:eastAsia="宋体" w:hAnsi="Helvetica" w:cs="Helvetica"/>
          <w:color w:val="2C3E50"/>
          <w:kern w:val="0"/>
          <w:sz w:val="24"/>
          <w:szCs w:val="24"/>
        </w:rPr>
        <w:t>以后</w:t>
      </w:r>
      <w:r w:rsidR="00051B20">
        <w:rPr>
          <w:rFonts w:ascii="Helvetica" w:eastAsia="宋体" w:hAnsi="Helvetica" w:cs="Helvetica" w:hint="eastAsia"/>
          <w:color w:val="2C3E50"/>
          <w:kern w:val="0"/>
          <w:sz w:val="24"/>
          <w:szCs w:val="24"/>
        </w:rPr>
        <w:t>，</w:t>
      </w:r>
      <w:r w:rsidR="00051B20">
        <w:rPr>
          <w:rFonts w:ascii="Helvetica" w:eastAsia="宋体" w:hAnsi="Helvetica" w:cs="Helvetica" w:hint="eastAsia"/>
          <w:color w:val="2C3E50"/>
          <w:kern w:val="0"/>
          <w:sz w:val="24"/>
          <w:szCs w:val="24"/>
        </w:rPr>
        <w:t xml:space="preserve">sh </w:t>
      </w:r>
      <w:r w:rsidR="00051B20" w:rsidRPr="00051B20">
        <w:rPr>
          <w:rFonts w:ascii="Helvetica" w:eastAsia="宋体" w:hAnsi="Helvetica" w:cs="Helvetica"/>
          <w:color w:val="2C3E50"/>
          <w:kern w:val="0"/>
          <w:sz w:val="24"/>
          <w:szCs w:val="24"/>
        </w:rPr>
        <w:t>report.sh</w:t>
      </w:r>
      <w:r w:rsidR="00051B20">
        <w:rPr>
          <w:rFonts w:ascii="Helvetica" w:eastAsia="宋体" w:hAnsi="Helvetica" w:cs="Helvetica"/>
          <w:color w:val="2C3E50"/>
          <w:kern w:val="0"/>
          <w:sz w:val="24"/>
          <w:szCs w:val="24"/>
        </w:rPr>
        <w:t xml:space="preserve"> </w:t>
      </w:r>
      <w:r w:rsidR="00C56B65">
        <w:rPr>
          <w:rFonts w:ascii="Helvetica" w:eastAsia="宋体" w:hAnsi="Helvetica" w:cs="Helvetica" w:hint="eastAsia"/>
          <w:color w:val="2C3E50"/>
          <w:kern w:val="0"/>
          <w:sz w:val="24"/>
          <w:szCs w:val="24"/>
        </w:rPr>
        <w:t>outdir</w:t>
      </w:r>
      <w:r w:rsidR="00C56B65">
        <w:rPr>
          <w:rFonts w:ascii="Helvetica" w:eastAsia="宋体" w:hAnsi="Helvetica" w:cs="Helvetica"/>
          <w:color w:val="2C3E50"/>
          <w:kern w:val="0"/>
          <w:sz w:val="24"/>
          <w:szCs w:val="24"/>
        </w:rPr>
        <w:t>(</w:t>
      </w:r>
      <w:r w:rsidR="00C56B65">
        <w:rPr>
          <w:rFonts w:ascii="Helvetica" w:eastAsia="宋体" w:hAnsi="Helvetica" w:cs="Helvetica" w:hint="eastAsia"/>
          <w:color w:val="2C3E50"/>
          <w:kern w:val="0"/>
          <w:sz w:val="24"/>
          <w:szCs w:val="24"/>
        </w:rPr>
        <w:t>和</w:t>
      </w:r>
      <w:r w:rsidR="00C56B65">
        <w:rPr>
          <w:rFonts w:ascii="Helvetica" w:eastAsia="宋体" w:hAnsi="Helvetica" w:cs="Helvetica"/>
          <w:color w:val="2C3E50"/>
          <w:kern w:val="0"/>
          <w:sz w:val="24"/>
          <w:szCs w:val="24"/>
        </w:rPr>
        <w:t>config</w:t>
      </w:r>
      <w:r w:rsidR="00C56B65">
        <w:rPr>
          <w:rFonts w:ascii="Helvetica" w:eastAsia="宋体" w:hAnsi="Helvetica" w:cs="Helvetica" w:hint="eastAsia"/>
          <w:color w:val="2C3E50"/>
          <w:kern w:val="0"/>
          <w:sz w:val="24"/>
          <w:szCs w:val="24"/>
        </w:rPr>
        <w:t>里</w:t>
      </w:r>
      <w:r w:rsidR="00C56B65">
        <w:rPr>
          <w:rFonts w:ascii="Helvetica" w:eastAsia="宋体" w:hAnsi="Helvetica" w:cs="Helvetica"/>
          <w:color w:val="2C3E50"/>
          <w:kern w:val="0"/>
          <w:sz w:val="24"/>
          <w:szCs w:val="24"/>
        </w:rPr>
        <w:t>输出目录一样就可以</w:t>
      </w:r>
      <w:r w:rsidR="00C56B65">
        <w:rPr>
          <w:rFonts w:ascii="Helvetica" w:eastAsia="宋体" w:hAnsi="Helvetica" w:cs="Helvetica" w:hint="eastAsia"/>
          <w:color w:val="2C3E50"/>
          <w:kern w:val="0"/>
          <w:sz w:val="24"/>
          <w:szCs w:val="24"/>
        </w:rPr>
        <w:t xml:space="preserve">) </w:t>
      </w:r>
      <w:r w:rsidR="00051B20">
        <w:rPr>
          <w:rFonts w:ascii="Helvetica" w:eastAsia="宋体" w:hAnsi="Helvetica" w:cs="Helvetica" w:hint="eastAsia"/>
          <w:color w:val="2C3E50"/>
          <w:kern w:val="0"/>
          <w:sz w:val="24"/>
          <w:szCs w:val="24"/>
        </w:rPr>
        <w:t>就可以</w:t>
      </w:r>
      <w:r w:rsidR="00051B20">
        <w:rPr>
          <w:rFonts w:ascii="Helvetica" w:eastAsia="宋体" w:hAnsi="Helvetica" w:cs="Helvetica"/>
          <w:color w:val="2C3E50"/>
          <w:kern w:val="0"/>
          <w:sz w:val="24"/>
          <w:szCs w:val="24"/>
        </w:rPr>
        <w:t>生成本地报告。</w:t>
      </w:r>
      <w:r w:rsidR="00C56B65">
        <w:rPr>
          <w:rFonts w:ascii="Helvetica" w:eastAsia="宋体" w:hAnsi="Helvetica" w:cs="Helvetica" w:hint="eastAsia"/>
          <w:color w:val="2C3E50"/>
          <w:kern w:val="0"/>
          <w:sz w:val="24"/>
          <w:szCs w:val="24"/>
        </w:rPr>
        <w:t>这一步</w:t>
      </w:r>
      <w:r w:rsidR="00C56B65">
        <w:rPr>
          <w:rFonts w:ascii="Helvetica" w:eastAsia="宋体" w:hAnsi="Helvetica" w:cs="Helvetica"/>
          <w:color w:val="2C3E50"/>
          <w:kern w:val="0"/>
          <w:sz w:val="24"/>
          <w:szCs w:val="24"/>
        </w:rPr>
        <w:t>是我最近刚弄，我这边没有问题，大家先</w:t>
      </w:r>
      <w:r w:rsidR="00F52919">
        <w:rPr>
          <w:rFonts w:ascii="Helvetica" w:eastAsia="宋体" w:hAnsi="Helvetica" w:cs="Helvetica" w:hint="eastAsia"/>
          <w:color w:val="2C3E50"/>
          <w:kern w:val="0"/>
          <w:sz w:val="24"/>
          <w:szCs w:val="24"/>
        </w:rPr>
        <w:t>试</w:t>
      </w:r>
      <w:r w:rsidR="00C56B65">
        <w:rPr>
          <w:rFonts w:ascii="Helvetica" w:eastAsia="宋体" w:hAnsi="Helvetica" w:cs="Helvetica"/>
          <w:color w:val="2C3E50"/>
          <w:kern w:val="0"/>
          <w:sz w:val="24"/>
          <w:szCs w:val="24"/>
        </w:rPr>
        <w:t>看有没有问题啊。</w:t>
      </w:r>
      <w:r w:rsidR="005D1DD8">
        <w:rPr>
          <w:rFonts w:ascii="Helvetica" w:eastAsia="宋体" w:hAnsi="Helvetica" w:cs="Helvetica" w:hint="eastAsia"/>
          <w:color w:val="2C3E50"/>
          <w:kern w:val="0"/>
          <w:sz w:val="24"/>
          <w:szCs w:val="24"/>
        </w:rPr>
        <w:t>如果</w:t>
      </w:r>
      <w:r w:rsidR="005D1DD8">
        <w:rPr>
          <w:rFonts w:ascii="Helvetica" w:eastAsia="宋体" w:hAnsi="Helvetica" w:cs="Helvetica"/>
          <w:color w:val="2C3E50"/>
          <w:kern w:val="0"/>
          <w:sz w:val="24"/>
          <w:szCs w:val="24"/>
        </w:rPr>
        <w:t>有问题可能就要改一下</w:t>
      </w:r>
      <w:r w:rsidR="005D1DD8">
        <w:rPr>
          <w:rFonts w:ascii="Helvetica" w:eastAsia="宋体" w:hAnsi="Helvetica" w:cs="Helvetica" w:hint="eastAsia"/>
          <w:color w:val="2C3E50"/>
          <w:kern w:val="0"/>
          <w:sz w:val="24"/>
          <w:szCs w:val="24"/>
        </w:rPr>
        <w:t>arf</w:t>
      </w:r>
      <w:r w:rsidR="005D1DD8">
        <w:rPr>
          <w:rFonts w:ascii="Helvetica" w:eastAsia="宋体" w:hAnsi="Helvetica" w:cs="Helvetica" w:hint="eastAsia"/>
          <w:color w:val="2C3E50"/>
          <w:kern w:val="0"/>
          <w:sz w:val="24"/>
          <w:szCs w:val="24"/>
        </w:rPr>
        <w:t>里面东西</w:t>
      </w:r>
      <w:r w:rsidR="005D1DD8">
        <w:rPr>
          <w:rFonts w:ascii="Helvetica" w:eastAsia="宋体" w:hAnsi="Helvetica" w:cs="Helvetica"/>
          <w:color w:val="2C3E50"/>
          <w:kern w:val="0"/>
          <w:sz w:val="24"/>
          <w:szCs w:val="24"/>
        </w:rPr>
        <w:t>。</w:t>
      </w:r>
    </w:p>
    <w:p w:rsidR="003261BC" w:rsidRDefault="003261BC" w:rsidP="003261BC">
      <w:pPr>
        <w:pStyle w:val="a9"/>
        <w:widowControl/>
        <w:numPr>
          <w:ilvl w:val="0"/>
          <w:numId w:val="2"/>
        </w:numPr>
        <w:spacing w:before="225" w:after="158" w:line="360" w:lineRule="atLeast"/>
        <w:ind w:firstLineChars="0"/>
        <w:jc w:val="left"/>
        <w:rPr>
          <w:rFonts w:ascii="Helvetica" w:eastAsia="宋体" w:hAnsi="Helvetica" w:cs="Helvetica"/>
          <w:color w:val="2C3E50"/>
          <w:kern w:val="0"/>
          <w:sz w:val="24"/>
          <w:szCs w:val="24"/>
        </w:rPr>
      </w:pPr>
      <w:r>
        <w:rPr>
          <w:rFonts w:ascii="Helvetica" w:eastAsia="宋体" w:hAnsi="Helvetica" w:cs="Helvetica" w:hint="eastAsia"/>
          <w:color w:val="2C3E50"/>
          <w:kern w:val="0"/>
          <w:sz w:val="24"/>
          <w:szCs w:val="24"/>
        </w:rPr>
        <w:t>给大家测试</w:t>
      </w:r>
      <w:r>
        <w:rPr>
          <w:rFonts w:ascii="Helvetica" w:eastAsia="宋体" w:hAnsi="Helvetica" w:cs="Helvetica"/>
          <w:color w:val="2C3E50"/>
          <w:kern w:val="0"/>
          <w:sz w:val="24"/>
          <w:szCs w:val="24"/>
        </w:rPr>
        <w:t>的数据在</w:t>
      </w:r>
      <w:r w:rsidRPr="003261BC">
        <w:rPr>
          <w:rFonts w:ascii="Helvetica" w:eastAsia="宋体" w:hAnsi="Helvetica" w:cs="Helvetica"/>
          <w:color w:val="2C3E50"/>
          <w:kern w:val="0"/>
          <w:sz w:val="24"/>
          <w:szCs w:val="24"/>
        </w:rPr>
        <w:t>/ifs1/ST_EPI/USER/limeiyan/project/CG_project/chip-sbs/chip-kit/exercise_Chip-seq</w:t>
      </w:r>
      <w:r>
        <w:rPr>
          <w:rFonts w:ascii="Helvetica" w:eastAsia="宋体" w:hAnsi="Helvetica" w:cs="Helvetica" w:hint="eastAsia"/>
          <w:color w:val="2C3E50"/>
          <w:kern w:val="0"/>
          <w:sz w:val="24"/>
          <w:szCs w:val="24"/>
        </w:rPr>
        <w:t>，</w:t>
      </w:r>
      <w:r>
        <w:rPr>
          <w:rFonts w:ascii="Helvetica" w:eastAsia="宋体" w:hAnsi="Helvetica" w:cs="Helvetica"/>
          <w:color w:val="2C3E50"/>
          <w:kern w:val="0"/>
          <w:sz w:val="24"/>
          <w:szCs w:val="24"/>
        </w:rPr>
        <w:t>需要的相关文件我</w:t>
      </w:r>
      <w:r>
        <w:rPr>
          <w:rFonts w:ascii="Helvetica" w:eastAsia="宋体" w:hAnsi="Helvetica" w:cs="Helvetica" w:hint="eastAsia"/>
          <w:color w:val="2C3E50"/>
          <w:kern w:val="0"/>
          <w:sz w:val="24"/>
          <w:szCs w:val="24"/>
        </w:rPr>
        <w:t>都</w:t>
      </w:r>
      <w:r>
        <w:rPr>
          <w:rFonts w:ascii="Helvetica" w:eastAsia="宋体" w:hAnsi="Helvetica" w:cs="Helvetica"/>
          <w:color w:val="2C3E50"/>
          <w:kern w:val="0"/>
          <w:sz w:val="24"/>
          <w:szCs w:val="24"/>
        </w:rPr>
        <w:t>放在目录下了。</w:t>
      </w:r>
      <w:r w:rsidR="00DA084C">
        <w:rPr>
          <w:rFonts w:ascii="Helvetica" w:eastAsia="宋体" w:hAnsi="Helvetica" w:cs="Helvetica" w:hint="eastAsia"/>
          <w:color w:val="2C3E50"/>
          <w:kern w:val="0"/>
          <w:sz w:val="24"/>
          <w:szCs w:val="24"/>
        </w:rPr>
        <w:t>我提供</w:t>
      </w:r>
      <w:r w:rsidR="00DA084C">
        <w:rPr>
          <w:rFonts w:ascii="Helvetica" w:eastAsia="宋体" w:hAnsi="Helvetica" w:cs="Helvetica"/>
          <w:color w:val="2C3E50"/>
          <w:kern w:val="0"/>
          <w:sz w:val="24"/>
          <w:szCs w:val="24"/>
        </w:rPr>
        <w:t>给</w:t>
      </w:r>
      <w:r w:rsidR="00DA084C">
        <w:rPr>
          <w:rFonts w:ascii="Helvetica" w:eastAsia="宋体" w:hAnsi="Helvetica" w:cs="Helvetica" w:hint="eastAsia"/>
          <w:color w:val="2C3E50"/>
          <w:kern w:val="0"/>
          <w:sz w:val="24"/>
          <w:szCs w:val="24"/>
        </w:rPr>
        <w:t>大家</w:t>
      </w:r>
      <w:r w:rsidR="00DA084C">
        <w:rPr>
          <w:rFonts w:ascii="Helvetica" w:eastAsia="宋体" w:hAnsi="Helvetica" w:cs="Helvetica"/>
          <w:color w:val="2C3E50"/>
          <w:kern w:val="0"/>
          <w:sz w:val="24"/>
          <w:szCs w:val="24"/>
        </w:rPr>
        <w:t>的数据用的是</w:t>
      </w:r>
      <w:r w:rsidR="00DA084C">
        <w:rPr>
          <w:rFonts w:ascii="Helvetica" w:eastAsia="宋体" w:hAnsi="Helvetica" w:cs="Helvetica" w:hint="eastAsia"/>
          <w:color w:val="2C3E50"/>
          <w:kern w:val="0"/>
          <w:sz w:val="24"/>
          <w:szCs w:val="24"/>
        </w:rPr>
        <w:t>H3</w:t>
      </w:r>
      <w:r w:rsidR="00DA084C">
        <w:rPr>
          <w:rFonts w:ascii="Helvetica" w:eastAsia="宋体" w:hAnsi="Helvetica" w:cs="Helvetica"/>
          <w:color w:val="2C3E50"/>
          <w:kern w:val="0"/>
          <w:sz w:val="24"/>
          <w:szCs w:val="24"/>
        </w:rPr>
        <w:t>K4</w:t>
      </w:r>
      <w:r w:rsidR="00DA084C">
        <w:rPr>
          <w:rFonts w:ascii="Helvetica" w:eastAsia="宋体" w:hAnsi="Helvetica" w:cs="Helvetica" w:hint="eastAsia"/>
          <w:color w:val="2C3E50"/>
          <w:kern w:val="0"/>
          <w:sz w:val="24"/>
          <w:szCs w:val="24"/>
        </w:rPr>
        <w:t xml:space="preserve">me3 </w:t>
      </w:r>
      <w:r w:rsidR="00DA084C">
        <w:rPr>
          <w:rFonts w:ascii="Helvetica" w:eastAsia="宋体" w:hAnsi="Helvetica" w:cs="Helvetica" w:hint="eastAsia"/>
          <w:color w:val="2C3E50"/>
          <w:kern w:val="0"/>
          <w:sz w:val="24"/>
          <w:szCs w:val="24"/>
        </w:rPr>
        <w:t>是</w:t>
      </w:r>
      <w:r w:rsidR="00DA084C">
        <w:rPr>
          <w:rFonts w:ascii="Helvetica" w:eastAsia="宋体" w:hAnsi="Helvetica" w:cs="Helvetica"/>
          <w:color w:val="2C3E50"/>
          <w:kern w:val="0"/>
          <w:sz w:val="24"/>
          <w:szCs w:val="24"/>
        </w:rPr>
        <w:t>属于</w:t>
      </w:r>
      <w:r w:rsidR="00DA084C" w:rsidRPr="00F52919">
        <w:rPr>
          <w:rFonts w:ascii="Helvetica" w:eastAsia="宋体" w:hAnsi="Helvetica" w:cs="Helvetica"/>
          <w:color w:val="2C3E50"/>
          <w:kern w:val="0"/>
          <w:sz w:val="24"/>
          <w:szCs w:val="24"/>
        </w:rPr>
        <w:t>sharp peak</w:t>
      </w:r>
      <w:r w:rsidR="00DA084C">
        <w:rPr>
          <w:rFonts w:ascii="Helvetica" w:eastAsia="宋体" w:hAnsi="Helvetica" w:cs="Helvetica" w:hint="eastAsia"/>
          <w:color w:val="2C3E50"/>
          <w:kern w:val="0"/>
          <w:sz w:val="24"/>
          <w:szCs w:val="24"/>
        </w:rPr>
        <w:t>的</w:t>
      </w:r>
      <w:r w:rsidR="00DA084C">
        <w:rPr>
          <w:rFonts w:ascii="Helvetica" w:eastAsia="宋体" w:hAnsi="Helvetica" w:cs="Helvetica"/>
          <w:color w:val="2C3E50"/>
          <w:kern w:val="0"/>
          <w:sz w:val="24"/>
          <w:szCs w:val="24"/>
        </w:rPr>
        <w:t>。</w:t>
      </w:r>
    </w:p>
    <w:p w:rsidR="00F52919" w:rsidRPr="00F52919" w:rsidRDefault="00F52919" w:rsidP="00F52919">
      <w:pPr>
        <w:widowControl/>
        <w:spacing w:before="225" w:after="158" w:line="360" w:lineRule="atLeast"/>
        <w:ind w:left="360"/>
        <w:jc w:val="left"/>
        <w:rPr>
          <w:rFonts w:ascii="Helvetica" w:eastAsia="宋体" w:hAnsi="Helvetica" w:cs="Helvetica"/>
          <w:color w:val="2C3E50"/>
          <w:kern w:val="0"/>
          <w:sz w:val="24"/>
          <w:szCs w:val="24"/>
        </w:rPr>
      </w:pPr>
      <w:r w:rsidRPr="00F52919">
        <w:rPr>
          <w:rFonts w:ascii="Helvetica" w:eastAsia="宋体" w:hAnsi="Helvetica" w:cs="Helvetica" w:hint="eastAsia"/>
          <w:b/>
          <w:color w:val="2C3E50"/>
          <w:kern w:val="0"/>
          <w:sz w:val="24"/>
          <w:szCs w:val="24"/>
        </w:rPr>
        <w:t>注意</w:t>
      </w:r>
      <w:r w:rsidRPr="00F52919">
        <w:rPr>
          <w:rFonts w:ascii="Helvetica" w:eastAsia="宋体" w:hAnsi="Helvetica" w:cs="Helvetica"/>
          <w:b/>
          <w:color w:val="2C3E50"/>
          <w:kern w:val="0"/>
          <w:sz w:val="24"/>
          <w:szCs w:val="24"/>
        </w:rPr>
        <w:t>：</w:t>
      </w:r>
      <w:r w:rsidRPr="00F52919">
        <w:rPr>
          <w:rFonts w:ascii="Helvetica" w:eastAsia="宋体" w:hAnsi="Helvetica" w:cs="Helvetica"/>
          <w:color w:val="2C3E50"/>
          <w:kern w:val="0"/>
          <w:sz w:val="24"/>
          <w:szCs w:val="24"/>
        </w:rPr>
        <w:t>目前本流程提供</w:t>
      </w:r>
      <w:r w:rsidRPr="00F52919">
        <w:rPr>
          <w:rFonts w:ascii="Helvetica" w:eastAsia="宋体" w:hAnsi="Helvetica" w:cs="Helvetica"/>
          <w:color w:val="2C3E50"/>
          <w:kern w:val="0"/>
          <w:sz w:val="24"/>
          <w:szCs w:val="24"/>
        </w:rPr>
        <w:t>3</w:t>
      </w:r>
      <w:r w:rsidRPr="00F52919">
        <w:rPr>
          <w:rFonts w:ascii="Helvetica" w:eastAsia="宋体" w:hAnsi="Helvetica" w:cs="Helvetica"/>
          <w:color w:val="2C3E50"/>
          <w:kern w:val="0"/>
          <w:sz w:val="24"/>
          <w:szCs w:val="24"/>
        </w:rPr>
        <w:t>个软件进行</w:t>
      </w:r>
      <w:r w:rsidRPr="00F52919">
        <w:rPr>
          <w:rFonts w:ascii="Helvetica" w:eastAsia="宋体" w:hAnsi="Helvetica" w:cs="Helvetica"/>
          <w:color w:val="2C3E50"/>
          <w:kern w:val="0"/>
          <w:sz w:val="24"/>
          <w:szCs w:val="24"/>
        </w:rPr>
        <w:t>peak calling</w:t>
      </w:r>
      <w:r w:rsidRPr="00F52919">
        <w:rPr>
          <w:rFonts w:ascii="Helvetica" w:eastAsia="宋体" w:hAnsi="Helvetica" w:cs="Helvetica"/>
          <w:color w:val="2C3E50"/>
          <w:kern w:val="0"/>
          <w:sz w:val="24"/>
          <w:szCs w:val="24"/>
        </w:rPr>
        <w:t>，该怎么选择？目前流程中，</w:t>
      </w:r>
      <w:r w:rsidRPr="00F52919">
        <w:rPr>
          <w:rFonts w:eastAsia="宋体"/>
          <w:b/>
          <w:bCs/>
          <w:kern w:val="0"/>
        </w:rPr>
        <w:t>macs14</w:t>
      </w:r>
      <w:r w:rsidRPr="00F52919">
        <w:rPr>
          <w:rFonts w:ascii="Helvetica" w:eastAsia="宋体" w:hAnsi="Helvetica" w:cs="Helvetica"/>
          <w:color w:val="2C3E50"/>
          <w:kern w:val="0"/>
          <w:sz w:val="24"/>
          <w:szCs w:val="24"/>
        </w:rPr>
        <w:t>主要是用于转录因子或</w:t>
      </w:r>
      <w:bookmarkStart w:id="1" w:name="OLE_LINK1"/>
      <w:r w:rsidRPr="00F52919">
        <w:rPr>
          <w:rFonts w:ascii="Helvetica" w:eastAsia="宋体" w:hAnsi="Helvetica" w:cs="Helvetica"/>
          <w:color w:val="2C3E50"/>
          <w:kern w:val="0"/>
          <w:sz w:val="24"/>
          <w:szCs w:val="24"/>
        </w:rPr>
        <w:t>sharp peak</w:t>
      </w:r>
      <w:bookmarkEnd w:id="1"/>
      <w:r w:rsidRPr="00F52919">
        <w:rPr>
          <w:rFonts w:ascii="Helvetica" w:eastAsia="宋体" w:hAnsi="Helvetica" w:cs="Helvetica"/>
          <w:color w:val="2C3E50"/>
          <w:kern w:val="0"/>
          <w:sz w:val="24"/>
          <w:szCs w:val="24"/>
        </w:rPr>
        <w:t>数据的处理，如</w:t>
      </w:r>
      <w:r w:rsidRPr="00F52919">
        <w:rPr>
          <w:rFonts w:ascii="Helvetica" w:eastAsia="宋体" w:hAnsi="Helvetica" w:cs="Helvetica"/>
          <w:color w:val="2C3E50"/>
          <w:kern w:val="0"/>
          <w:sz w:val="24"/>
          <w:szCs w:val="24"/>
        </w:rPr>
        <w:t>CTCF</w:t>
      </w:r>
      <w:r w:rsidRPr="00F52919">
        <w:rPr>
          <w:rFonts w:ascii="Helvetica" w:eastAsia="宋体" w:hAnsi="Helvetica" w:cs="Helvetica"/>
          <w:color w:val="2C3E50"/>
          <w:kern w:val="0"/>
          <w:sz w:val="24"/>
          <w:szCs w:val="24"/>
        </w:rPr>
        <w:t>，</w:t>
      </w:r>
      <w:r w:rsidRPr="00F52919">
        <w:rPr>
          <w:rFonts w:ascii="Helvetica" w:eastAsia="宋体" w:hAnsi="Helvetica" w:cs="Helvetica"/>
          <w:color w:val="2C3E50"/>
          <w:kern w:val="0"/>
          <w:sz w:val="24"/>
          <w:szCs w:val="24"/>
        </w:rPr>
        <w:t>H3K4me3</w:t>
      </w:r>
      <w:r w:rsidRPr="00F52919">
        <w:rPr>
          <w:rFonts w:ascii="Helvetica" w:eastAsia="宋体" w:hAnsi="Helvetica" w:cs="Helvetica"/>
          <w:color w:val="2C3E50"/>
          <w:kern w:val="0"/>
          <w:sz w:val="24"/>
          <w:szCs w:val="24"/>
        </w:rPr>
        <w:t>等；</w:t>
      </w:r>
      <w:r w:rsidRPr="00F52919">
        <w:rPr>
          <w:rFonts w:eastAsia="宋体"/>
          <w:b/>
          <w:bCs/>
          <w:kern w:val="0"/>
        </w:rPr>
        <w:t>SICER</w:t>
      </w:r>
      <w:r w:rsidRPr="00F52919">
        <w:rPr>
          <w:rFonts w:ascii="Helvetica" w:eastAsia="宋体" w:hAnsi="Helvetica" w:cs="Helvetica"/>
          <w:color w:val="2C3E50"/>
          <w:kern w:val="0"/>
          <w:sz w:val="24"/>
          <w:szCs w:val="24"/>
        </w:rPr>
        <w:t>主要用于组蛋白修饰或者结合区域较长的结合蛋白进行分析，如</w:t>
      </w:r>
      <w:r w:rsidRPr="00F52919">
        <w:rPr>
          <w:rFonts w:ascii="Helvetica" w:eastAsia="宋体" w:hAnsi="Helvetica" w:cs="Helvetica"/>
          <w:color w:val="2C3E50"/>
          <w:kern w:val="0"/>
          <w:sz w:val="24"/>
          <w:szCs w:val="24"/>
        </w:rPr>
        <w:t>H3k9me3</w:t>
      </w:r>
      <w:r w:rsidRPr="00F52919">
        <w:rPr>
          <w:rFonts w:ascii="Helvetica" w:eastAsia="宋体" w:hAnsi="Helvetica" w:cs="Helvetica"/>
          <w:color w:val="2C3E50"/>
          <w:kern w:val="0"/>
          <w:sz w:val="24"/>
          <w:szCs w:val="24"/>
        </w:rPr>
        <w:t>、</w:t>
      </w:r>
      <w:r w:rsidRPr="00F52919">
        <w:rPr>
          <w:rFonts w:ascii="Helvetica" w:eastAsia="宋体" w:hAnsi="Helvetica" w:cs="Helvetica"/>
          <w:color w:val="2C3E50"/>
          <w:kern w:val="0"/>
          <w:sz w:val="24"/>
          <w:szCs w:val="24"/>
        </w:rPr>
        <w:t>H3K27me3</w:t>
      </w:r>
      <w:r w:rsidRPr="00F52919">
        <w:rPr>
          <w:rFonts w:ascii="Helvetica" w:eastAsia="宋体" w:hAnsi="Helvetica" w:cs="Helvetica"/>
          <w:color w:val="2C3E50"/>
          <w:kern w:val="0"/>
          <w:sz w:val="24"/>
          <w:szCs w:val="24"/>
        </w:rPr>
        <w:t>、</w:t>
      </w:r>
      <w:r w:rsidRPr="00F52919">
        <w:rPr>
          <w:rFonts w:ascii="Helvetica" w:eastAsia="宋体" w:hAnsi="Helvetica" w:cs="Helvetica"/>
          <w:color w:val="2C3E50"/>
          <w:kern w:val="0"/>
          <w:sz w:val="24"/>
          <w:szCs w:val="24"/>
        </w:rPr>
        <w:t>RNA Polymerase II</w:t>
      </w:r>
      <w:r w:rsidRPr="00F52919">
        <w:rPr>
          <w:rFonts w:ascii="Helvetica" w:eastAsia="宋体" w:hAnsi="Helvetica" w:cs="Helvetica"/>
          <w:color w:val="2C3E50"/>
          <w:kern w:val="0"/>
          <w:sz w:val="24"/>
          <w:szCs w:val="24"/>
        </w:rPr>
        <w:t>等；而最新版本的</w:t>
      </w:r>
      <w:r w:rsidRPr="00F52919">
        <w:rPr>
          <w:rFonts w:eastAsia="宋体"/>
          <w:b/>
          <w:bCs/>
          <w:kern w:val="0"/>
        </w:rPr>
        <w:t>macs2</w:t>
      </w:r>
      <w:r w:rsidRPr="00F52919">
        <w:rPr>
          <w:rFonts w:ascii="Helvetica" w:eastAsia="宋体" w:hAnsi="Helvetica" w:cs="Helvetica"/>
          <w:color w:val="2C3E50"/>
          <w:kern w:val="0"/>
          <w:sz w:val="24"/>
          <w:szCs w:val="24"/>
        </w:rPr>
        <w:t>即能处理转录因子数据也能处理组蛋白修饰等长结合区域数据的处理，需要设置好对应的参数并加上</w:t>
      </w:r>
      <w:r w:rsidRPr="00F52919">
        <w:rPr>
          <w:rFonts w:ascii="Helvetica" w:eastAsia="宋体" w:hAnsi="Helvetica" w:cs="Helvetica"/>
          <w:color w:val="2C3E50"/>
          <w:kern w:val="0"/>
          <w:sz w:val="24"/>
          <w:szCs w:val="24"/>
        </w:rPr>
        <w:t>–broad</w:t>
      </w:r>
      <w:r w:rsidRPr="00F52919">
        <w:rPr>
          <w:rFonts w:ascii="Helvetica" w:eastAsia="宋体" w:hAnsi="Helvetica" w:cs="Helvetica"/>
          <w:color w:val="2C3E50"/>
          <w:kern w:val="0"/>
          <w:sz w:val="24"/>
          <w:szCs w:val="24"/>
        </w:rPr>
        <w:t>。所以，在项目开始前，需要提前向客户了解蛋白信息，是转录因子还是组蛋白修饰？是宽峰还是窄峰？从而选择不同的</w:t>
      </w:r>
      <w:r w:rsidRPr="00F52919">
        <w:rPr>
          <w:rFonts w:ascii="Helvetica" w:eastAsia="宋体" w:hAnsi="Helvetica" w:cs="Helvetica"/>
          <w:color w:val="2C3E50"/>
          <w:kern w:val="0"/>
          <w:sz w:val="24"/>
          <w:szCs w:val="24"/>
        </w:rPr>
        <w:t xml:space="preserve">Peak calling </w:t>
      </w:r>
      <w:r w:rsidRPr="00F52919">
        <w:rPr>
          <w:rFonts w:ascii="Helvetica" w:eastAsia="宋体" w:hAnsi="Helvetica" w:cs="Helvetica"/>
          <w:color w:val="2C3E50"/>
          <w:kern w:val="0"/>
          <w:sz w:val="24"/>
          <w:szCs w:val="24"/>
        </w:rPr>
        <w:t>软件及参数；得到结果后可以从</w:t>
      </w:r>
      <w:r w:rsidRPr="00F52919">
        <w:rPr>
          <w:rFonts w:ascii="Helvetica" w:eastAsia="宋体" w:hAnsi="Helvetica" w:cs="Helvetica"/>
          <w:color w:val="2C3E50"/>
          <w:kern w:val="0"/>
          <w:sz w:val="24"/>
          <w:szCs w:val="24"/>
        </w:rPr>
        <w:t>peakstat.xls</w:t>
      </w:r>
      <w:r w:rsidRPr="00F52919">
        <w:rPr>
          <w:rFonts w:ascii="Helvetica" w:eastAsia="宋体" w:hAnsi="Helvetica" w:cs="Helvetica"/>
          <w:color w:val="2C3E50"/>
          <w:kern w:val="0"/>
          <w:sz w:val="24"/>
          <w:szCs w:val="24"/>
        </w:rPr>
        <w:t>结果中大致看出</w:t>
      </w:r>
      <w:r w:rsidRPr="00F52919">
        <w:rPr>
          <w:rFonts w:ascii="Helvetica" w:eastAsia="宋体" w:hAnsi="Helvetica" w:cs="Helvetica"/>
          <w:color w:val="2C3E50"/>
          <w:kern w:val="0"/>
          <w:sz w:val="24"/>
          <w:szCs w:val="24"/>
        </w:rPr>
        <w:t>peak</w:t>
      </w:r>
      <w:r w:rsidRPr="00F52919">
        <w:rPr>
          <w:rFonts w:ascii="Helvetica" w:eastAsia="宋体" w:hAnsi="Helvetica" w:cs="Helvetica"/>
          <w:color w:val="2C3E50"/>
          <w:kern w:val="0"/>
          <w:sz w:val="24"/>
          <w:szCs w:val="24"/>
        </w:rPr>
        <w:t>是否合理。</w:t>
      </w:r>
    </w:p>
    <w:p w:rsidR="00AF7063" w:rsidRPr="00AF7063" w:rsidRDefault="00AF7063" w:rsidP="00AF7063">
      <w:pPr>
        <w:widowControl/>
        <w:spacing w:before="315" w:after="158"/>
        <w:jc w:val="left"/>
        <w:outlineLvl w:val="2"/>
        <w:rPr>
          <w:rFonts w:ascii="Times New Roman" w:eastAsia="宋体" w:hAnsi="Times New Roman" w:cs="Times New Roman"/>
          <w:color w:val="2C3E50"/>
          <w:kern w:val="0"/>
          <w:sz w:val="39"/>
          <w:szCs w:val="39"/>
        </w:rPr>
      </w:pPr>
      <w:r w:rsidRPr="00AF7063">
        <w:rPr>
          <w:rFonts w:ascii="Times New Roman" w:eastAsia="宋体" w:hAnsi="Times New Roman" w:cs="Times New Roman"/>
          <w:b/>
          <w:bCs/>
          <w:color w:val="2C3E50"/>
          <w:kern w:val="0"/>
          <w:sz w:val="39"/>
          <w:szCs w:val="39"/>
        </w:rPr>
        <w:t xml:space="preserve">4 </w:t>
      </w:r>
      <w:r w:rsidRPr="00AF7063">
        <w:rPr>
          <w:rFonts w:ascii="Times New Roman" w:eastAsia="宋体" w:hAnsi="Times New Roman" w:cs="Times New Roman"/>
          <w:b/>
          <w:bCs/>
          <w:color w:val="2C3E50"/>
          <w:kern w:val="0"/>
          <w:sz w:val="39"/>
          <w:szCs w:val="39"/>
        </w:rPr>
        <w:t>功能列表</w:t>
      </w:r>
    </w:p>
    <w:p w:rsidR="00AF7063" w:rsidRPr="00AF7063" w:rsidRDefault="00AF7063" w:rsidP="00AF7063">
      <w:pPr>
        <w:widowControl/>
        <w:spacing w:before="225" w:after="158" w:line="360" w:lineRule="atLeast"/>
        <w:jc w:val="left"/>
        <w:rPr>
          <w:rFonts w:ascii="Helvetica" w:eastAsia="宋体" w:hAnsi="Helvetica" w:cs="Helvetica"/>
          <w:color w:val="2C3E50"/>
          <w:kern w:val="0"/>
          <w:sz w:val="24"/>
          <w:szCs w:val="24"/>
        </w:rPr>
      </w:pPr>
      <w:r w:rsidRPr="00AF7063">
        <w:rPr>
          <w:rFonts w:ascii="Helvetica" w:eastAsia="宋体" w:hAnsi="Helvetica" w:cs="Helvetica"/>
          <w:color w:val="2C3E50"/>
          <w:kern w:val="0"/>
          <w:sz w:val="24"/>
          <w:szCs w:val="24"/>
        </w:rPr>
        <w:t>（</w:t>
      </w:r>
      <w:r w:rsidRPr="00AF7063">
        <w:rPr>
          <w:rFonts w:ascii="Helvetica" w:eastAsia="宋体" w:hAnsi="Helvetica" w:cs="Helvetica"/>
          <w:color w:val="2C3E50"/>
          <w:kern w:val="0"/>
          <w:sz w:val="24"/>
          <w:szCs w:val="24"/>
        </w:rPr>
        <w:t>1</w:t>
      </w:r>
      <w:r w:rsidRPr="00AF7063">
        <w:rPr>
          <w:rFonts w:ascii="Helvetica" w:eastAsia="宋体" w:hAnsi="Helvetica" w:cs="Helvetica"/>
          <w:color w:val="2C3E50"/>
          <w:kern w:val="0"/>
          <w:sz w:val="24"/>
          <w:szCs w:val="24"/>
        </w:rPr>
        <w:t>）下机数据</w:t>
      </w:r>
      <w:r w:rsidRPr="00AF7063">
        <w:rPr>
          <w:rFonts w:ascii="Helvetica" w:eastAsia="宋体" w:hAnsi="Helvetica" w:cs="Helvetica"/>
          <w:color w:val="2C3E50"/>
          <w:kern w:val="0"/>
          <w:sz w:val="24"/>
          <w:szCs w:val="24"/>
        </w:rPr>
        <w:t>QC</w:t>
      </w:r>
      <w:r w:rsidRPr="00AF7063">
        <w:rPr>
          <w:rFonts w:ascii="Helvetica" w:eastAsia="宋体" w:hAnsi="Helvetica" w:cs="Helvetica"/>
          <w:color w:val="2C3E50"/>
          <w:kern w:val="0"/>
          <w:sz w:val="24"/>
          <w:szCs w:val="24"/>
        </w:rPr>
        <w:t>：主要根据</w:t>
      </w:r>
      <w:r w:rsidRPr="00AF7063">
        <w:rPr>
          <w:rFonts w:ascii="Helvetica" w:eastAsia="宋体" w:hAnsi="Helvetica" w:cs="Helvetica"/>
          <w:color w:val="2C3E50"/>
          <w:kern w:val="0"/>
          <w:sz w:val="24"/>
          <w:szCs w:val="24"/>
        </w:rPr>
        <w:t>config</w:t>
      </w:r>
      <w:r w:rsidRPr="00AF7063">
        <w:rPr>
          <w:rFonts w:ascii="Helvetica" w:eastAsia="宋体" w:hAnsi="Helvetica" w:cs="Helvetica"/>
          <w:color w:val="2C3E50"/>
          <w:kern w:val="0"/>
          <w:sz w:val="24"/>
          <w:szCs w:val="24"/>
        </w:rPr>
        <w:t>文件中数据目录中的</w:t>
      </w:r>
      <w:r w:rsidRPr="00AF7063">
        <w:rPr>
          <w:rFonts w:ascii="Helvetica" w:eastAsia="宋体" w:hAnsi="Helvetica" w:cs="Helvetica"/>
          <w:color w:val="2C3E50"/>
          <w:kern w:val="0"/>
          <w:sz w:val="24"/>
          <w:szCs w:val="24"/>
        </w:rPr>
        <w:t>report</w:t>
      </w:r>
      <w:r w:rsidRPr="00AF7063">
        <w:rPr>
          <w:rFonts w:ascii="Helvetica" w:eastAsia="宋体" w:hAnsi="Helvetica" w:cs="Helvetica"/>
          <w:color w:val="2C3E50"/>
          <w:kern w:val="0"/>
          <w:sz w:val="24"/>
          <w:szCs w:val="24"/>
        </w:rPr>
        <w:t>文件，对</w:t>
      </w:r>
      <w:r w:rsidRPr="00AF7063">
        <w:rPr>
          <w:rFonts w:ascii="Helvetica" w:eastAsia="宋体" w:hAnsi="Helvetica" w:cs="Helvetica"/>
          <w:color w:val="2C3E50"/>
          <w:kern w:val="0"/>
          <w:sz w:val="24"/>
          <w:szCs w:val="24"/>
        </w:rPr>
        <w:t xml:space="preserve">Q20, Q30, Error Rate, Adapter Rate, </w:t>
      </w:r>
      <w:r w:rsidRPr="00AF7063">
        <w:rPr>
          <w:rFonts w:ascii="Helvetica" w:eastAsia="宋体" w:hAnsi="Helvetica" w:cs="Helvetica"/>
          <w:color w:val="2C3E50"/>
          <w:kern w:val="0"/>
          <w:sz w:val="24"/>
          <w:szCs w:val="24"/>
        </w:rPr>
        <w:t>测序数据量等基本</w:t>
      </w:r>
      <w:r w:rsidRPr="00AF7063">
        <w:rPr>
          <w:rFonts w:ascii="Helvetica" w:eastAsia="宋体" w:hAnsi="Helvetica" w:cs="Helvetica"/>
          <w:color w:val="2C3E50"/>
          <w:kern w:val="0"/>
          <w:sz w:val="24"/>
          <w:szCs w:val="24"/>
        </w:rPr>
        <w:t>QC</w:t>
      </w:r>
      <w:r w:rsidRPr="00AF7063">
        <w:rPr>
          <w:rFonts w:ascii="Helvetica" w:eastAsia="宋体" w:hAnsi="Helvetica" w:cs="Helvetica"/>
          <w:color w:val="2C3E50"/>
          <w:kern w:val="0"/>
          <w:sz w:val="24"/>
          <w:szCs w:val="24"/>
        </w:rPr>
        <w:t>项进行统计；</w:t>
      </w:r>
    </w:p>
    <w:p w:rsidR="00AF7063" w:rsidRPr="00AF7063" w:rsidRDefault="00AF7063" w:rsidP="00AF7063">
      <w:pPr>
        <w:widowControl/>
        <w:spacing w:before="225" w:after="158" w:line="360" w:lineRule="atLeast"/>
        <w:jc w:val="left"/>
        <w:rPr>
          <w:rFonts w:ascii="Helvetica" w:eastAsia="宋体" w:hAnsi="Helvetica" w:cs="Helvetica"/>
          <w:color w:val="2C3E50"/>
          <w:kern w:val="0"/>
          <w:sz w:val="24"/>
          <w:szCs w:val="24"/>
        </w:rPr>
      </w:pPr>
      <w:r w:rsidRPr="00AF7063">
        <w:rPr>
          <w:rFonts w:ascii="Helvetica" w:eastAsia="宋体" w:hAnsi="Helvetica" w:cs="Helvetica"/>
          <w:color w:val="2C3E50"/>
          <w:kern w:val="0"/>
          <w:sz w:val="24"/>
          <w:szCs w:val="24"/>
        </w:rPr>
        <w:t>（</w:t>
      </w:r>
      <w:r w:rsidRPr="00AF7063">
        <w:rPr>
          <w:rFonts w:ascii="Helvetica" w:eastAsia="宋体" w:hAnsi="Helvetica" w:cs="Helvetica"/>
          <w:color w:val="2C3E50"/>
          <w:kern w:val="0"/>
          <w:sz w:val="24"/>
          <w:szCs w:val="24"/>
        </w:rPr>
        <w:t>2</w:t>
      </w:r>
      <w:r w:rsidRPr="00AF7063">
        <w:rPr>
          <w:rFonts w:ascii="Helvetica" w:eastAsia="宋体" w:hAnsi="Helvetica" w:cs="Helvetica"/>
          <w:color w:val="2C3E50"/>
          <w:kern w:val="0"/>
          <w:sz w:val="24"/>
          <w:szCs w:val="24"/>
        </w:rPr>
        <w:t>）过滤：使用</w:t>
      </w:r>
      <w:r w:rsidRPr="00AF7063">
        <w:rPr>
          <w:rFonts w:ascii="Helvetica" w:eastAsia="宋体" w:hAnsi="Helvetica" w:cs="Helvetica"/>
          <w:color w:val="2C3E50"/>
          <w:kern w:val="0"/>
          <w:sz w:val="24"/>
          <w:szCs w:val="24"/>
        </w:rPr>
        <w:t>SOAPnuke</w:t>
      </w:r>
      <w:r w:rsidRPr="00AF7063">
        <w:rPr>
          <w:rFonts w:ascii="Helvetica" w:eastAsia="宋体" w:hAnsi="Helvetica" w:cs="Helvetica"/>
          <w:color w:val="2C3E50"/>
          <w:kern w:val="0"/>
          <w:sz w:val="24"/>
          <w:szCs w:val="24"/>
        </w:rPr>
        <w:t>去除原始数据中低质量、接头污染、</w:t>
      </w:r>
      <w:r w:rsidRPr="00AF7063">
        <w:rPr>
          <w:rFonts w:ascii="Helvetica" w:eastAsia="宋体" w:hAnsi="Helvetica" w:cs="Helvetica"/>
          <w:color w:val="2C3E50"/>
          <w:kern w:val="0"/>
          <w:sz w:val="24"/>
          <w:szCs w:val="24"/>
        </w:rPr>
        <w:t>N</w:t>
      </w:r>
      <w:r w:rsidRPr="00AF7063">
        <w:rPr>
          <w:rFonts w:ascii="Helvetica" w:eastAsia="宋体" w:hAnsi="Helvetica" w:cs="Helvetica"/>
          <w:color w:val="2C3E50"/>
          <w:kern w:val="0"/>
          <w:sz w:val="24"/>
          <w:szCs w:val="24"/>
        </w:rPr>
        <w:t>含量过高的</w:t>
      </w:r>
      <w:r w:rsidRPr="00AF7063">
        <w:rPr>
          <w:rFonts w:ascii="Helvetica" w:eastAsia="宋体" w:hAnsi="Helvetica" w:cs="Helvetica"/>
          <w:color w:val="2C3E50"/>
          <w:kern w:val="0"/>
          <w:sz w:val="24"/>
          <w:szCs w:val="24"/>
        </w:rPr>
        <w:t>reads</w:t>
      </w:r>
      <w:r w:rsidRPr="00AF7063">
        <w:rPr>
          <w:rFonts w:ascii="Helvetica" w:eastAsia="宋体" w:hAnsi="Helvetica" w:cs="Helvetica"/>
          <w:color w:val="2C3E50"/>
          <w:kern w:val="0"/>
          <w:sz w:val="24"/>
          <w:szCs w:val="24"/>
        </w:rPr>
        <w:t>，同时可在这一步进行数据量截取；</w:t>
      </w:r>
    </w:p>
    <w:p w:rsidR="00AF7063" w:rsidRPr="00AF7063" w:rsidRDefault="00AF7063" w:rsidP="00AF7063">
      <w:pPr>
        <w:widowControl/>
        <w:spacing w:before="225" w:after="158" w:line="360" w:lineRule="atLeast"/>
        <w:jc w:val="left"/>
        <w:rPr>
          <w:rFonts w:ascii="Helvetica" w:eastAsia="宋体" w:hAnsi="Helvetica" w:cs="Helvetica"/>
          <w:color w:val="2C3E50"/>
          <w:kern w:val="0"/>
          <w:sz w:val="24"/>
          <w:szCs w:val="24"/>
        </w:rPr>
      </w:pPr>
      <w:r w:rsidRPr="00AF7063">
        <w:rPr>
          <w:rFonts w:ascii="Helvetica" w:eastAsia="宋体" w:hAnsi="Helvetica" w:cs="Helvetica"/>
          <w:color w:val="2C3E50"/>
          <w:kern w:val="0"/>
          <w:sz w:val="24"/>
          <w:szCs w:val="24"/>
        </w:rPr>
        <w:t>（</w:t>
      </w:r>
      <w:r w:rsidRPr="00AF7063">
        <w:rPr>
          <w:rFonts w:ascii="Helvetica" w:eastAsia="宋体" w:hAnsi="Helvetica" w:cs="Helvetica"/>
          <w:color w:val="2C3E50"/>
          <w:kern w:val="0"/>
          <w:sz w:val="24"/>
          <w:szCs w:val="24"/>
        </w:rPr>
        <w:t>3</w:t>
      </w:r>
      <w:r w:rsidRPr="00AF7063">
        <w:rPr>
          <w:rFonts w:ascii="Helvetica" w:eastAsia="宋体" w:hAnsi="Helvetica" w:cs="Helvetica"/>
          <w:color w:val="2C3E50"/>
          <w:kern w:val="0"/>
          <w:sz w:val="24"/>
          <w:szCs w:val="24"/>
        </w:rPr>
        <w:t>）比对：比对模块可使用</w:t>
      </w:r>
      <w:r w:rsidRPr="00AF7063">
        <w:rPr>
          <w:rFonts w:ascii="Helvetica" w:eastAsia="宋体" w:hAnsi="Helvetica" w:cs="Helvetica"/>
          <w:color w:val="2C3E50"/>
          <w:kern w:val="0"/>
          <w:sz w:val="24"/>
          <w:szCs w:val="24"/>
        </w:rPr>
        <w:t>soap</w:t>
      </w:r>
      <w:r w:rsidRPr="00AF7063">
        <w:rPr>
          <w:rFonts w:ascii="Helvetica" w:eastAsia="宋体" w:hAnsi="Helvetica" w:cs="Helvetica"/>
          <w:color w:val="2C3E50"/>
          <w:kern w:val="0"/>
          <w:sz w:val="24"/>
          <w:szCs w:val="24"/>
        </w:rPr>
        <w:t>（默认）</w:t>
      </w:r>
      <w:r w:rsidRPr="00AF7063">
        <w:rPr>
          <w:rFonts w:ascii="Helvetica" w:eastAsia="宋体" w:hAnsi="Helvetica" w:cs="Helvetica"/>
          <w:color w:val="2C3E50"/>
          <w:kern w:val="0"/>
          <w:sz w:val="24"/>
          <w:szCs w:val="24"/>
        </w:rPr>
        <w:t>/bwa/bowtie/ELAND</w:t>
      </w:r>
      <w:r w:rsidRPr="00AF7063">
        <w:rPr>
          <w:rFonts w:ascii="Helvetica" w:eastAsia="宋体" w:hAnsi="Helvetica" w:cs="Helvetica"/>
          <w:color w:val="2C3E50"/>
          <w:kern w:val="0"/>
          <w:sz w:val="24"/>
          <w:szCs w:val="24"/>
        </w:rPr>
        <w:t>来完成，需在</w:t>
      </w:r>
      <w:r w:rsidRPr="00AF7063">
        <w:rPr>
          <w:rFonts w:ascii="Helvetica" w:eastAsia="宋体" w:hAnsi="Helvetica" w:cs="Helvetica"/>
          <w:color w:val="2C3E50"/>
          <w:kern w:val="0"/>
          <w:sz w:val="24"/>
          <w:szCs w:val="24"/>
        </w:rPr>
        <w:t>config</w:t>
      </w:r>
      <w:r w:rsidRPr="00AF7063">
        <w:rPr>
          <w:rFonts w:ascii="Helvetica" w:eastAsia="宋体" w:hAnsi="Helvetica" w:cs="Helvetica"/>
          <w:color w:val="2C3E50"/>
          <w:kern w:val="0"/>
          <w:sz w:val="24"/>
          <w:szCs w:val="24"/>
        </w:rPr>
        <w:t>文件中进行相应参数配置；</w:t>
      </w:r>
    </w:p>
    <w:p w:rsidR="00AF7063" w:rsidRPr="00AF7063" w:rsidRDefault="00AF7063" w:rsidP="00AF7063">
      <w:pPr>
        <w:widowControl/>
        <w:spacing w:before="225" w:after="158" w:line="360" w:lineRule="atLeast"/>
        <w:jc w:val="left"/>
        <w:rPr>
          <w:rFonts w:ascii="Helvetica" w:eastAsia="宋体" w:hAnsi="Helvetica" w:cs="Helvetica"/>
          <w:color w:val="2C3E50"/>
          <w:kern w:val="0"/>
          <w:sz w:val="24"/>
          <w:szCs w:val="24"/>
        </w:rPr>
      </w:pPr>
      <w:r w:rsidRPr="00AF7063">
        <w:rPr>
          <w:rFonts w:ascii="Helvetica" w:eastAsia="宋体" w:hAnsi="Helvetica" w:cs="Helvetica"/>
          <w:color w:val="2C3E50"/>
          <w:kern w:val="0"/>
          <w:sz w:val="24"/>
          <w:szCs w:val="24"/>
        </w:rPr>
        <w:t>（</w:t>
      </w:r>
      <w:r w:rsidRPr="00AF7063">
        <w:rPr>
          <w:rFonts w:ascii="Helvetica" w:eastAsia="宋体" w:hAnsi="Helvetica" w:cs="Helvetica"/>
          <w:color w:val="2C3E50"/>
          <w:kern w:val="0"/>
          <w:sz w:val="24"/>
          <w:szCs w:val="24"/>
        </w:rPr>
        <w:t>4</w:t>
      </w:r>
      <w:r w:rsidRPr="00AF7063">
        <w:rPr>
          <w:rFonts w:ascii="Helvetica" w:eastAsia="宋体" w:hAnsi="Helvetica" w:cs="Helvetica"/>
          <w:color w:val="2C3E50"/>
          <w:kern w:val="0"/>
          <w:sz w:val="24"/>
          <w:szCs w:val="24"/>
        </w:rPr>
        <w:t>）</w:t>
      </w:r>
      <w:r w:rsidRPr="00AF7063">
        <w:rPr>
          <w:rFonts w:ascii="Helvetica" w:eastAsia="宋体" w:hAnsi="Helvetica" w:cs="Helvetica"/>
          <w:color w:val="2C3E50"/>
          <w:kern w:val="0"/>
          <w:sz w:val="24"/>
          <w:szCs w:val="24"/>
        </w:rPr>
        <w:t>Peak</w:t>
      </w:r>
      <w:r w:rsidRPr="00AF7063">
        <w:rPr>
          <w:rFonts w:ascii="Helvetica" w:eastAsia="宋体" w:hAnsi="Helvetica" w:cs="Helvetica"/>
          <w:color w:val="2C3E50"/>
          <w:kern w:val="0"/>
          <w:sz w:val="24"/>
          <w:szCs w:val="24"/>
        </w:rPr>
        <w:t>检测：</w:t>
      </w:r>
      <w:r w:rsidRPr="00AF7063">
        <w:rPr>
          <w:rFonts w:ascii="Helvetica" w:eastAsia="宋体" w:hAnsi="Helvetica" w:cs="Helvetica"/>
          <w:color w:val="2C3E50"/>
          <w:kern w:val="0"/>
          <w:sz w:val="24"/>
          <w:szCs w:val="24"/>
        </w:rPr>
        <w:t xml:space="preserve"> </w:t>
      </w:r>
      <w:r w:rsidRPr="00AF7063">
        <w:rPr>
          <w:rFonts w:ascii="Helvetica" w:eastAsia="宋体" w:hAnsi="Helvetica" w:cs="Helvetica"/>
          <w:color w:val="2C3E50"/>
          <w:kern w:val="0"/>
          <w:sz w:val="24"/>
          <w:szCs w:val="24"/>
        </w:rPr>
        <w:t>使用</w:t>
      </w:r>
      <w:r w:rsidRPr="00AF7063">
        <w:rPr>
          <w:rFonts w:ascii="Helvetica" w:eastAsia="宋体" w:hAnsi="Helvetica" w:cs="Helvetica"/>
          <w:color w:val="2C3E50"/>
          <w:kern w:val="0"/>
          <w:sz w:val="24"/>
          <w:szCs w:val="24"/>
        </w:rPr>
        <w:t>MACS</w:t>
      </w:r>
      <w:r w:rsidRPr="00AF7063">
        <w:rPr>
          <w:rFonts w:ascii="Helvetica" w:eastAsia="宋体" w:hAnsi="Helvetica" w:cs="Helvetica"/>
          <w:color w:val="2C3E50"/>
          <w:kern w:val="0"/>
          <w:sz w:val="24"/>
          <w:szCs w:val="24"/>
        </w:rPr>
        <w:t>（默认）</w:t>
      </w:r>
      <w:r w:rsidRPr="00AF7063">
        <w:rPr>
          <w:rFonts w:ascii="Helvetica" w:eastAsia="宋体" w:hAnsi="Helvetica" w:cs="Helvetica"/>
          <w:color w:val="2C3E50"/>
          <w:kern w:val="0"/>
          <w:sz w:val="24"/>
          <w:szCs w:val="24"/>
        </w:rPr>
        <w:t>/MACS2/SICER</w:t>
      </w:r>
      <w:r w:rsidRPr="00AF7063">
        <w:rPr>
          <w:rFonts w:ascii="Helvetica" w:eastAsia="宋体" w:hAnsi="Helvetica" w:cs="Helvetica"/>
          <w:color w:val="2C3E50"/>
          <w:kern w:val="0"/>
          <w:sz w:val="24"/>
          <w:szCs w:val="24"/>
        </w:rPr>
        <w:t>等软件对处理后的比对结果进行计算统计，得到</w:t>
      </w:r>
      <w:r w:rsidRPr="00AF7063">
        <w:rPr>
          <w:rFonts w:ascii="Helvetica" w:eastAsia="宋体" w:hAnsi="Helvetica" w:cs="Helvetica"/>
          <w:color w:val="2C3E50"/>
          <w:kern w:val="0"/>
          <w:sz w:val="24"/>
          <w:szCs w:val="24"/>
        </w:rPr>
        <w:t>peak</w:t>
      </w:r>
      <w:r w:rsidRPr="00AF7063">
        <w:rPr>
          <w:rFonts w:ascii="Helvetica" w:eastAsia="宋体" w:hAnsi="Helvetica" w:cs="Helvetica"/>
          <w:color w:val="2C3E50"/>
          <w:kern w:val="0"/>
          <w:sz w:val="24"/>
          <w:szCs w:val="24"/>
        </w:rPr>
        <w:t>信息。分析</w:t>
      </w:r>
      <w:r w:rsidRPr="00AF7063">
        <w:rPr>
          <w:rFonts w:ascii="Helvetica" w:eastAsia="宋体" w:hAnsi="Helvetica" w:cs="Helvetica"/>
          <w:color w:val="2C3E50"/>
          <w:kern w:val="0"/>
          <w:sz w:val="24"/>
          <w:szCs w:val="24"/>
        </w:rPr>
        <w:t>peak</w:t>
      </w:r>
      <w:r w:rsidRPr="00AF7063">
        <w:rPr>
          <w:rFonts w:ascii="Helvetica" w:eastAsia="宋体" w:hAnsi="Helvetica" w:cs="Helvetica"/>
          <w:color w:val="2C3E50"/>
          <w:kern w:val="0"/>
          <w:sz w:val="24"/>
          <w:szCs w:val="24"/>
        </w:rPr>
        <w:t>长度、深度及其在基因元件上的分布；</w:t>
      </w:r>
    </w:p>
    <w:p w:rsidR="00583719" w:rsidRPr="00AF7063" w:rsidRDefault="00AF7063" w:rsidP="00583719">
      <w:pPr>
        <w:widowControl/>
        <w:spacing w:before="225" w:after="158" w:line="360" w:lineRule="atLeast"/>
        <w:jc w:val="left"/>
        <w:rPr>
          <w:rFonts w:ascii="Helvetica" w:eastAsia="宋体" w:hAnsi="Helvetica" w:cs="Helvetica"/>
          <w:color w:val="2C3E50"/>
          <w:kern w:val="0"/>
          <w:sz w:val="24"/>
          <w:szCs w:val="24"/>
        </w:rPr>
      </w:pPr>
      <w:r w:rsidRPr="00AF7063">
        <w:rPr>
          <w:rFonts w:ascii="Helvetica" w:eastAsia="宋体" w:hAnsi="Helvetica" w:cs="Helvetica"/>
          <w:color w:val="2C3E50"/>
          <w:kern w:val="0"/>
          <w:sz w:val="24"/>
          <w:szCs w:val="24"/>
        </w:rPr>
        <w:t>（</w:t>
      </w:r>
      <w:r w:rsidRPr="00AF7063">
        <w:rPr>
          <w:rFonts w:ascii="Helvetica" w:eastAsia="宋体" w:hAnsi="Helvetica" w:cs="Helvetica"/>
          <w:color w:val="2C3E50"/>
          <w:kern w:val="0"/>
          <w:sz w:val="24"/>
          <w:szCs w:val="24"/>
        </w:rPr>
        <w:t>5</w:t>
      </w:r>
      <w:r w:rsidRPr="00AF7063">
        <w:rPr>
          <w:rFonts w:ascii="Helvetica" w:eastAsia="宋体" w:hAnsi="Helvetica" w:cs="Helvetica"/>
          <w:color w:val="2C3E50"/>
          <w:kern w:val="0"/>
          <w:sz w:val="24"/>
          <w:szCs w:val="24"/>
        </w:rPr>
        <w:t>）</w:t>
      </w:r>
      <w:r w:rsidRPr="00AF7063">
        <w:rPr>
          <w:rFonts w:ascii="Helvetica" w:eastAsia="宋体" w:hAnsi="Helvetica" w:cs="Helvetica"/>
          <w:color w:val="2C3E50"/>
          <w:kern w:val="0"/>
          <w:sz w:val="24"/>
          <w:szCs w:val="24"/>
        </w:rPr>
        <w:t>Peak</w:t>
      </w:r>
      <w:r w:rsidRPr="00AF7063">
        <w:rPr>
          <w:rFonts w:ascii="Helvetica" w:eastAsia="宋体" w:hAnsi="Helvetica" w:cs="Helvetica"/>
          <w:color w:val="2C3E50"/>
          <w:kern w:val="0"/>
          <w:sz w:val="24"/>
          <w:szCs w:val="24"/>
        </w:rPr>
        <w:t>注释：注释出</w:t>
      </w:r>
      <w:r w:rsidRPr="00AF7063">
        <w:rPr>
          <w:rFonts w:ascii="Helvetica" w:eastAsia="宋体" w:hAnsi="Helvetica" w:cs="Helvetica"/>
          <w:color w:val="2C3E50"/>
          <w:kern w:val="0"/>
          <w:sz w:val="24"/>
          <w:szCs w:val="24"/>
        </w:rPr>
        <w:t>peak</w:t>
      </w:r>
      <w:r w:rsidRPr="00AF7063">
        <w:rPr>
          <w:rFonts w:ascii="Helvetica" w:eastAsia="宋体" w:hAnsi="Helvetica" w:cs="Helvetica"/>
          <w:color w:val="2C3E50"/>
          <w:kern w:val="0"/>
          <w:sz w:val="24"/>
          <w:szCs w:val="24"/>
        </w:rPr>
        <w:t>相关基因并进行</w:t>
      </w:r>
      <w:r w:rsidRPr="00AF7063">
        <w:rPr>
          <w:rFonts w:ascii="Helvetica" w:eastAsia="宋体" w:hAnsi="Helvetica" w:cs="Helvetica"/>
          <w:color w:val="2C3E50"/>
          <w:kern w:val="0"/>
          <w:sz w:val="24"/>
          <w:szCs w:val="24"/>
        </w:rPr>
        <w:t>GO</w:t>
      </w:r>
      <w:r w:rsidRPr="00AF7063">
        <w:rPr>
          <w:rFonts w:ascii="Helvetica" w:eastAsia="宋体" w:hAnsi="Helvetica" w:cs="Helvetica"/>
          <w:color w:val="2C3E50"/>
          <w:kern w:val="0"/>
          <w:sz w:val="24"/>
          <w:szCs w:val="24"/>
        </w:rPr>
        <w:t>和</w:t>
      </w:r>
      <w:r w:rsidRPr="00AF7063">
        <w:rPr>
          <w:rFonts w:ascii="Helvetica" w:eastAsia="宋体" w:hAnsi="Helvetica" w:cs="Helvetica"/>
          <w:color w:val="2C3E50"/>
          <w:kern w:val="0"/>
          <w:sz w:val="24"/>
          <w:szCs w:val="24"/>
        </w:rPr>
        <w:t>pathway</w:t>
      </w:r>
      <w:r w:rsidRPr="00AF7063">
        <w:rPr>
          <w:rFonts w:ascii="Helvetica" w:eastAsia="宋体" w:hAnsi="Helvetica" w:cs="Helvetica"/>
          <w:color w:val="2C3E50"/>
          <w:kern w:val="0"/>
          <w:sz w:val="24"/>
          <w:szCs w:val="24"/>
        </w:rPr>
        <w:t>富集分析；</w:t>
      </w:r>
      <w:r w:rsidR="00583719" w:rsidRPr="00AF7063">
        <w:rPr>
          <w:rFonts w:ascii="Helvetica" w:eastAsia="宋体" w:hAnsi="Helvetica" w:cs="Helvetica"/>
          <w:color w:val="2C3E50"/>
          <w:kern w:val="0"/>
          <w:sz w:val="24"/>
          <w:szCs w:val="24"/>
        </w:rPr>
        <w:t>（</w:t>
      </w:r>
      <w:r w:rsidR="00583719" w:rsidRPr="00AF7063">
        <w:rPr>
          <w:rFonts w:ascii="Helvetica" w:eastAsia="宋体" w:hAnsi="Helvetica" w:cs="Helvetica"/>
          <w:color w:val="2C3E50"/>
          <w:kern w:val="0"/>
          <w:sz w:val="24"/>
          <w:szCs w:val="24"/>
        </w:rPr>
        <w:t>6</w:t>
      </w:r>
      <w:r w:rsidR="00583719" w:rsidRPr="00AF7063">
        <w:rPr>
          <w:rFonts w:ascii="Helvetica" w:eastAsia="宋体" w:hAnsi="Helvetica" w:cs="Helvetica"/>
          <w:color w:val="2C3E50"/>
          <w:kern w:val="0"/>
          <w:sz w:val="24"/>
          <w:szCs w:val="24"/>
        </w:rPr>
        <w:t>）计算样品间差异</w:t>
      </w:r>
      <w:r w:rsidR="00583719" w:rsidRPr="00AF7063">
        <w:rPr>
          <w:rFonts w:ascii="Helvetica" w:eastAsia="宋体" w:hAnsi="Helvetica" w:cs="Helvetica"/>
          <w:color w:val="2C3E50"/>
          <w:kern w:val="0"/>
          <w:sz w:val="24"/>
          <w:szCs w:val="24"/>
        </w:rPr>
        <w:t>Peak</w:t>
      </w:r>
      <w:r w:rsidR="00583719" w:rsidRPr="00AF7063">
        <w:rPr>
          <w:rFonts w:ascii="Helvetica" w:eastAsia="宋体" w:hAnsi="Helvetica" w:cs="Helvetica"/>
          <w:color w:val="2C3E50"/>
          <w:kern w:val="0"/>
          <w:sz w:val="24"/>
          <w:szCs w:val="24"/>
        </w:rPr>
        <w:t>：</w:t>
      </w:r>
      <w:r w:rsidR="00583719" w:rsidRPr="00AF7063">
        <w:rPr>
          <w:rFonts w:ascii="Helvetica" w:eastAsia="宋体" w:hAnsi="Helvetica" w:cs="Helvetica"/>
          <w:color w:val="2C3E50"/>
          <w:kern w:val="0"/>
          <w:sz w:val="24"/>
          <w:szCs w:val="24"/>
        </w:rPr>
        <w:t> </w:t>
      </w:r>
      <w:r w:rsidR="00583719" w:rsidRPr="00AF7063">
        <w:rPr>
          <w:rFonts w:ascii="Helvetica" w:eastAsia="宋体" w:hAnsi="Helvetica" w:cs="Helvetica"/>
          <w:color w:val="2C3E50"/>
          <w:kern w:val="0"/>
          <w:sz w:val="24"/>
          <w:szCs w:val="24"/>
        </w:rPr>
        <w:t>基于</w:t>
      </w:r>
      <w:r w:rsidR="00583719" w:rsidRPr="00AF7063">
        <w:rPr>
          <w:rFonts w:ascii="Helvetica" w:eastAsia="宋体" w:hAnsi="Helvetica" w:cs="Helvetica"/>
          <w:color w:val="2C3E50"/>
          <w:kern w:val="0"/>
          <w:sz w:val="24"/>
          <w:szCs w:val="24"/>
        </w:rPr>
        <w:t>MAnorm</w:t>
      </w:r>
      <w:r w:rsidR="00583719" w:rsidRPr="00AF7063">
        <w:rPr>
          <w:rFonts w:ascii="Helvetica" w:eastAsia="宋体" w:hAnsi="Helvetica" w:cs="Helvetica"/>
          <w:color w:val="2C3E50"/>
          <w:kern w:val="0"/>
          <w:sz w:val="24"/>
          <w:szCs w:val="24"/>
        </w:rPr>
        <w:t>工具，对两个样品进行差异分析，确定存在样品间差异修饰的区间，并分析这些差异</w:t>
      </w:r>
      <w:r w:rsidR="00583719" w:rsidRPr="00AF7063">
        <w:rPr>
          <w:rFonts w:ascii="Helvetica" w:eastAsia="宋体" w:hAnsi="Helvetica" w:cs="Helvetica"/>
          <w:color w:val="2C3E50"/>
          <w:kern w:val="0"/>
          <w:sz w:val="24"/>
          <w:szCs w:val="24"/>
        </w:rPr>
        <w:t>peak</w:t>
      </w:r>
      <w:r w:rsidR="00583719" w:rsidRPr="00AF7063">
        <w:rPr>
          <w:rFonts w:ascii="Helvetica" w:eastAsia="宋体" w:hAnsi="Helvetica" w:cs="Helvetica"/>
          <w:color w:val="2C3E50"/>
          <w:kern w:val="0"/>
          <w:sz w:val="24"/>
          <w:szCs w:val="24"/>
        </w:rPr>
        <w:t>在基因元件上的分布；</w:t>
      </w:r>
    </w:p>
    <w:p w:rsidR="00583719" w:rsidRPr="00AF7063" w:rsidRDefault="00583719" w:rsidP="00583719">
      <w:pPr>
        <w:widowControl/>
        <w:spacing w:before="225" w:after="158" w:line="360" w:lineRule="atLeast"/>
        <w:jc w:val="left"/>
        <w:rPr>
          <w:rFonts w:ascii="Helvetica" w:eastAsia="宋体" w:hAnsi="Helvetica" w:cs="Helvetica"/>
          <w:color w:val="2C3E50"/>
          <w:kern w:val="0"/>
          <w:sz w:val="24"/>
          <w:szCs w:val="24"/>
        </w:rPr>
      </w:pPr>
      <w:r w:rsidRPr="00AF7063">
        <w:rPr>
          <w:rFonts w:ascii="Helvetica" w:eastAsia="宋体" w:hAnsi="Helvetica" w:cs="Helvetica"/>
          <w:color w:val="2C3E50"/>
          <w:kern w:val="0"/>
          <w:sz w:val="24"/>
          <w:szCs w:val="24"/>
        </w:rPr>
        <w:lastRenderedPageBreak/>
        <w:t>（</w:t>
      </w:r>
      <w:r w:rsidRPr="00AF7063">
        <w:rPr>
          <w:rFonts w:ascii="Helvetica" w:eastAsia="宋体" w:hAnsi="Helvetica" w:cs="Helvetica"/>
          <w:color w:val="2C3E50"/>
          <w:kern w:val="0"/>
          <w:sz w:val="24"/>
          <w:szCs w:val="24"/>
        </w:rPr>
        <w:t>7</w:t>
      </w:r>
      <w:r w:rsidRPr="00AF7063">
        <w:rPr>
          <w:rFonts w:ascii="Helvetica" w:eastAsia="宋体" w:hAnsi="Helvetica" w:cs="Helvetica"/>
          <w:color w:val="2C3E50"/>
          <w:kern w:val="0"/>
          <w:sz w:val="24"/>
          <w:szCs w:val="24"/>
        </w:rPr>
        <w:t>）样品间差异</w:t>
      </w:r>
      <w:r w:rsidRPr="00AF7063">
        <w:rPr>
          <w:rFonts w:ascii="Helvetica" w:eastAsia="宋体" w:hAnsi="Helvetica" w:cs="Helvetica"/>
          <w:color w:val="2C3E50"/>
          <w:kern w:val="0"/>
          <w:sz w:val="24"/>
          <w:szCs w:val="24"/>
        </w:rPr>
        <w:t>Peak</w:t>
      </w:r>
      <w:r w:rsidRPr="00AF7063">
        <w:rPr>
          <w:rFonts w:ascii="Helvetica" w:eastAsia="宋体" w:hAnsi="Helvetica" w:cs="Helvetica"/>
          <w:color w:val="2C3E50"/>
          <w:kern w:val="0"/>
          <w:sz w:val="24"/>
          <w:szCs w:val="24"/>
        </w:rPr>
        <w:t>注释：注释出样品间差异</w:t>
      </w:r>
      <w:r w:rsidRPr="00AF7063">
        <w:rPr>
          <w:rFonts w:ascii="Helvetica" w:eastAsia="宋体" w:hAnsi="Helvetica" w:cs="Helvetica"/>
          <w:color w:val="2C3E50"/>
          <w:kern w:val="0"/>
          <w:sz w:val="24"/>
          <w:szCs w:val="24"/>
        </w:rPr>
        <w:t>peak</w:t>
      </w:r>
      <w:r w:rsidRPr="00AF7063">
        <w:rPr>
          <w:rFonts w:ascii="Helvetica" w:eastAsia="宋体" w:hAnsi="Helvetica" w:cs="Helvetica"/>
          <w:color w:val="2C3E50"/>
          <w:kern w:val="0"/>
          <w:sz w:val="24"/>
          <w:szCs w:val="24"/>
        </w:rPr>
        <w:t>相关基因并进行</w:t>
      </w:r>
      <w:r w:rsidRPr="00AF7063">
        <w:rPr>
          <w:rFonts w:ascii="Helvetica" w:eastAsia="宋体" w:hAnsi="Helvetica" w:cs="Helvetica"/>
          <w:color w:val="2C3E50"/>
          <w:kern w:val="0"/>
          <w:sz w:val="24"/>
          <w:szCs w:val="24"/>
        </w:rPr>
        <w:t>GO</w:t>
      </w:r>
      <w:r w:rsidRPr="00AF7063">
        <w:rPr>
          <w:rFonts w:ascii="Helvetica" w:eastAsia="宋体" w:hAnsi="Helvetica" w:cs="Helvetica"/>
          <w:color w:val="2C3E50"/>
          <w:kern w:val="0"/>
          <w:sz w:val="24"/>
          <w:szCs w:val="24"/>
        </w:rPr>
        <w:t>和</w:t>
      </w:r>
      <w:r w:rsidRPr="00AF7063">
        <w:rPr>
          <w:rFonts w:ascii="Helvetica" w:eastAsia="宋体" w:hAnsi="Helvetica" w:cs="Helvetica"/>
          <w:color w:val="2C3E50"/>
          <w:kern w:val="0"/>
          <w:sz w:val="24"/>
          <w:szCs w:val="24"/>
        </w:rPr>
        <w:t>pathway</w:t>
      </w:r>
      <w:r w:rsidRPr="00AF7063">
        <w:rPr>
          <w:rFonts w:ascii="Helvetica" w:eastAsia="宋体" w:hAnsi="Helvetica" w:cs="Helvetica"/>
          <w:color w:val="2C3E50"/>
          <w:kern w:val="0"/>
          <w:sz w:val="24"/>
          <w:szCs w:val="24"/>
        </w:rPr>
        <w:t>富集分析；</w:t>
      </w:r>
    </w:p>
    <w:p w:rsidR="00583719" w:rsidRPr="00AF7063" w:rsidRDefault="00583719" w:rsidP="00583719">
      <w:pPr>
        <w:widowControl/>
        <w:spacing w:before="225" w:after="158" w:line="360" w:lineRule="atLeast"/>
        <w:jc w:val="left"/>
        <w:rPr>
          <w:rFonts w:ascii="Helvetica" w:eastAsia="宋体" w:hAnsi="Helvetica" w:cs="Helvetica"/>
          <w:color w:val="2C3E50"/>
          <w:kern w:val="0"/>
          <w:sz w:val="24"/>
          <w:szCs w:val="24"/>
        </w:rPr>
      </w:pPr>
      <w:r w:rsidRPr="00AF7063">
        <w:rPr>
          <w:rFonts w:ascii="Helvetica" w:eastAsia="宋体" w:hAnsi="Helvetica" w:cs="Helvetica"/>
          <w:color w:val="2C3E50"/>
          <w:kern w:val="0"/>
          <w:sz w:val="24"/>
          <w:szCs w:val="24"/>
        </w:rPr>
        <w:t>（</w:t>
      </w:r>
      <w:r w:rsidRPr="00AF7063">
        <w:rPr>
          <w:rFonts w:ascii="Helvetica" w:eastAsia="宋体" w:hAnsi="Helvetica" w:cs="Helvetica"/>
          <w:color w:val="2C3E50"/>
          <w:kern w:val="0"/>
          <w:sz w:val="24"/>
          <w:szCs w:val="24"/>
        </w:rPr>
        <w:t>8</w:t>
      </w:r>
      <w:r w:rsidRPr="00AF7063">
        <w:rPr>
          <w:rFonts w:ascii="Helvetica" w:eastAsia="宋体" w:hAnsi="Helvetica" w:cs="Helvetica"/>
          <w:color w:val="2C3E50"/>
          <w:kern w:val="0"/>
          <w:sz w:val="24"/>
          <w:szCs w:val="24"/>
        </w:rPr>
        <w:t>）</w:t>
      </w:r>
      <w:r w:rsidRPr="00AF7063">
        <w:rPr>
          <w:rFonts w:ascii="Helvetica" w:eastAsia="宋体" w:hAnsi="Helvetica" w:cs="Helvetica"/>
          <w:color w:val="2C3E50"/>
          <w:kern w:val="0"/>
          <w:sz w:val="24"/>
          <w:szCs w:val="24"/>
        </w:rPr>
        <w:t>RNA-seq</w:t>
      </w:r>
      <w:r w:rsidRPr="00AF7063">
        <w:rPr>
          <w:rFonts w:ascii="Helvetica" w:eastAsia="宋体" w:hAnsi="Helvetica" w:cs="Helvetica"/>
          <w:color w:val="2C3E50"/>
          <w:kern w:val="0"/>
          <w:sz w:val="24"/>
          <w:szCs w:val="24"/>
        </w:rPr>
        <w:t>差异表达基因（</w:t>
      </w:r>
      <w:r w:rsidRPr="00AF7063">
        <w:rPr>
          <w:rFonts w:ascii="Helvetica" w:eastAsia="宋体" w:hAnsi="Helvetica" w:cs="Helvetica"/>
          <w:color w:val="2C3E50"/>
          <w:kern w:val="0"/>
          <w:sz w:val="24"/>
          <w:szCs w:val="24"/>
        </w:rPr>
        <w:t>DEGs</w:t>
      </w:r>
      <w:r w:rsidRPr="00AF7063">
        <w:rPr>
          <w:rFonts w:ascii="Helvetica" w:eastAsia="宋体" w:hAnsi="Helvetica" w:cs="Helvetica"/>
          <w:color w:val="2C3E50"/>
          <w:kern w:val="0"/>
          <w:sz w:val="24"/>
          <w:szCs w:val="24"/>
        </w:rPr>
        <w:t>）与</w:t>
      </w:r>
      <w:r w:rsidRPr="00AF7063">
        <w:rPr>
          <w:rFonts w:ascii="Helvetica" w:eastAsia="宋体" w:hAnsi="Helvetica" w:cs="Helvetica"/>
          <w:color w:val="2C3E50"/>
          <w:kern w:val="0"/>
          <w:sz w:val="24"/>
          <w:szCs w:val="24"/>
        </w:rPr>
        <w:t>ChIP-Seq peaks</w:t>
      </w:r>
      <w:r w:rsidRPr="00AF7063">
        <w:rPr>
          <w:rFonts w:ascii="Helvetica" w:eastAsia="宋体" w:hAnsi="Helvetica" w:cs="Helvetica"/>
          <w:color w:val="2C3E50"/>
          <w:kern w:val="0"/>
          <w:sz w:val="24"/>
          <w:szCs w:val="24"/>
        </w:rPr>
        <w:t>关联分析；</w:t>
      </w:r>
    </w:p>
    <w:p w:rsidR="00583719" w:rsidRPr="00AF7063" w:rsidRDefault="00583719" w:rsidP="00583719">
      <w:pPr>
        <w:widowControl/>
        <w:spacing w:before="225" w:after="158" w:line="360" w:lineRule="atLeast"/>
        <w:jc w:val="left"/>
        <w:rPr>
          <w:rFonts w:ascii="Helvetica" w:eastAsia="宋体" w:hAnsi="Helvetica" w:cs="Helvetica"/>
          <w:color w:val="2C3E50"/>
          <w:kern w:val="0"/>
          <w:sz w:val="24"/>
          <w:szCs w:val="24"/>
        </w:rPr>
      </w:pPr>
      <w:r w:rsidRPr="00AF7063">
        <w:rPr>
          <w:rFonts w:ascii="Helvetica" w:eastAsia="宋体" w:hAnsi="Helvetica" w:cs="Helvetica"/>
          <w:color w:val="2C3E50"/>
          <w:kern w:val="0"/>
          <w:sz w:val="24"/>
          <w:szCs w:val="24"/>
        </w:rPr>
        <w:t>（</w:t>
      </w:r>
      <w:r w:rsidRPr="00AF7063">
        <w:rPr>
          <w:rFonts w:ascii="Helvetica" w:eastAsia="宋体" w:hAnsi="Helvetica" w:cs="Helvetica"/>
          <w:color w:val="2C3E50"/>
          <w:kern w:val="0"/>
          <w:sz w:val="24"/>
          <w:szCs w:val="24"/>
        </w:rPr>
        <w:t>9</w:t>
      </w:r>
      <w:r w:rsidRPr="00AF7063">
        <w:rPr>
          <w:rFonts w:ascii="Helvetica" w:eastAsia="宋体" w:hAnsi="Helvetica" w:cs="Helvetica"/>
          <w:color w:val="2C3E50"/>
          <w:kern w:val="0"/>
          <w:sz w:val="24"/>
          <w:szCs w:val="24"/>
        </w:rPr>
        <w:t>）</w:t>
      </w:r>
      <w:r w:rsidRPr="00AF7063">
        <w:rPr>
          <w:rFonts w:ascii="Helvetica" w:eastAsia="宋体" w:hAnsi="Helvetica" w:cs="Helvetica"/>
          <w:color w:val="2C3E50"/>
          <w:kern w:val="0"/>
          <w:sz w:val="24"/>
          <w:szCs w:val="24"/>
        </w:rPr>
        <w:t>Motif</w:t>
      </w:r>
      <w:r w:rsidRPr="00AF7063">
        <w:rPr>
          <w:rFonts w:ascii="Helvetica" w:eastAsia="宋体" w:hAnsi="Helvetica" w:cs="Helvetica"/>
          <w:color w:val="2C3E50"/>
          <w:kern w:val="0"/>
          <w:sz w:val="24"/>
          <w:szCs w:val="24"/>
        </w:rPr>
        <w:t>分析：</w:t>
      </w:r>
      <w:r w:rsidRPr="00AF7063">
        <w:rPr>
          <w:rFonts w:ascii="Helvetica" w:eastAsia="宋体" w:hAnsi="Helvetica" w:cs="Helvetica"/>
          <w:color w:val="2C3E50"/>
          <w:kern w:val="0"/>
          <w:sz w:val="24"/>
          <w:szCs w:val="24"/>
        </w:rPr>
        <w:t>  </w:t>
      </w:r>
      <w:r w:rsidRPr="00AF7063">
        <w:rPr>
          <w:rFonts w:ascii="Helvetica" w:eastAsia="宋体" w:hAnsi="Helvetica" w:cs="Helvetica"/>
          <w:color w:val="2C3E50"/>
          <w:kern w:val="0"/>
          <w:sz w:val="24"/>
          <w:szCs w:val="24"/>
        </w:rPr>
        <w:t>基于</w:t>
      </w:r>
      <w:r w:rsidRPr="00AF7063">
        <w:rPr>
          <w:rFonts w:ascii="Helvetica" w:eastAsia="宋体" w:hAnsi="Helvetica" w:cs="Helvetica"/>
          <w:color w:val="2C3E50"/>
          <w:kern w:val="0"/>
          <w:sz w:val="24"/>
          <w:szCs w:val="24"/>
        </w:rPr>
        <w:t>MEME SUITE</w:t>
      </w:r>
      <w:r w:rsidRPr="00AF7063">
        <w:rPr>
          <w:rFonts w:ascii="Helvetica" w:eastAsia="宋体" w:hAnsi="Helvetica" w:cs="Helvetica"/>
          <w:color w:val="2C3E50"/>
          <w:kern w:val="0"/>
          <w:sz w:val="24"/>
          <w:szCs w:val="24"/>
        </w:rPr>
        <w:t>工具，对各样品检测出的</w:t>
      </w:r>
      <w:r w:rsidRPr="00AF7063">
        <w:rPr>
          <w:rFonts w:ascii="Helvetica" w:eastAsia="宋体" w:hAnsi="Helvetica" w:cs="Helvetica"/>
          <w:color w:val="2C3E50"/>
          <w:kern w:val="0"/>
          <w:sz w:val="24"/>
          <w:szCs w:val="24"/>
        </w:rPr>
        <w:t>peak</w:t>
      </w:r>
      <w:r w:rsidRPr="00AF7063">
        <w:rPr>
          <w:rFonts w:ascii="Helvetica" w:eastAsia="宋体" w:hAnsi="Helvetica" w:cs="Helvetica"/>
          <w:color w:val="2C3E50"/>
          <w:kern w:val="0"/>
          <w:sz w:val="24"/>
          <w:szCs w:val="24"/>
        </w:rPr>
        <w:t>进行</w:t>
      </w:r>
      <w:r w:rsidRPr="00AF7063">
        <w:rPr>
          <w:rFonts w:ascii="Helvetica" w:eastAsia="宋体" w:hAnsi="Helvetica" w:cs="Helvetica"/>
          <w:color w:val="2C3E50"/>
          <w:kern w:val="0"/>
          <w:sz w:val="24"/>
          <w:szCs w:val="24"/>
        </w:rPr>
        <w:t>motif</w:t>
      </w:r>
      <w:r w:rsidRPr="00AF7063">
        <w:rPr>
          <w:rFonts w:ascii="Helvetica" w:eastAsia="宋体" w:hAnsi="Helvetica" w:cs="Helvetica"/>
          <w:color w:val="2C3E50"/>
          <w:kern w:val="0"/>
          <w:sz w:val="24"/>
          <w:szCs w:val="24"/>
        </w:rPr>
        <w:t>分析，预测</w:t>
      </w:r>
      <w:r w:rsidRPr="00AF7063">
        <w:rPr>
          <w:rFonts w:ascii="Helvetica" w:eastAsia="宋体" w:hAnsi="Helvetica" w:cs="Helvetica"/>
          <w:color w:val="2C3E50"/>
          <w:kern w:val="0"/>
          <w:sz w:val="24"/>
          <w:szCs w:val="24"/>
        </w:rPr>
        <w:t>motif</w:t>
      </w:r>
      <w:r w:rsidRPr="00AF7063">
        <w:rPr>
          <w:rFonts w:ascii="Helvetica" w:eastAsia="宋体" w:hAnsi="Helvetica" w:cs="Helvetica"/>
          <w:color w:val="2C3E50"/>
          <w:kern w:val="0"/>
          <w:sz w:val="24"/>
          <w:szCs w:val="24"/>
        </w:rPr>
        <w:t>序列及位置信息。</w:t>
      </w:r>
    </w:p>
    <w:p w:rsidR="00583719" w:rsidRDefault="00583719" w:rsidP="00583719">
      <w:pPr>
        <w:pStyle w:val="3"/>
        <w:spacing w:before="315" w:beforeAutospacing="0" w:after="158" w:afterAutospacing="0"/>
        <w:rPr>
          <w:rFonts w:ascii="Times New Roman" w:hAnsi="Times New Roman" w:cs="Times New Roman" w:hint="eastAsia"/>
          <w:b w:val="0"/>
          <w:bCs w:val="0"/>
          <w:color w:val="2C3E50"/>
          <w:sz w:val="39"/>
          <w:szCs w:val="39"/>
        </w:rPr>
      </w:pPr>
      <w:r>
        <w:rPr>
          <w:rFonts w:ascii="Times New Roman" w:hAnsi="Times New Roman" w:cs="Times New Roman"/>
          <w:b w:val="0"/>
          <w:bCs w:val="0"/>
          <w:color w:val="2C3E50"/>
          <w:sz w:val="39"/>
          <w:szCs w:val="39"/>
        </w:rPr>
        <w:t>5</w:t>
      </w:r>
      <w:r w:rsidR="00F2409A">
        <w:rPr>
          <w:rFonts w:ascii="Times New Roman" w:hAnsi="Times New Roman" w:cs="Times New Roman" w:hint="eastAsia"/>
          <w:b w:val="0"/>
          <w:bCs w:val="0"/>
          <w:color w:val="2C3E50"/>
          <w:sz w:val="39"/>
          <w:szCs w:val="39"/>
        </w:rPr>
        <w:t>参数说明</w:t>
      </w:r>
    </w:p>
    <w:p w:rsidR="00583719" w:rsidRDefault="00583719" w:rsidP="00583719">
      <w:pPr>
        <w:pStyle w:val="a7"/>
        <w:spacing w:before="225" w:beforeAutospacing="0" w:after="158" w:afterAutospacing="0" w:line="360" w:lineRule="atLeast"/>
        <w:rPr>
          <w:rFonts w:ascii="Helvetica" w:hAnsi="Helvetica" w:cs="Helvetica"/>
          <w:color w:val="2C3E50"/>
        </w:rPr>
      </w:pPr>
      <w:r>
        <w:rPr>
          <w:rFonts w:ascii="Helvetica" w:hAnsi="Helvetica" w:cs="Helvetica"/>
          <w:color w:val="2C3E50"/>
        </w:rPr>
        <w:t>各参数详细信息描述如下</w:t>
      </w:r>
      <w:r>
        <w:rPr>
          <w:rFonts w:ascii="Helvetica" w:hAnsi="Helvetica" w:cs="Helvetica"/>
          <w:color w:val="2C3E50"/>
        </w:rPr>
        <w:t>:</w:t>
      </w:r>
    </w:p>
    <w:p w:rsidR="00583719" w:rsidRPr="00583719" w:rsidRDefault="00583719" w:rsidP="00AF7063">
      <w:pPr>
        <w:widowControl/>
        <w:spacing w:before="225" w:after="158" w:line="360" w:lineRule="atLeast"/>
        <w:jc w:val="left"/>
        <w:rPr>
          <w:rFonts w:ascii="Helvetica" w:eastAsia="宋体" w:hAnsi="Helvetica" w:cs="Helvetica"/>
          <w:color w:val="2C3E50"/>
          <w:kern w:val="0"/>
          <w:sz w:val="24"/>
          <w:szCs w:val="24"/>
        </w:rPr>
      </w:pPr>
    </w:p>
    <w:p w:rsidR="00583719" w:rsidRDefault="00583719" w:rsidP="00AF7063">
      <w:pPr>
        <w:widowControl/>
        <w:spacing w:before="225" w:after="158" w:line="360" w:lineRule="atLeast"/>
        <w:jc w:val="left"/>
        <w:rPr>
          <w:rFonts w:ascii="Helvetica" w:eastAsia="宋体" w:hAnsi="Helvetica" w:cs="Helvetica"/>
          <w:color w:val="2C3E50"/>
          <w:kern w:val="0"/>
          <w:sz w:val="24"/>
          <w:szCs w:val="24"/>
        </w:rPr>
      </w:pPr>
    </w:p>
    <w:p w:rsidR="00583719" w:rsidRDefault="00583719" w:rsidP="00AF7063">
      <w:pPr>
        <w:widowControl/>
        <w:spacing w:before="225" w:after="158" w:line="360" w:lineRule="atLeast"/>
        <w:jc w:val="left"/>
        <w:rPr>
          <w:rFonts w:ascii="Helvetica" w:eastAsia="宋体" w:hAnsi="Helvetica" w:cs="Helvetica"/>
          <w:color w:val="2C3E50"/>
          <w:kern w:val="0"/>
          <w:sz w:val="24"/>
          <w:szCs w:val="24"/>
        </w:rPr>
      </w:pPr>
    </w:p>
    <w:p w:rsidR="00583719" w:rsidRDefault="00583719" w:rsidP="00AF7063">
      <w:pPr>
        <w:widowControl/>
        <w:spacing w:before="225" w:after="158" w:line="360" w:lineRule="atLeast"/>
        <w:jc w:val="left"/>
        <w:rPr>
          <w:rFonts w:ascii="Helvetica" w:eastAsia="宋体" w:hAnsi="Helvetica" w:cs="Helvetica"/>
          <w:color w:val="2C3E50"/>
          <w:kern w:val="0"/>
          <w:sz w:val="24"/>
          <w:szCs w:val="24"/>
        </w:rPr>
      </w:pPr>
    </w:p>
    <w:p w:rsidR="00583719" w:rsidRPr="00AF7063" w:rsidRDefault="00583719" w:rsidP="00AF7063">
      <w:pPr>
        <w:widowControl/>
        <w:spacing w:before="225" w:after="158" w:line="360" w:lineRule="atLeast"/>
        <w:jc w:val="left"/>
        <w:rPr>
          <w:rFonts w:ascii="Helvetica" w:eastAsia="宋体" w:hAnsi="Helvetica" w:cs="Helvetica" w:hint="eastAsia"/>
          <w:color w:val="2C3E50"/>
          <w:kern w:val="0"/>
          <w:sz w:val="24"/>
          <w:szCs w:val="24"/>
        </w:rPr>
      </w:pPr>
    </w:p>
    <w:tbl>
      <w:tblPr>
        <w:tblpPr w:leftFromText="180" w:rightFromText="180" w:vertAnchor="text" w:horzAnchor="page" w:tblpX="1" w:tblpY="-1378"/>
        <w:tblW w:w="17365" w:type="dxa"/>
        <w:tblCellSpacing w:w="15" w:type="dxa"/>
        <w:tblCellMar>
          <w:top w:w="15" w:type="dxa"/>
          <w:left w:w="450" w:type="dxa"/>
          <w:bottom w:w="15" w:type="dxa"/>
          <w:right w:w="450" w:type="dxa"/>
        </w:tblCellMar>
        <w:tblLook w:val="04A0" w:firstRow="1" w:lastRow="0" w:firstColumn="1" w:lastColumn="0" w:noHBand="0" w:noVBand="1"/>
      </w:tblPr>
      <w:tblGrid>
        <w:gridCol w:w="1739"/>
        <w:gridCol w:w="1229"/>
        <w:gridCol w:w="14397"/>
      </w:tblGrid>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F958DA" w:rsidRDefault="00583719" w:rsidP="00583719"/>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F958DA" w:rsidRDefault="00583719" w:rsidP="00583719"/>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F958DA" w:rsidRDefault="00583719" w:rsidP="00583719"/>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rFonts w:hint="eastAsia"/>
                <w:szCs w:val="21"/>
              </w:rPr>
              <w:t>参数</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参数类型</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参数说明</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Pr>
                <w:szCs w:val="21"/>
              </w:rPr>
              <w:t xml:space="preserve">ProjectType   </w:t>
            </w:r>
            <w:r w:rsidRPr="00AF7063">
              <w:rPr>
                <w:szCs w:val="21"/>
              </w:rPr>
              <w:t>=</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项目类型</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ProjectNo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大项目名</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SubProjectCode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子项目代码，-P参数</w:t>
            </w:r>
          </w:p>
        </w:tc>
      </w:tr>
      <w:tr w:rsidR="00583719" w:rsidRPr="00AF7063" w:rsidTr="00583719">
        <w:trPr>
          <w:trHeight w:val="380"/>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DPD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部门简写</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Query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-q参数</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CDTS_usr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本项目CDTS账号，用于上传数据到CDTS</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CDTS_pwd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本项目CDTS密码，用于上传数据到CDTS</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CDTS_loc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上传结题报告的地点（大写），SZ、HK、WH</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Pipeline_Name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流程类型，Chip-seq</w:t>
            </w:r>
          </w:p>
        </w:tc>
      </w:tr>
      <w:tr w:rsidR="00583719" w:rsidRPr="00AF7063" w:rsidTr="00583719">
        <w:trPr>
          <w:trHeight w:val="599"/>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Pipeline_Version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流程版本，2016a</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Analyst_Email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信息分析人员邮箱</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SeqPlatform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测序平台，HiSeq 或者 Zebra</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FqType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测序类型，决定后续的过滤及比对分析，PE or SE</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DataSize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这个可以是G、M、K的单位，用于raw data的质控</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Library_Size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文库长度，用于生成质控表</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Readlength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&lt;int&gt;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reads长度</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Directory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结果输出路径</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DataBase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数据库路径</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Species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物种参考序列名称，如hg19，mm9</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SpeType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物种类别，animal，plant等，DB中Pathway/需配置SpeType_ko_map.tab</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Analysis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Default="00583719" w:rsidP="00583719">
            <w:pPr>
              <w:rPr>
                <w:szCs w:val="21"/>
              </w:rPr>
            </w:pPr>
            <w:r w:rsidRPr="00AF7063">
              <w:rPr>
                <w:szCs w:val="21"/>
              </w:rPr>
              <w:t xml:space="preserve">分析项，可以根据具体情况选择（空格符隔开），全部包括clean align peakcall peakanno </w:t>
            </w:r>
          </w:p>
          <w:p w:rsidR="00583719" w:rsidRPr="00AF7063" w:rsidRDefault="00583719" w:rsidP="00583719">
            <w:pPr>
              <w:rPr>
                <w:szCs w:val="21"/>
              </w:rPr>
            </w:pPr>
            <w:r w:rsidRPr="00AF7063">
              <w:rPr>
                <w:szCs w:val="21"/>
              </w:rPr>
              <w:lastRenderedPageBreak/>
              <w:t>diffpeak diffanno Peak_DEGs motif</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lastRenderedPageBreak/>
              <w:t>CleanSoft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过滤软件</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rmAdapter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过滤时是否去除adapter，默认是去除</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CleanParameter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过滤参数，具体设置参考SOAPnuke参数说明</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Aligner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比对软件路径：BWA、SOAP、bowtie、ELAND</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Samtools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samtools路径</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AlignMem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比对内存设置</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AlignParameter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比对参数，可参考比对软件参数说明</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AlignIndex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Reference的index文件:BWA、SOAP、ELAND</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ReadElement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vMerge w:val="restart"/>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基因的bed文件，用于reads的TSS、TES计算</w:t>
            </w:r>
          </w:p>
          <w:p w:rsidR="00583719" w:rsidRPr="00AF7063" w:rsidRDefault="00583719" w:rsidP="00583719">
            <w:pPr>
              <w:rPr>
                <w:szCs w:val="21"/>
              </w:rPr>
            </w:pPr>
            <w:r w:rsidRPr="00AF7063">
              <w:rPr>
                <w:szCs w:val="21"/>
              </w:rPr>
              <w:t>TSS的上游2k、TES的下游2k。可以改变，不过需要在*/GeneInfo下放置对应的文件</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widowControl/>
              <w:spacing w:after="384" w:line="360" w:lineRule="atLeast"/>
              <w:jc w:val="left"/>
              <w:rPr>
                <w:rFonts w:ascii="Helvetica" w:eastAsia="宋体" w:hAnsi="Helvetica" w:cs="Helvetica"/>
                <w:color w:val="2C3E50"/>
                <w:kern w:val="0"/>
                <w:szCs w:val="21"/>
              </w:rPr>
            </w:pPr>
            <w:r w:rsidRPr="00AF7063">
              <w:rPr>
                <w:szCs w:val="21"/>
              </w:rPr>
              <w:t>DepthMax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widowControl/>
              <w:spacing w:after="384" w:line="360" w:lineRule="atLeast"/>
              <w:jc w:val="left"/>
              <w:rPr>
                <w:rFonts w:ascii="Helvetica" w:eastAsia="宋体" w:hAnsi="Helvetica" w:cs="Helvetica"/>
                <w:color w:val="2C3E50"/>
                <w:kern w:val="0"/>
                <w:szCs w:val="21"/>
              </w:rPr>
            </w:pPr>
            <w:r w:rsidRPr="00AF7063">
              <w:rPr>
                <w:szCs w:val="21"/>
              </w:rPr>
              <w:t>&lt;int&gt;</w:t>
            </w:r>
          </w:p>
        </w:tc>
        <w:tc>
          <w:tcPr>
            <w:tcW w:w="14352" w:type="dxa"/>
            <w:vMerge/>
            <w:tcBorders>
              <w:top w:val="single" w:sz="6" w:space="0" w:color="EAEAEA"/>
              <w:left w:val="single" w:sz="6" w:space="0" w:color="EAEAEA"/>
              <w:bottom w:val="single" w:sz="6" w:space="0" w:color="EAEAEA"/>
              <w:right w:val="single" w:sz="6" w:space="0" w:color="EAEAEA"/>
            </w:tcBorders>
            <w:hideMark/>
          </w:tcPr>
          <w:p w:rsidR="00583719" w:rsidRPr="00AF7063" w:rsidRDefault="00583719" w:rsidP="00583719">
            <w:pPr>
              <w:widowControl/>
              <w:spacing w:after="384" w:line="360" w:lineRule="atLeast"/>
              <w:jc w:val="left"/>
              <w:rPr>
                <w:rFonts w:ascii="Helvetica" w:eastAsia="宋体" w:hAnsi="Helvetica" w:cs="Helvetica"/>
                <w:color w:val="2C3E50"/>
                <w:kern w:val="0"/>
                <w:szCs w:val="21"/>
              </w:rPr>
            </w:pP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Extend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&lt;int&gt;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Peakcaller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Default="00583719" w:rsidP="00583719">
            <w:pPr>
              <w:rPr>
                <w:szCs w:val="21"/>
              </w:rPr>
            </w:pPr>
            <w:r w:rsidRPr="00AF7063">
              <w:rPr>
                <w:szCs w:val="21"/>
              </w:rPr>
              <w:t>Peakcaller软件路径，请注意根据抗体类型选择合理的软件，对于转录因子请用macs14；</w:t>
            </w:r>
          </w:p>
          <w:p w:rsidR="00583719" w:rsidRPr="00AF7063" w:rsidRDefault="00583719" w:rsidP="00583719">
            <w:pPr>
              <w:rPr>
                <w:szCs w:val="21"/>
              </w:rPr>
            </w:pPr>
            <w:r w:rsidRPr="00AF7063">
              <w:rPr>
                <w:szCs w:val="21"/>
              </w:rPr>
              <w:t>组蛋白修饰分析或抗体类型为长peak类型请用sicer或macs2</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Pythonpath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MACS python路径</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Python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python路径</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Peakparameter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Default="00583719" w:rsidP="00583719">
            <w:pPr>
              <w:rPr>
                <w:szCs w:val="21"/>
              </w:rPr>
            </w:pPr>
            <w:r w:rsidRPr="00AF7063">
              <w:rPr>
                <w:szCs w:val="21"/>
              </w:rPr>
              <w:t>peak calling参数，请根据选用的软件正确设置相应的参数。值得注意的是，请根据测序物</w:t>
            </w:r>
          </w:p>
          <w:p w:rsidR="00583719" w:rsidRPr="00AF7063" w:rsidRDefault="00583719" w:rsidP="00583719">
            <w:pPr>
              <w:rPr>
                <w:szCs w:val="21"/>
              </w:rPr>
            </w:pPr>
            <w:r w:rsidRPr="00AF7063">
              <w:rPr>
                <w:szCs w:val="21"/>
              </w:rPr>
              <w:t>种设置好macs的-g 参数，用macs2进行长peak calling时注意加上–broad</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RegionElement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peak注释的bed文件，可以设置成5K或其它，不过需在database中准备好相关文件</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MotifTopnum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&lt;int&gt;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用MEME或DREME进行motif分析时，设计的挑选enrichment值较大的peak</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MotifSoft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meme可以获取长度较长的motif，dreme可以获取6-8bp的motif，且dreme运行效率更高</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MotifParameter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meme的参数设置，具体可见motif分析软件的参数说明</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lastRenderedPageBreak/>
              <w:t>OverlapCutoff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&lt;int&gt;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用bedtools计算两个文件overlap时的参数设置</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Diff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差异peak分析的样品分组</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Diffparameter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差异peak分析的参数</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DEGs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进行联合分析的RNA-seq样品对，如JJJ_zebra1&amp;JJJ_zebra2</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DEGs_Path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Default="00583719" w:rsidP="00583719">
            <w:pPr>
              <w:rPr>
                <w:szCs w:val="21"/>
              </w:rPr>
            </w:pPr>
            <w:r w:rsidRPr="00AF7063">
              <w:rPr>
                <w:szCs w:val="21"/>
              </w:rPr>
              <w:t>DEGs文件路径(path)，path路径下对应着存放上述联合分析的RNA-seq样品对的DEGs文件，</w:t>
            </w:r>
          </w:p>
          <w:p w:rsidR="00583719" w:rsidRDefault="00583719" w:rsidP="00583719">
            <w:pPr>
              <w:rPr>
                <w:szCs w:val="21"/>
              </w:rPr>
            </w:pPr>
            <w:r w:rsidRPr="00AF7063">
              <w:rPr>
                <w:szCs w:val="21"/>
              </w:rPr>
              <w:t>如path/JJJ_zebra1-vs-JJJ_zebra2/JJJ_zebra1-vs-JJJ_zebra2.xls。该xls文件格式为6列：差异</w:t>
            </w:r>
          </w:p>
          <w:p w:rsidR="00583719" w:rsidRDefault="00583719" w:rsidP="00583719">
            <w:pPr>
              <w:rPr>
                <w:szCs w:val="21"/>
              </w:rPr>
            </w:pPr>
            <w:r w:rsidRPr="00AF7063">
              <w:rPr>
                <w:szCs w:val="21"/>
              </w:rPr>
              <w:t>基因名\t差异表达倍数（fold change）\t染色体编号\t正负链\t基因在染色体上的起点\t基因</w:t>
            </w:r>
          </w:p>
          <w:p w:rsidR="00583719" w:rsidRPr="00AF7063" w:rsidRDefault="00583719" w:rsidP="00583719">
            <w:pPr>
              <w:rPr>
                <w:szCs w:val="21"/>
              </w:rPr>
            </w:pPr>
            <w:r w:rsidRPr="00AF7063">
              <w:rPr>
                <w:szCs w:val="21"/>
              </w:rPr>
              <w:t>在染色体上的终点</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Rscript=</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R路径</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CaseSample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case样品</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ContSample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control样品</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Fq=</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Default="00583719" w:rsidP="00583719">
            <w:pPr>
              <w:rPr>
                <w:szCs w:val="21"/>
              </w:rPr>
            </w:pPr>
            <w:r w:rsidRPr="00AF7063">
              <w:rPr>
                <w:szCs w:val="21"/>
              </w:rPr>
              <w:t>样品下机路径（Hiseq为下机路径，如/nas/fqdata025/data/F15FTSEUHT0433_HUMhevC</w:t>
            </w:r>
          </w:p>
          <w:p w:rsidR="00583719" w:rsidRDefault="00583719" w:rsidP="00583719">
            <w:pPr>
              <w:rPr>
                <w:szCs w:val="21"/>
              </w:rPr>
            </w:pPr>
            <w:r w:rsidRPr="00AF7063">
              <w:rPr>
                <w:szCs w:val="21"/>
              </w:rPr>
              <w:t>/WHCDNAPEP00003703/150628_I137_FCH2TVVBBXX_L2_wHAPPI019628-90 ；Zebra为</w:t>
            </w:r>
          </w:p>
          <w:p w:rsidR="00583719" w:rsidRDefault="00583719" w:rsidP="00583719">
            <w:pPr>
              <w:rPr>
                <w:szCs w:val="21"/>
              </w:rPr>
            </w:pPr>
            <w:r w:rsidRPr="00AF7063">
              <w:rPr>
                <w:szCs w:val="21"/>
              </w:rPr>
              <w:t>Fq文件绝对路径，如/nas/fqdata035A/Zebra/TEST/BGI500CHIP8-N/160607_I2_CL300001</w:t>
            </w:r>
          </w:p>
          <w:p w:rsidR="00583719" w:rsidRPr="00AF7063" w:rsidRDefault="00583719" w:rsidP="00583719">
            <w:pPr>
              <w:rPr>
                <w:szCs w:val="21"/>
              </w:rPr>
            </w:pPr>
            <w:r w:rsidRPr="00AF7063">
              <w:rPr>
                <w:szCs w:val="21"/>
              </w:rPr>
              <w:t>027_L2_BGI-500Test-C7/CL300001027_L02_47.fq.gz）</w:t>
            </w:r>
          </w:p>
        </w:tc>
      </w:tr>
      <w:tr w:rsidR="00583719" w:rsidRPr="00AF7063" w:rsidTr="00583719">
        <w:trPr>
          <w:tblCellSpacing w:w="15" w:type="dxa"/>
        </w:trPr>
        <w:tc>
          <w:tcPr>
            <w:tcW w:w="1694"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Control =</w:t>
            </w:r>
          </w:p>
        </w:tc>
        <w:tc>
          <w:tcPr>
            <w:tcW w:w="1199"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&lt;STRING&gt;</w:t>
            </w:r>
          </w:p>
        </w:tc>
        <w:tc>
          <w:tcPr>
            <w:tcW w:w="14352" w:type="dxa"/>
            <w:tcBorders>
              <w:top w:val="single" w:sz="6" w:space="0" w:color="EAEAEA"/>
              <w:left w:val="single" w:sz="6" w:space="0" w:color="EAEAEA"/>
              <w:bottom w:val="single" w:sz="6" w:space="0" w:color="EAEAEA"/>
              <w:right w:val="single" w:sz="6" w:space="0" w:color="EAEAEA"/>
            </w:tcBorders>
            <w:tcMar>
              <w:top w:w="96" w:type="dxa"/>
              <w:left w:w="96" w:type="dxa"/>
              <w:bottom w:w="96" w:type="dxa"/>
              <w:right w:w="96" w:type="dxa"/>
            </w:tcMar>
            <w:hideMark/>
          </w:tcPr>
          <w:p w:rsidR="00583719" w:rsidRPr="00AF7063" w:rsidRDefault="00583719" w:rsidP="00583719">
            <w:pPr>
              <w:rPr>
                <w:szCs w:val="21"/>
              </w:rPr>
            </w:pPr>
            <w:r w:rsidRPr="00AF7063">
              <w:rPr>
                <w:szCs w:val="21"/>
              </w:rPr>
              <w:t>样品的对照品名称</w:t>
            </w:r>
          </w:p>
        </w:tc>
      </w:tr>
    </w:tbl>
    <w:p w:rsidR="006C5BCF" w:rsidRDefault="006C5BCF" w:rsidP="006C5BCF">
      <w:pPr>
        <w:pStyle w:val="3"/>
        <w:spacing w:before="315" w:beforeAutospacing="0" w:after="158" w:afterAutospacing="0"/>
        <w:rPr>
          <w:rFonts w:ascii="Times New Roman" w:hAnsi="Times New Roman" w:cs="Times New Roman"/>
          <w:b w:val="0"/>
          <w:bCs w:val="0"/>
          <w:color w:val="2C3E50"/>
          <w:sz w:val="39"/>
          <w:szCs w:val="39"/>
        </w:rPr>
      </w:pPr>
      <w:r>
        <w:rPr>
          <w:rFonts w:ascii="Times New Roman" w:hAnsi="Times New Roman" w:cs="Times New Roman" w:hint="eastAsia"/>
          <w:color w:val="2C3E50"/>
          <w:sz w:val="39"/>
          <w:szCs w:val="39"/>
        </w:rPr>
        <w:t>6</w:t>
      </w:r>
      <w:r>
        <w:rPr>
          <w:rStyle w:val="a8"/>
          <w:rFonts w:ascii="Times New Roman" w:hAnsi="Times New Roman" w:cs="Times New Roman"/>
          <w:b/>
          <w:bCs/>
          <w:color w:val="2C3E50"/>
          <w:sz w:val="39"/>
          <w:szCs w:val="39"/>
        </w:rPr>
        <w:t>分析流程图</w:t>
      </w:r>
    </w:p>
    <w:p w:rsidR="00ED1125" w:rsidRDefault="00AF7063" w:rsidP="00583719">
      <w:pPr>
        <w:jc w:val="center"/>
      </w:pPr>
      <w:r w:rsidRPr="00AF7063">
        <w:rPr>
          <w:rFonts w:ascii="Helvetica" w:eastAsia="宋体" w:hAnsi="Helvetica" w:cs="Helvetica"/>
          <w:noProof/>
          <w:color w:val="2C3E50"/>
          <w:kern w:val="0"/>
          <w:sz w:val="24"/>
          <w:szCs w:val="24"/>
        </w:rPr>
        <w:drawing>
          <wp:inline distT="0" distB="0" distL="0" distR="0" wp14:anchorId="5099A418" wp14:editId="31390CA1">
            <wp:extent cx="3762375" cy="3304789"/>
            <wp:effectExtent l="0" t="0" r="0" b="0"/>
            <wp:docPr id="2" name="图片 2" descr="http://xbio2.genomics.cn/NGS/report/BGI-RD-DEMO-PROJECT/BGI-RD-DEMO-PROJECT-2/report/resource/bioinforma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xbio2.genomics.cn/NGS/report/BGI-RD-DEMO-PROJECT/BGI-RD-DEMO-PROJECT-2/report/resource/bioinformatic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025" cy="3329076"/>
                    </a:xfrm>
                    <a:prstGeom prst="rect">
                      <a:avLst/>
                    </a:prstGeom>
                    <a:noFill/>
                    <a:ln>
                      <a:noFill/>
                    </a:ln>
                  </pic:spPr>
                </pic:pic>
              </a:graphicData>
            </a:graphic>
          </wp:inline>
        </w:drawing>
      </w:r>
    </w:p>
    <w:sectPr w:rsidR="00ED11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65FB" w:rsidRDefault="007165FB" w:rsidP="00AF7063">
      <w:r>
        <w:separator/>
      </w:r>
    </w:p>
  </w:endnote>
  <w:endnote w:type="continuationSeparator" w:id="0">
    <w:p w:rsidR="007165FB" w:rsidRDefault="007165FB" w:rsidP="00AF7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65FB" w:rsidRDefault="007165FB" w:rsidP="00AF7063">
      <w:r>
        <w:separator/>
      </w:r>
    </w:p>
  </w:footnote>
  <w:footnote w:type="continuationSeparator" w:id="0">
    <w:p w:rsidR="007165FB" w:rsidRDefault="007165FB" w:rsidP="00AF70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C3154"/>
    <w:multiLevelType w:val="hybridMultilevel"/>
    <w:tmpl w:val="BD6EB718"/>
    <w:lvl w:ilvl="0" w:tplc="538A58E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F8E0F7C"/>
    <w:multiLevelType w:val="multilevel"/>
    <w:tmpl w:val="9400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F9D"/>
    <w:rsid w:val="00051B20"/>
    <w:rsid w:val="002F4AF0"/>
    <w:rsid w:val="003261BC"/>
    <w:rsid w:val="00344AD0"/>
    <w:rsid w:val="0040452F"/>
    <w:rsid w:val="00583719"/>
    <w:rsid w:val="005D1DD8"/>
    <w:rsid w:val="006267C6"/>
    <w:rsid w:val="006C5BCF"/>
    <w:rsid w:val="007165FB"/>
    <w:rsid w:val="007A4161"/>
    <w:rsid w:val="00877F9D"/>
    <w:rsid w:val="00905E8B"/>
    <w:rsid w:val="00AF7063"/>
    <w:rsid w:val="00C56B65"/>
    <w:rsid w:val="00DA084C"/>
    <w:rsid w:val="00ED1125"/>
    <w:rsid w:val="00F2409A"/>
    <w:rsid w:val="00F52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45D8F"/>
  <w15:chartTrackingRefBased/>
  <w15:docId w15:val="{13AB65E6-A0F9-42DC-BEF1-4526A23AE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AF706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70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7063"/>
    <w:rPr>
      <w:sz w:val="18"/>
      <w:szCs w:val="18"/>
    </w:rPr>
  </w:style>
  <w:style w:type="paragraph" w:styleId="a5">
    <w:name w:val="footer"/>
    <w:basedOn w:val="a"/>
    <w:link w:val="a6"/>
    <w:uiPriority w:val="99"/>
    <w:unhideWhenUsed/>
    <w:rsid w:val="00AF7063"/>
    <w:pPr>
      <w:tabs>
        <w:tab w:val="center" w:pos="4153"/>
        <w:tab w:val="right" w:pos="8306"/>
      </w:tabs>
      <w:snapToGrid w:val="0"/>
      <w:jc w:val="left"/>
    </w:pPr>
    <w:rPr>
      <w:sz w:val="18"/>
      <w:szCs w:val="18"/>
    </w:rPr>
  </w:style>
  <w:style w:type="character" w:customStyle="1" w:styleId="a6">
    <w:name w:val="页脚 字符"/>
    <w:basedOn w:val="a0"/>
    <w:link w:val="a5"/>
    <w:uiPriority w:val="99"/>
    <w:rsid w:val="00AF7063"/>
    <w:rPr>
      <w:sz w:val="18"/>
      <w:szCs w:val="18"/>
    </w:rPr>
  </w:style>
  <w:style w:type="character" w:customStyle="1" w:styleId="30">
    <w:name w:val="标题 3 字符"/>
    <w:basedOn w:val="a0"/>
    <w:link w:val="3"/>
    <w:uiPriority w:val="9"/>
    <w:rsid w:val="00AF7063"/>
    <w:rPr>
      <w:rFonts w:ascii="宋体" w:eastAsia="宋体" w:hAnsi="宋体" w:cs="宋体"/>
      <w:b/>
      <w:bCs/>
      <w:kern w:val="0"/>
      <w:sz w:val="27"/>
      <w:szCs w:val="27"/>
    </w:rPr>
  </w:style>
  <w:style w:type="character" w:customStyle="1" w:styleId="apple-converted-space">
    <w:name w:val="apple-converted-space"/>
    <w:basedOn w:val="a0"/>
    <w:rsid w:val="00AF7063"/>
  </w:style>
  <w:style w:type="paragraph" w:styleId="a7">
    <w:name w:val="Normal (Web)"/>
    <w:basedOn w:val="a"/>
    <w:uiPriority w:val="99"/>
    <w:semiHidden/>
    <w:unhideWhenUsed/>
    <w:rsid w:val="00AF706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AF7063"/>
    <w:rPr>
      <w:b/>
      <w:bCs/>
    </w:rPr>
  </w:style>
  <w:style w:type="paragraph" w:styleId="a9">
    <w:name w:val="List Paragraph"/>
    <w:basedOn w:val="a"/>
    <w:uiPriority w:val="34"/>
    <w:qFormat/>
    <w:rsid w:val="00051B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934354">
      <w:bodyDiv w:val="1"/>
      <w:marLeft w:val="0"/>
      <w:marRight w:val="0"/>
      <w:marTop w:val="0"/>
      <w:marBottom w:val="0"/>
      <w:divBdr>
        <w:top w:val="none" w:sz="0" w:space="0" w:color="auto"/>
        <w:left w:val="none" w:sz="0" w:space="0" w:color="auto"/>
        <w:bottom w:val="none" w:sz="0" w:space="0" w:color="auto"/>
        <w:right w:val="none" w:sz="0" w:space="0" w:color="auto"/>
      </w:divBdr>
    </w:div>
    <w:div w:id="1365444830">
      <w:bodyDiv w:val="1"/>
      <w:marLeft w:val="0"/>
      <w:marRight w:val="0"/>
      <w:marTop w:val="0"/>
      <w:marBottom w:val="0"/>
      <w:divBdr>
        <w:top w:val="none" w:sz="0" w:space="0" w:color="auto"/>
        <w:left w:val="none" w:sz="0" w:space="0" w:color="auto"/>
        <w:bottom w:val="none" w:sz="0" w:space="0" w:color="auto"/>
        <w:right w:val="none" w:sz="0" w:space="0" w:color="auto"/>
      </w:divBdr>
    </w:div>
    <w:div w:id="1410299843">
      <w:bodyDiv w:val="1"/>
      <w:marLeft w:val="0"/>
      <w:marRight w:val="0"/>
      <w:marTop w:val="0"/>
      <w:marBottom w:val="0"/>
      <w:divBdr>
        <w:top w:val="none" w:sz="0" w:space="0" w:color="auto"/>
        <w:left w:val="none" w:sz="0" w:space="0" w:color="auto"/>
        <w:bottom w:val="none" w:sz="0" w:space="0" w:color="auto"/>
        <w:right w:val="none" w:sz="0" w:space="0" w:color="auto"/>
      </w:divBdr>
    </w:div>
    <w:div w:id="1507985941">
      <w:bodyDiv w:val="1"/>
      <w:marLeft w:val="0"/>
      <w:marRight w:val="0"/>
      <w:marTop w:val="0"/>
      <w:marBottom w:val="0"/>
      <w:divBdr>
        <w:top w:val="none" w:sz="0" w:space="0" w:color="auto"/>
        <w:left w:val="none" w:sz="0" w:space="0" w:color="auto"/>
        <w:bottom w:val="none" w:sz="0" w:space="0" w:color="auto"/>
        <w:right w:val="none" w:sz="0" w:space="0" w:color="auto"/>
      </w:divBdr>
    </w:div>
    <w:div w:id="213551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6</Pages>
  <Words>727</Words>
  <Characters>4148</Characters>
  <Application>Microsoft Office Word</Application>
  <DocSecurity>0</DocSecurity>
  <Lines>34</Lines>
  <Paragraphs>9</Paragraphs>
  <ScaleCrop>false</ScaleCrop>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李梅艳(Meiyan Li)</dc:creator>
  <cp:keywords/>
  <dc:description/>
  <cp:lastModifiedBy>李梅艳(Meiyan Li)</cp:lastModifiedBy>
  <cp:revision>14</cp:revision>
  <dcterms:created xsi:type="dcterms:W3CDTF">2017-07-10T01:59:00Z</dcterms:created>
  <dcterms:modified xsi:type="dcterms:W3CDTF">2017-07-10T06:12:00Z</dcterms:modified>
</cp:coreProperties>
</file>