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521C" w14:textId="77777777" w:rsidR="00560461" w:rsidRPr="00560461" w:rsidRDefault="00560461" w:rsidP="00560461">
      <w:r w:rsidRPr="00560461">
        <w:t xml:space="preserve">Voici quelques suggestions de nouvelles fonctionnalités pertinentes pour votre solution </w:t>
      </w:r>
      <w:proofErr w:type="spellStart"/>
      <w:r w:rsidRPr="00560461">
        <w:t>IUTSCalculator</w:t>
      </w:r>
      <w:proofErr w:type="spellEnd"/>
      <w:r w:rsidRPr="00560461">
        <w:t>, adaptées à un contexte WPF .NET Framework 4.8.1</w:t>
      </w:r>
      <w:r w:rsidRPr="00560461">
        <w:rPr>
          <w:rFonts w:ascii="Arial" w:hAnsi="Arial" w:cs="Arial"/>
        </w:rPr>
        <w:t> </w:t>
      </w:r>
      <w:r w:rsidRPr="00560461">
        <w:t>:</w:t>
      </w:r>
    </w:p>
    <w:p w14:paraId="1E7DD809" w14:textId="77777777" w:rsidR="00560461" w:rsidRPr="00560461" w:rsidRDefault="00560461" w:rsidP="00560461">
      <w:r w:rsidRPr="00560461">
        <w:t>---</w:t>
      </w:r>
    </w:p>
    <w:p w14:paraId="5CD59F45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1. Gestion avancée des employés</w:t>
      </w:r>
    </w:p>
    <w:p w14:paraId="0A4BF748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Recherche et filtrage avancés</w:t>
      </w:r>
      <w:r w:rsidRPr="00560461">
        <w:t xml:space="preserve"> : Ajoutez une barre de recherche et des filtres (par nom, catégorie, ancienneté, etc.) dans la liste des employés.</w:t>
      </w:r>
    </w:p>
    <w:p w14:paraId="1F5A3723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Import/Export des employés</w:t>
      </w:r>
      <w:r w:rsidRPr="00560461">
        <w:t xml:space="preserve"> : Permettez l’importation/exportation de la liste des employés au format Excel ou CSV.</w:t>
      </w:r>
    </w:p>
    <w:p w14:paraId="6301F31C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2. Gestion des historiques</w:t>
      </w:r>
    </w:p>
    <w:p w14:paraId="5CD85841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Comparaison de calculs</w:t>
      </w:r>
      <w:r w:rsidRPr="00560461">
        <w:t xml:space="preserve"> : Ajoutez la possibilité de comparer deux calculs d’impôt (par exemple, deux années différentes pour un même employé).</w:t>
      </w:r>
    </w:p>
    <w:p w14:paraId="72BEA2B5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Archivage automatique</w:t>
      </w:r>
      <w:r w:rsidRPr="00560461">
        <w:t xml:space="preserve"> : Proposez une fonctionnalité d’archivage automatique des anciens calculs (par année fiscale).</w:t>
      </w:r>
    </w:p>
    <w:p w14:paraId="1674E594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3. Personnalisation des barèmes et abattements</w:t>
      </w:r>
    </w:p>
    <w:p w14:paraId="1D9820EE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Éditeur graphique des tranches d’imposition</w:t>
      </w:r>
      <w:r w:rsidRPr="00560461">
        <w:t xml:space="preserve"> : Permettez à l’utilisateur de modifier les tranches d’imposition via une interface graphique conviviale.</w:t>
      </w:r>
    </w:p>
    <w:p w14:paraId="70340CD8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Gestion dynamique des charges familiales</w:t>
      </w:r>
      <w:r w:rsidRPr="00560461">
        <w:t xml:space="preserve"> : Ajoutez la possibilité de personnaliser les abattements pour charges familiales.</w:t>
      </w:r>
    </w:p>
    <w:p w14:paraId="17DDB820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4. Rapports et exports</w:t>
      </w:r>
    </w:p>
    <w:p w14:paraId="2FED6EA1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Génération de rapports PDF</w:t>
      </w:r>
      <w:r w:rsidRPr="00560461">
        <w:t xml:space="preserve"> : Ajoutez une fonctionnalité pour générer un rapport PDF détaillé du calcul d’impôt.</w:t>
      </w:r>
    </w:p>
    <w:p w14:paraId="42B9E982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 xml:space="preserve">Export </w:t>
      </w:r>
      <w:proofErr w:type="spellStart"/>
      <w:r w:rsidRPr="00560461">
        <w:rPr>
          <w:b/>
        </w:rPr>
        <w:t>multi-format</w:t>
      </w:r>
      <w:proofErr w:type="spellEnd"/>
      <w:r w:rsidRPr="00560461">
        <w:t xml:space="preserve"> : Permettez l’export des résultats en PDF, Excel, ou JSON.</w:t>
      </w:r>
    </w:p>
    <w:p w14:paraId="714003F4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5. Notifications et rappels</w:t>
      </w:r>
    </w:p>
    <w:p w14:paraId="3FE49EC7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Rappels de déclaration</w:t>
      </w:r>
      <w:r w:rsidRPr="00560461">
        <w:t xml:space="preserve"> : Ajoutez un système de notifications pour rappeler les échéances de déclaration fiscale.</w:t>
      </w:r>
    </w:p>
    <w:p w14:paraId="40AC0AF0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Alertes sur les changements de législation</w:t>
      </w:r>
      <w:r w:rsidRPr="00560461">
        <w:t xml:space="preserve"> : Intégrez un système d’alerte en cas de modification des barèmes ou lois fiscales (mise à jour manuelle ou via un flux RSS).</w:t>
      </w:r>
    </w:p>
    <w:p w14:paraId="232C8071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6. Sécurité et confidentialité</w:t>
      </w:r>
    </w:p>
    <w:p w14:paraId="7D482E10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Gestion des utilisateurs et des droits</w:t>
      </w:r>
      <w:r w:rsidRPr="00560461">
        <w:t xml:space="preserve"> : Ajoutez une gestion des comptes utilisateurs avec différents niveaux d’accès (lecture seule, modification, admin).</w:t>
      </w:r>
    </w:p>
    <w:p w14:paraId="551C12CC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Chiffrement des données sensibles</w:t>
      </w:r>
      <w:r w:rsidRPr="00560461">
        <w:t xml:space="preserve"> : Protégez les fichiers de données par chiffrement.</w:t>
      </w:r>
    </w:p>
    <w:p w14:paraId="310A0709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7. Expérience utilisateur</w:t>
      </w:r>
    </w:p>
    <w:p w14:paraId="68BC9F76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Mode sombre/clair</w:t>
      </w:r>
      <w:r w:rsidRPr="00560461">
        <w:t xml:space="preserve"> : Ajoutez la possibilité de changer le thème de l’application (sombre/clair).</w:t>
      </w:r>
    </w:p>
    <w:p w14:paraId="273E5EBD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lastRenderedPageBreak/>
        <w:t>Assistant de saisie</w:t>
      </w:r>
      <w:r w:rsidRPr="00560461">
        <w:t xml:space="preserve"> : Proposez un assistant pas à pas pour guider l’utilisateur dans la saisie des informations nécessaires au calcul.</w:t>
      </w:r>
    </w:p>
    <w:p w14:paraId="1EC54F94" w14:textId="77777777" w:rsidR="00560461" w:rsidRPr="00560461" w:rsidRDefault="00560461" w:rsidP="00560461">
      <w:pPr>
        <w:rPr>
          <w:b/>
        </w:rPr>
      </w:pPr>
      <w:r w:rsidRPr="00560461">
        <w:rPr>
          <w:b/>
        </w:rPr>
        <w:t>8. API et intégration</w:t>
      </w:r>
    </w:p>
    <w:p w14:paraId="128AAF38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API REST locale</w:t>
      </w:r>
      <w:r w:rsidRPr="00560461">
        <w:t xml:space="preserve"> : Exposez une API locale pour permettre l’intégration avec d’autres outils RH ou ERP.</w:t>
      </w:r>
    </w:p>
    <w:p w14:paraId="6D70B1A3" w14:textId="77777777" w:rsidR="00560461" w:rsidRPr="00560461" w:rsidRDefault="00560461" w:rsidP="00560461">
      <w:pPr>
        <w:numPr>
          <w:ilvl w:val="0"/>
          <w:numId w:val="1"/>
        </w:numPr>
      </w:pPr>
      <w:r w:rsidRPr="00560461">
        <w:rPr>
          <w:b/>
        </w:rPr>
        <w:t>Synchronisation cloud</w:t>
      </w:r>
      <w:r w:rsidRPr="00560461">
        <w:t xml:space="preserve"> : Ajoutez une option de sauvegarde/restauration des données sur un service cloud (OneDrive, Google Drive, etc.).</w:t>
      </w:r>
    </w:p>
    <w:p w14:paraId="175BA032" w14:textId="77777777" w:rsidR="00560461" w:rsidRPr="00560461" w:rsidRDefault="00560461" w:rsidP="00560461">
      <w:r w:rsidRPr="00560461">
        <w:t>---</w:t>
      </w:r>
    </w:p>
    <w:p w14:paraId="311D59E2" w14:textId="77777777" w:rsidR="00560461" w:rsidRPr="00560461" w:rsidRDefault="00560461" w:rsidP="00560461">
      <w:r w:rsidRPr="00560461">
        <w:rPr>
          <w:b/>
        </w:rPr>
        <w:t>Chaque fonctionnalité peut être détaillée sur demande (spécifications, UI, architecture, etc.).</w:t>
      </w:r>
      <w:r w:rsidRPr="00560461">
        <w:br/>
        <w:t>N’hésitez pas à préciser vos priorités ou à demander un exemple d’implémentation pour l’une d’elles.</w:t>
      </w:r>
    </w:p>
    <w:p w14:paraId="6C091C73" w14:textId="2EF80BC9" w:rsidR="00D3743F" w:rsidRDefault="00D3743F"/>
    <w:sectPr w:rsidR="00D3743F" w:rsidSect="00560461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7FC8FA2"/>
    <w:lvl w:ilvl="0">
      <w:numFmt w:val="bullet"/>
      <w:lvlText w:val="*"/>
      <w:lvlJc w:val="left"/>
    </w:lvl>
  </w:abstractNum>
  <w:num w:numId="1" w16cid:durableId="1882205615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61"/>
    <w:rsid w:val="00560461"/>
    <w:rsid w:val="008F7B3B"/>
    <w:rsid w:val="00A601AE"/>
    <w:rsid w:val="00D3743F"/>
    <w:rsid w:val="00F8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1C3F7"/>
  <w15:chartTrackingRefBased/>
  <w15:docId w15:val="{54611142-9318-4FAD-B1F7-DE58B067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04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04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04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04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04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04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04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04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04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04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0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16182</TotalTime>
  <Pages>1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SENI Aimé</dc:creator>
  <cp:keywords/>
  <dc:description/>
  <cp:lastModifiedBy>SENI Aimé</cp:lastModifiedBy>
  <cp:revision>2</cp:revision>
  <dcterms:created xsi:type="dcterms:W3CDTF">2025-05-18T10:52:00Z</dcterms:created>
  <dcterms:modified xsi:type="dcterms:W3CDTF">2025-05-29T18:05:00Z</dcterms:modified>
</cp:coreProperties>
</file>