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5045" w14:textId="5CA4B20F" w:rsidR="00727A30" w:rsidRDefault="00727A30" w:rsidP="00727A3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数据管理基础</w:t>
      </w:r>
      <w:r w:rsidRPr="00B31DC0">
        <w:rPr>
          <w:rFonts w:ascii="Times New Roman" w:eastAsia="黑体" w:hAnsi="Times New Roman" w:cs="Times New Roman"/>
          <w:sz w:val="32"/>
          <w:szCs w:val="32"/>
        </w:rPr>
        <w:t>》</w:t>
      </w:r>
      <w:r>
        <w:rPr>
          <w:rFonts w:ascii="Times New Roman" w:eastAsia="黑体" w:hAnsi="Times New Roman" w:cs="Times New Roman"/>
          <w:sz w:val="32"/>
          <w:szCs w:val="32"/>
        </w:rPr>
        <w:t>L</w:t>
      </w:r>
      <w:r>
        <w:rPr>
          <w:rFonts w:ascii="Times New Roman" w:eastAsia="黑体" w:hAnsi="Times New Roman" w:cs="Times New Roman" w:hint="eastAsia"/>
          <w:sz w:val="32"/>
          <w:szCs w:val="32"/>
        </w:rPr>
        <w:t>ab</w:t>
      </w:r>
      <w:r>
        <w:rPr>
          <w:rFonts w:ascii="Times New Roman" w:eastAsia="黑体" w:hAnsi="Times New Roman" w:cs="Times New Roman"/>
          <w:sz w:val="32"/>
          <w:szCs w:val="32"/>
        </w:rPr>
        <w:t>1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CED5EA6" w14:textId="57DF7041" w:rsidR="00727A30" w:rsidRDefault="00727A30" w:rsidP="00727A30">
      <w:pPr>
        <w:jc w:val="center"/>
      </w:pPr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郁博文</w:t>
      </w:r>
      <w:proofErr w:type="gramEnd"/>
      <w:r>
        <w:rPr>
          <w:rFonts w:hint="eastAsia"/>
        </w:rPr>
        <w:t xml:space="preserve"> 学号 </w:t>
      </w:r>
      <w:r>
        <w:t>201250070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</w:rPr>
        <w:t xml:space="preserve"> </w:t>
      </w:r>
      <w:r>
        <w:t>201250070@smail.nju.edu.cn</w:t>
      </w:r>
    </w:p>
    <w:p w14:paraId="3955029D" w14:textId="77777777" w:rsidR="00727A30" w:rsidRPr="00B31DC0" w:rsidRDefault="00727A30" w:rsidP="00727A30">
      <w:pPr>
        <w:rPr>
          <w:rFonts w:ascii="Times New Roman" w:hAnsi="Times New Roman" w:cs="Times New Roman"/>
          <w:sz w:val="24"/>
        </w:rPr>
      </w:pPr>
    </w:p>
    <w:p w14:paraId="0D5201B4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180081" w14:textId="77777777" w:rsidR="00727A30" w:rsidRDefault="00727A30" w:rsidP="00727A30">
      <w:r>
        <w:t>W</w:t>
      </w:r>
      <w:r>
        <w:rPr>
          <w:rFonts w:hint="eastAsia"/>
        </w:rPr>
        <w:t>indow</w:t>
      </w:r>
      <w:r>
        <w:t>s10;</w:t>
      </w:r>
    </w:p>
    <w:p w14:paraId="19D80B7D" w14:textId="4C171ABA" w:rsidR="00727A30" w:rsidRDefault="00727A30" w:rsidP="00727A30">
      <w:r>
        <w:rPr>
          <w:rFonts w:hint="eastAsia"/>
        </w:rPr>
        <w:t>M</w:t>
      </w:r>
      <w:r>
        <w:t>ySQL Shell 8.0.27;</w:t>
      </w:r>
    </w:p>
    <w:p w14:paraId="103D7DD9" w14:textId="351AFF2E" w:rsidR="00727A30" w:rsidRDefault="00727A30" w:rsidP="00727A30">
      <w:r>
        <w:rPr>
          <w:rFonts w:hint="eastAsia"/>
        </w:rPr>
        <w:t>M</w:t>
      </w:r>
      <w:r>
        <w:t>ySQL Workbench 8.0 CE;</w:t>
      </w:r>
    </w:p>
    <w:p w14:paraId="67BC6AD7" w14:textId="6E4D33EC" w:rsidR="00727A30" w:rsidRPr="00B31DC0" w:rsidRDefault="00727A30" w:rsidP="00727A30">
      <w:r>
        <w:t>JetBrains DataGrip 2021.3</w:t>
      </w:r>
    </w:p>
    <w:p w14:paraId="2211B398" w14:textId="60EF0170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二、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1F4DEA5F" w14:textId="05F64EDA" w:rsidR="00727A30" w:rsidRDefault="00727A30" w:rsidP="00727A30">
      <w:r>
        <w:rPr>
          <w:rFonts w:hint="eastAsia"/>
        </w:rPr>
        <w:t>1、创建数据库</w:t>
      </w:r>
    </w:p>
    <w:p w14:paraId="2D83E7C3" w14:textId="5A5628FC" w:rsidR="00727A30" w:rsidRDefault="00727A30" w:rsidP="00727A30">
      <w:r>
        <w:rPr>
          <w:rFonts w:hint="eastAsia"/>
        </w:rPr>
        <w:t>使用实验手册上给的D</w:t>
      </w:r>
      <w:r>
        <w:t>DL</w:t>
      </w:r>
      <w:r>
        <w:rPr>
          <w:rFonts w:hint="eastAsia"/>
        </w:rPr>
        <w:t>，在D</w:t>
      </w:r>
      <w:r>
        <w:t>ataGrip</w:t>
      </w:r>
      <w:r>
        <w:rPr>
          <w:rFonts w:hint="eastAsia"/>
        </w:rPr>
        <w:t>中运行D</w:t>
      </w:r>
      <w:r>
        <w:t>DL</w:t>
      </w:r>
      <w:r>
        <w:rPr>
          <w:rFonts w:hint="eastAsia"/>
        </w:rPr>
        <w:t>语言，完成数据库创建和基本表创建。</w:t>
      </w:r>
    </w:p>
    <w:p w14:paraId="62DA37C2" w14:textId="037DA381" w:rsidR="00727A30" w:rsidRPr="00727A30" w:rsidRDefault="00727A30" w:rsidP="00727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A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B5646A" wp14:editId="4C6BF544">
            <wp:extent cx="3549918" cy="2992755"/>
            <wp:effectExtent l="0" t="0" r="0" b="0"/>
            <wp:docPr id="3" name="图片 3" descr="C:\Users\dell\AppData\Roaming\Tencent\Users\494803615\QQ\WinTemp\RichOle\FA(NNJK%VB91WK`A3$BQZ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94803615\QQ\WinTemp\RichOle\FA(NNJK%VB91WK`A3$BQZ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52" cy="300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1B19" w14:textId="11437597" w:rsidR="00727A30" w:rsidRDefault="00727A30" w:rsidP="00727A30">
      <w:r>
        <w:rPr>
          <w:rFonts w:hint="eastAsia"/>
        </w:rPr>
        <w:t>2、运行</w:t>
      </w:r>
      <w:r>
        <w:t>SQL</w:t>
      </w:r>
      <w:r>
        <w:rPr>
          <w:rFonts w:hint="eastAsia"/>
        </w:rPr>
        <w:t>脚本</w:t>
      </w:r>
    </w:p>
    <w:p w14:paraId="6402CC57" w14:textId="2A02F740" w:rsidR="00727A30" w:rsidRDefault="00727A30" w:rsidP="00727A30">
      <w:r>
        <w:rPr>
          <w:rFonts w:hint="eastAsia"/>
        </w:rPr>
        <w:t>完成D</w:t>
      </w:r>
      <w:r>
        <w:t>DL</w:t>
      </w:r>
      <w:r>
        <w:rPr>
          <w:rFonts w:hint="eastAsia"/>
        </w:rPr>
        <w:t>脚本执行并连接到数据库后，运行实验提供的</w:t>
      </w:r>
      <w:r>
        <w:t>SQL</w:t>
      </w:r>
      <w:r>
        <w:rPr>
          <w:rFonts w:hint="eastAsia"/>
        </w:rPr>
        <w:t>脚本，完成数据填充。</w:t>
      </w:r>
    </w:p>
    <w:p w14:paraId="61E34450" w14:textId="42951CEF" w:rsidR="00727A30" w:rsidRPr="00727A30" w:rsidRDefault="00727A30" w:rsidP="00727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A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E8DFEC" wp14:editId="3C9CE0FB">
            <wp:extent cx="4086769" cy="2191813"/>
            <wp:effectExtent l="0" t="0" r="0" b="0"/>
            <wp:docPr id="4" name="图片 4" descr="C:\Users\dell\AppData\Roaming\Tencent\Users\494803615\QQ\WinTemp\RichOle\TD5)TZU~WB5M4O_H@PJB6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494803615\QQ\WinTemp\RichOle\TD5)TZU~WB5M4O_H@PJB6C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26" cy="22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31A3" w14:textId="59BCC613" w:rsidR="00727A30" w:rsidRDefault="00727A30" w:rsidP="00727A30">
      <w:pPr>
        <w:rPr>
          <w:rFonts w:eastAsia="宋体"/>
          <w:kern w:val="0"/>
        </w:rPr>
      </w:pPr>
      <w:r>
        <w:rPr>
          <w:rFonts w:eastAsia="宋体" w:hint="eastAsia"/>
          <w:kern w:val="0"/>
        </w:rPr>
        <w:lastRenderedPageBreak/>
        <w:t>3</w:t>
      </w:r>
      <w:r>
        <w:rPr>
          <w:rFonts w:eastAsia="宋体"/>
          <w:kern w:val="0"/>
        </w:rPr>
        <w:t>.1 Q1</w:t>
      </w:r>
      <w:r>
        <w:rPr>
          <w:rFonts w:eastAsia="宋体" w:hint="eastAsia"/>
          <w:kern w:val="0"/>
        </w:rPr>
        <w:t>：</w:t>
      </w:r>
      <w:r w:rsidRPr="00727A30">
        <w:rPr>
          <w:rFonts w:eastAsia="宋体"/>
          <w:kern w:val="0"/>
        </w:rPr>
        <w:t xml:space="preserve">SQL </w:t>
      </w:r>
      <w:r w:rsidRPr="00727A30">
        <w:rPr>
          <w:rFonts w:eastAsia="宋体"/>
          <w:kern w:val="0"/>
        </w:rPr>
        <w:t>语法规定，双引号</w:t>
      </w:r>
      <w:proofErr w:type="gramStart"/>
      <w:r w:rsidRPr="00727A30">
        <w:rPr>
          <w:rFonts w:eastAsia="宋体"/>
          <w:kern w:val="0"/>
        </w:rPr>
        <w:t>括</w:t>
      </w:r>
      <w:proofErr w:type="gramEnd"/>
      <w:r w:rsidRPr="00727A30">
        <w:rPr>
          <w:rFonts w:eastAsia="宋体"/>
          <w:kern w:val="0"/>
        </w:rPr>
        <w:t>定的符号串为对象名称，单引号括定的符号串为常量字符串，那么什么情况下需要用双引号来界定对象名呢？请实验验证。</w:t>
      </w:r>
    </w:p>
    <w:p w14:paraId="3A07A649" w14:textId="17A4E98F" w:rsidR="00727A30" w:rsidRDefault="00781D2A" w:rsidP="00727A30">
      <w:pPr>
        <w:rPr>
          <w:rFonts w:eastAsia="宋体"/>
          <w:kern w:val="0"/>
        </w:rPr>
      </w:pPr>
      <w:r>
        <w:rPr>
          <w:rFonts w:eastAsia="宋体" w:hint="eastAsia"/>
          <w:kern w:val="0"/>
        </w:rPr>
        <w:t>当对象的某个字段本身就含有双引号时需要用双引号，对于字符串常量使用单引号。</w:t>
      </w:r>
    </w:p>
    <w:p w14:paraId="2613D2FA" w14:textId="4A4974C2" w:rsidR="00781D2A" w:rsidRPr="00781D2A" w:rsidRDefault="00781D2A" w:rsidP="00781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D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DF3C2A" wp14:editId="08ABDF8D">
            <wp:extent cx="3603014" cy="2503261"/>
            <wp:effectExtent l="0" t="0" r="0" b="0"/>
            <wp:docPr id="13" name="图片 13" descr="C:\Users\dell\AppData\Roaming\Tencent\Users\494803615\QQ\WinTemp\RichOle\SW19YAU2SS)GH_W0R%G[[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494803615\QQ\WinTemp\RichOle\SW19YAU2SS)GH_W0R%G[[D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667" cy="25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E419" w14:textId="77777777" w:rsidR="00781D2A" w:rsidRPr="00727A30" w:rsidRDefault="00781D2A" w:rsidP="00727A30">
      <w:pPr>
        <w:rPr>
          <w:rFonts w:eastAsia="宋体"/>
          <w:kern w:val="0"/>
        </w:rPr>
      </w:pPr>
    </w:p>
    <w:p w14:paraId="2BF52A1C" w14:textId="77777777" w:rsidR="00727A30" w:rsidRPr="00727A30" w:rsidRDefault="00727A30" w:rsidP="00727A30">
      <w:pPr>
        <w:rPr>
          <w:rFonts w:eastAsia="宋体"/>
          <w:kern w:val="0"/>
        </w:rPr>
      </w:pPr>
      <w:r w:rsidRPr="00727A30">
        <w:rPr>
          <w:rFonts w:eastAsia="宋体" w:hint="eastAsia"/>
          <w:kern w:val="0"/>
        </w:rPr>
        <w:t>3</w:t>
      </w:r>
      <w:r w:rsidRPr="00727A30">
        <w:rPr>
          <w:rFonts w:eastAsia="宋体"/>
          <w:kern w:val="0"/>
        </w:rPr>
        <w:t>.2 Q2</w:t>
      </w:r>
      <w:r w:rsidRPr="00727A30">
        <w:rPr>
          <w:rFonts w:eastAsia="宋体" w:hint="eastAsia"/>
          <w:kern w:val="0"/>
        </w:rPr>
        <w:t>：</w:t>
      </w:r>
      <w:r w:rsidRPr="00727A30">
        <w:rPr>
          <w:rFonts w:eastAsia="宋体"/>
          <w:kern w:val="0"/>
        </w:rPr>
        <w:t>数据库对象的完整引用是</w:t>
      </w:r>
      <w:r w:rsidRPr="00727A30">
        <w:rPr>
          <w:rFonts w:eastAsia="宋体"/>
          <w:kern w:val="0"/>
        </w:rPr>
        <w:t>“</w:t>
      </w:r>
      <w:r w:rsidRPr="00727A30">
        <w:rPr>
          <w:rFonts w:eastAsia="宋体"/>
          <w:kern w:val="0"/>
        </w:rPr>
        <w:t>服务器名</w:t>
      </w:r>
      <w:r w:rsidRPr="00727A30">
        <w:rPr>
          <w:rFonts w:eastAsia="宋体"/>
          <w:kern w:val="0"/>
        </w:rPr>
        <w:t>.</w:t>
      </w:r>
      <w:r w:rsidRPr="00727A30">
        <w:rPr>
          <w:rFonts w:eastAsia="宋体"/>
          <w:kern w:val="0"/>
        </w:rPr>
        <w:t>数据库名</w:t>
      </w:r>
      <w:r w:rsidRPr="00727A30">
        <w:rPr>
          <w:rFonts w:eastAsia="宋体"/>
          <w:kern w:val="0"/>
        </w:rPr>
        <w:t>.</w:t>
      </w:r>
      <w:r w:rsidRPr="00727A30">
        <w:rPr>
          <w:rFonts w:eastAsia="宋体"/>
          <w:kern w:val="0"/>
        </w:rPr>
        <w:t>模式名</w:t>
      </w:r>
      <w:r w:rsidRPr="00727A30">
        <w:rPr>
          <w:rFonts w:eastAsia="宋体"/>
          <w:kern w:val="0"/>
        </w:rPr>
        <w:t>.</w:t>
      </w:r>
      <w:r w:rsidRPr="00727A30">
        <w:rPr>
          <w:rFonts w:eastAsia="宋体"/>
          <w:kern w:val="0"/>
        </w:rPr>
        <w:t>对象名</w:t>
      </w:r>
      <w:r w:rsidRPr="00727A30">
        <w:rPr>
          <w:rFonts w:eastAsia="宋体"/>
          <w:kern w:val="0"/>
        </w:rPr>
        <w:t>”</w:t>
      </w:r>
      <w:r w:rsidRPr="00727A30">
        <w:rPr>
          <w:rFonts w:eastAsia="宋体"/>
          <w:kern w:val="0"/>
        </w:rPr>
        <w:t>，但通常可以省略服务器名和数据库名，甚至模式名，直接用对象</w:t>
      </w:r>
      <w:proofErr w:type="gramStart"/>
      <w:r w:rsidRPr="00727A30">
        <w:rPr>
          <w:rFonts w:eastAsia="宋体"/>
          <w:kern w:val="0"/>
        </w:rPr>
        <w:t>名访问</w:t>
      </w:r>
      <w:proofErr w:type="gramEnd"/>
      <w:r w:rsidRPr="00727A30">
        <w:rPr>
          <w:rFonts w:eastAsia="宋体"/>
          <w:kern w:val="0"/>
        </w:rPr>
        <w:t>对象即可。请设计相应的实验验证基本表及其列的访问方法。</w:t>
      </w:r>
    </w:p>
    <w:p w14:paraId="165D97A4" w14:textId="40696920" w:rsidR="00727A30" w:rsidRPr="00727A30" w:rsidRDefault="00727A30" w:rsidP="00727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A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096467" wp14:editId="15041C42">
            <wp:extent cx="3906183" cy="2639786"/>
            <wp:effectExtent l="0" t="0" r="0" b="8255"/>
            <wp:docPr id="12" name="图片 12" descr="C:\Users\dell\AppData\Roaming\Tencent\Users\494803615\QQ\WinTemp\RichOle\X)P{Y`XR[O0W3@XNSZ602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494803615\QQ\WinTemp\RichOle\X)P{Y`XR[O0W3@XNSZ602K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03" cy="265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61D0" w14:textId="427224B5" w:rsidR="00727A30" w:rsidRPr="00727A30" w:rsidRDefault="00727A30" w:rsidP="00727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24F776" w14:textId="1580AB6B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实验中遇到的</w:t>
      </w:r>
      <w:r w:rsidR="00034F0F">
        <w:rPr>
          <w:rFonts w:ascii="Times New Roman" w:eastAsia="黑体" w:hAnsi="Times New Roman" w:cs="Times New Roman" w:hint="eastAsia"/>
          <w:sz w:val="30"/>
          <w:szCs w:val="30"/>
        </w:rPr>
        <w:t>问题</w:t>
      </w:r>
      <w:r w:rsidRPr="00B31DC0">
        <w:rPr>
          <w:rFonts w:ascii="Times New Roman" w:eastAsia="黑体" w:hAnsi="Times New Roman" w:cs="Times New Roman"/>
          <w:sz w:val="30"/>
          <w:szCs w:val="30"/>
        </w:rPr>
        <w:t>及解决办法</w:t>
      </w:r>
    </w:p>
    <w:p w14:paraId="2B3D7C58" w14:textId="1C4BB4AC" w:rsidR="00727A30" w:rsidRDefault="00034F0F" w:rsidP="00034F0F">
      <w:r>
        <w:rPr>
          <w:rFonts w:hint="eastAsia"/>
        </w:rPr>
        <w:t>问题：在运行数据填充文件时，先运行</w:t>
      </w:r>
      <w:proofErr w:type="spellStart"/>
      <w:r>
        <w:rPr>
          <w:rFonts w:hint="eastAsia"/>
        </w:rPr>
        <w:t>load</w:t>
      </w:r>
      <w:r>
        <w:t>_departments.sql</w:t>
      </w:r>
      <w:proofErr w:type="spellEnd"/>
      <w:r>
        <w:rPr>
          <w:rFonts w:hint="eastAsia"/>
        </w:rPr>
        <w:t>文件再运行</w:t>
      </w:r>
      <w:proofErr w:type="spellStart"/>
      <w:r>
        <w:rPr>
          <w:rFonts w:hint="eastAsia"/>
        </w:rPr>
        <w:t>load</w:t>
      </w:r>
      <w:r>
        <w:t>_dept_emp.sql</w:t>
      </w:r>
      <w:proofErr w:type="spellEnd"/>
      <w:r>
        <w:rPr>
          <w:rFonts w:hint="eastAsia"/>
        </w:rPr>
        <w:t>文件时报错，</w:t>
      </w:r>
      <w:proofErr w:type="gramStart"/>
      <w:r>
        <w:rPr>
          <w:rFonts w:hint="eastAsia"/>
        </w:rPr>
        <w:t>称外键不</w:t>
      </w:r>
      <w:proofErr w:type="gramEnd"/>
      <w:r>
        <w:rPr>
          <w:rFonts w:hint="eastAsia"/>
        </w:rPr>
        <w:t>能为空。检查后发现应该先运行后续数据填充文件以满足完整性约束。</w:t>
      </w:r>
    </w:p>
    <w:p w14:paraId="15F325B7" w14:textId="38A54770" w:rsidR="00034F0F" w:rsidRDefault="00034F0F" w:rsidP="00034F0F">
      <w:pPr>
        <w:rPr>
          <w:rFonts w:hint="eastAsia"/>
        </w:rPr>
      </w:pPr>
      <w:r>
        <w:rPr>
          <w:rFonts w:hint="eastAsia"/>
        </w:rPr>
        <w:t>解决：跳过该文件，运行后续文件后再运行该文件，问题解决。</w:t>
      </w:r>
      <w:bookmarkStart w:id="0" w:name="_GoBack"/>
      <w:bookmarkEnd w:id="0"/>
    </w:p>
    <w:p w14:paraId="2C64DC66" w14:textId="77777777" w:rsidR="00727A30" w:rsidRPr="00B31DC0" w:rsidRDefault="00727A30" w:rsidP="00727A30">
      <w:pPr>
        <w:rPr>
          <w:rFonts w:ascii="Times New Roman" w:hAnsi="Times New Roman" w:cs="Times New Roman"/>
          <w:sz w:val="24"/>
          <w:szCs w:val="24"/>
        </w:rPr>
      </w:pPr>
    </w:p>
    <w:p w14:paraId="3468054E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四、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412D5DAC" w14:textId="57CFB3BE" w:rsidR="00727A30" w:rsidRDefault="00727A30" w:rsidP="00727A30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实验手册：</w:t>
      </w:r>
      <w:r w:rsidRPr="00727A30">
        <w:rPr>
          <w:rFonts w:ascii="Times New Roman" w:hAnsi="Times New Roman" w:cs="Times New Roman"/>
          <w:sz w:val="24"/>
          <w:szCs w:val="24"/>
        </w:rPr>
        <w:t>https://www.programminghunter.com/article/17522038636/</w:t>
      </w:r>
    </w:p>
    <w:p w14:paraId="046F541F" w14:textId="77777777" w:rsidR="00727A30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3DFAEB6D" w14:textId="77777777" w:rsidR="00727A30" w:rsidRPr="00D36A7E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01DC5E8D" w14:textId="77777777" w:rsidR="00200703" w:rsidRPr="00727A30" w:rsidRDefault="00200703"/>
    <w:sectPr w:rsidR="00200703" w:rsidRPr="007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77A1C"/>
    <w:multiLevelType w:val="multilevel"/>
    <w:tmpl w:val="C96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71885"/>
    <w:multiLevelType w:val="multilevel"/>
    <w:tmpl w:val="B9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A"/>
    <w:rsid w:val="00034F0F"/>
    <w:rsid w:val="00200703"/>
    <w:rsid w:val="002346AA"/>
    <w:rsid w:val="00727A30"/>
    <w:rsid w:val="0078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8A3"/>
  <w15:chartTrackingRefBased/>
  <w15:docId w15:val="{B7D6860B-3B44-4F0B-A284-93490B5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2022-03-01T08:33:00Z</dcterms:created>
  <dcterms:modified xsi:type="dcterms:W3CDTF">2022-03-01T09:14:00Z</dcterms:modified>
</cp:coreProperties>
</file>