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25E5" w14:textId="584DD67F" w:rsidR="005B26C3" w:rsidRDefault="005B26C3" w:rsidP="005B26C3">
      <w:pPr>
        <w:jc w:val="center"/>
        <w:rPr>
          <w:rFonts w:cstheme="minorHAnsi"/>
          <w:sz w:val="24"/>
          <w:szCs w:val="24"/>
        </w:rPr>
      </w:pPr>
      <w:r w:rsidRPr="005B26C3">
        <w:rPr>
          <w:rFonts w:cstheme="minorHAnsi"/>
          <w:sz w:val="24"/>
          <w:szCs w:val="24"/>
        </w:rPr>
        <w:t xml:space="preserve">Centro Regional De </w:t>
      </w:r>
      <w:r w:rsidR="004B5313" w:rsidRPr="005B26C3">
        <w:rPr>
          <w:rFonts w:cstheme="minorHAnsi"/>
          <w:sz w:val="24"/>
          <w:szCs w:val="24"/>
        </w:rPr>
        <w:t>Educación</w:t>
      </w:r>
      <w:r w:rsidRPr="005B26C3">
        <w:rPr>
          <w:rFonts w:cstheme="minorHAnsi"/>
          <w:sz w:val="24"/>
          <w:szCs w:val="24"/>
        </w:rPr>
        <w:t xml:space="preserve"> “Gral. Patricio Escobar “De Encarnación</w:t>
      </w:r>
    </w:p>
    <w:p w14:paraId="10BBE1E0" w14:textId="7671067C" w:rsidR="005B26C3" w:rsidRPr="005B26C3" w:rsidRDefault="00CA6F36" w:rsidP="005B26C3">
      <w:pPr>
        <w:jc w:val="center"/>
        <w:rPr>
          <w:rFonts w:cstheme="minorHAnsi"/>
          <w:sz w:val="24"/>
          <w:szCs w:val="24"/>
        </w:rPr>
      </w:pPr>
      <w:r>
        <w:rPr>
          <w:noProof/>
        </w:rPr>
        <w:drawing>
          <wp:inline distT="0" distB="0" distL="0" distR="0" wp14:anchorId="6912B2C3" wp14:editId="0D60DC74">
            <wp:extent cx="1135944" cy="6667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7920" cy="667910"/>
                    </a:xfrm>
                    <a:prstGeom prst="rect">
                      <a:avLst/>
                    </a:prstGeom>
                    <a:noFill/>
                  </pic:spPr>
                </pic:pic>
              </a:graphicData>
            </a:graphic>
          </wp:inline>
        </w:drawing>
      </w:r>
    </w:p>
    <w:p w14:paraId="6167F321" w14:textId="6C085EE5" w:rsidR="005B26C3" w:rsidRDefault="005B26C3" w:rsidP="005B26C3">
      <w:pPr>
        <w:jc w:val="center"/>
        <w:rPr>
          <w:rFonts w:ascii="Lucida Handwriting" w:hAnsi="Lucida Handwriting"/>
        </w:rPr>
      </w:pPr>
    </w:p>
    <w:p w14:paraId="4C7653FF" w14:textId="08ADA480" w:rsidR="004C5DD5" w:rsidRDefault="004C5DD5" w:rsidP="005B26C3">
      <w:pPr>
        <w:jc w:val="center"/>
        <w:rPr>
          <w:rFonts w:ascii="Harrington" w:hAnsi="Harrington"/>
          <w:sz w:val="36"/>
          <w:szCs w:val="36"/>
        </w:rPr>
      </w:pPr>
      <w:r w:rsidRPr="00CA6F36">
        <w:rPr>
          <w:rFonts w:ascii="Harrington" w:hAnsi="Harrington"/>
          <w:sz w:val="36"/>
          <w:szCs w:val="36"/>
        </w:rPr>
        <w:t>NUTRICION</w:t>
      </w:r>
    </w:p>
    <w:p w14:paraId="12868923" w14:textId="77777777" w:rsidR="00CA6F36" w:rsidRPr="00CA6F36" w:rsidRDefault="00CA6F36" w:rsidP="005B26C3">
      <w:pPr>
        <w:jc w:val="center"/>
        <w:rPr>
          <w:rFonts w:ascii="Harrington" w:hAnsi="Harrington"/>
        </w:rPr>
      </w:pPr>
    </w:p>
    <w:p w14:paraId="7A8DC7FD" w14:textId="5042D462" w:rsidR="005B26C3" w:rsidRPr="005B26C3" w:rsidRDefault="005B26C3" w:rsidP="005B26C3">
      <w:pPr>
        <w:jc w:val="center"/>
        <w:rPr>
          <w:sz w:val="28"/>
          <w:szCs w:val="28"/>
        </w:rPr>
      </w:pPr>
      <w:r w:rsidRPr="005B26C3">
        <w:rPr>
          <w:b/>
          <w:bCs/>
        </w:rPr>
        <w:t>“</w:t>
      </w:r>
      <w:r w:rsidRPr="005B26C3">
        <w:rPr>
          <w:sz w:val="28"/>
          <w:szCs w:val="28"/>
        </w:rPr>
        <w:t>Tratamiento</w:t>
      </w:r>
      <w:r w:rsidRPr="005B26C3">
        <w:rPr>
          <w:b/>
          <w:bCs/>
        </w:rPr>
        <w:t xml:space="preserve"> </w:t>
      </w:r>
      <w:r w:rsidRPr="005B26C3">
        <w:rPr>
          <w:sz w:val="28"/>
          <w:szCs w:val="28"/>
        </w:rPr>
        <w:t>Dietético y Nutricional en las Enfermedades Crónicas”</w:t>
      </w:r>
    </w:p>
    <w:p w14:paraId="6265330D" w14:textId="39E3FCE8" w:rsidR="004C5DD5" w:rsidRDefault="00CA6F36" w:rsidP="004C5DD5">
      <w:pPr>
        <w:jc w:val="center"/>
        <w:rPr>
          <w:b/>
          <w:bCs/>
          <w:u w:val="single"/>
        </w:rPr>
      </w:pPr>
      <w:r w:rsidRPr="00CA6F36">
        <w:rPr>
          <w:b/>
          <w:bCs/>
          <w:noProof/>
          <w:u w:val="single"/>
        </w:rPr>
        <w:drawing>
          <wp:inline distT="0" distB="0" distL="0" distR="0" wp14:anchorId="7A6A2C37" wp14:editId="562F3550">
            <wp:extent cx="1019175" cy="1004297"/>
            <wp:effectExtent l="0" t="0" r="0" b="5715"/>
            <wp:docPr id="83221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7811" name=""/>
                    <pic:cNvPicPr/>
                  </pic:nvPicPr>
                  <pic:blipFill rotWithShape="1">
                    <a:blip r:embed="rId8"/>
                    <a:srcRect l="1574" t="1961" r="2593" b="8823"/>
                    <a:stretch>
                      <a:fillRect/>
                    </a:stretch>
                  </pic:blipFill>
                  <pic:spPr bwMode="auto">
                    <a:xfrm>
                      <a:off x="0" y="0"/>
                      <a:ext cx="1025675" cy="1010702"/>
                    </a:xfrm>
                    <a:prstGeom prst="rect">
                      <a:avLst/>
                    </a:prstGeom>
                    <a:ln>
                      <a:noFill/>
                    </a:ln>
                    <a:extLst>
                      <a:ext uri="{53640926-AAD7-44D8-BBD7-CCE9431645EC}">
                        <a14:shadowObscured xmlns:a14="http://schemas.microsoft.com/office/drawing/2010/main"/>
                      </a:ext>
                    </a:extLst>
                  </pic:spPr>
                </pic:pic>
              </a:graphicData>
            </a:graphic>
          </wp:inline>
        </w:drawing>
      </w:r>
    </w:p>
    <w:p w14:paraId="02C542F6" w14:textId="77777777" w:rsidR="00CA6F36" w:rsidRDefault="00CA6F36" w:rsidP="004C5DD5">
      <w:pPr>
        <w:jc w:val="center"/>
        <w:rPr>
          <w:b/>
          <w:bCs/>
          <w:u w:val="single"/>
        </w:rPr>
      </w:pPr>
    </w:p>
    <w:p w14:paraId="5C63F2D5" w14:textId="0167C0D5" w:rsidR="00CA6F36" w:rsidRDefault="00CA6F36" w:rsidP="00CA6F36">
      <w:pPr>
        <w:jc w:val="center"/>
        <w:rPr>
          <w:b/>
          <w:bCs/>
          <w:u w:val="single"/>
        </w:rPr>
      </w:pPr>
      <w:r>
        <w:rPr>
          <w:b/>
          <w:bCs/>
          <w:u w:val="single"/>
        </w:rPr>
        <w:t xml:space="preserve"> TEMA:</w:t>
      </w:r>
    </w:p>
    <w:p w14:paraId="1AD3E24C" w14:textId="3741544B" w:rsidR="00CA6F36" w:rsidRPr="00CA6F36" w:rsidRDefault="00CA6F36" w:rsidP="004C5DD5">
      <w:pPr>
        <w:jc w:val="center"/>
        <w:rPr>
          <w:rFonts w:ascii="Verdana" w:hAnsi="Verdana"/>
        </w:rPr>
      </w:pPr>
      <w:r w:rsidRPr="00CA6F36">
        <w:rPr>
          <w:rFonts w:ascii="Verdana" w:hAnsi="Verdana"/>
        </w:rPr>
        <w:t xml:space="preserve">DISLIPIDEMIA </w:t>
      </w:r>
    </w:p>
    <w:p w14:paraId="13320828" w14:textId="3B043472" w:rsidR="00CA6F36" w:rsidRDefault="00CA6F36" w:rsidP="004C5DD5">
      <w:pPr>
        <w:jc w:val="center"/>
        <w:rPr>
          <w:b/>
          <w:bCs/>
          <w:u w:val="single"/>
        </w:rPr>
      </w:pPr>
      <w:r>
        <w:rPr>
          <w:b/>
          <w:bCs/>
          <w:u w:val="single"/>
        </w:rPr>
        <w:t>DOCENTE:</w:t>
      </w:r>
    </w:p>
    <w:p w14:paraId="650C67ED" w14:textId="77777777" w:rsidR="00CA6F36" w:rsidRDefault="00CA6F36" w:rsidP="004C5DD5">
      <w:pPr>
        <w:jc w:val="center"/>
        <w:rPr>
          <w:b/>
          <w:bCs/>
          <w:u w:val="single"/>
        </w:rPr>
      </w:pPr>
    </w:p>
    <w:p w14:paraId="0FC631B1" w14:textId="1C1F7D33" w:rsidR="00CA6F36" w:rsidRPr="00CA6F36" w:rsidRDefault="00CA6F36" w:rsidP="004C5DD5">
      <w:pPr>
        <w:jc w:val="center"/>
        <w:rPr>
          <w:sz w:val="24"/>
          <w:szCs w:val="24"/>
        </w:rPr>
      </w:pPr>
      <w:r w:rsidRPr="00CA6F36">
        <w:rPr>
          <w:sz w:val="24"/>
          <w:szCs w:val="24"/>
        </w:rPr>
        <w:t xml:space="preserve">LIC: PATRICIA FIGUEREDO PAREDES </w:t>
      </w:r>
    </w:p>
    <w:p w14:paraId="0FD05A87" w14:textId="316A0E82" w:rsidR="00CA6F36" w:rsidRDefault="00CA6F36" w:rsidP="004C5DD5">
      <w:pPr>
        <w:jc w:val="center"/>
        <w:rPr>
          <w:b/>
          <w:bCs/>
          <w:u w:val="single"/>
        </w:rPr>
      </w:pPr>
      <w:r>
        <w:rPr>
          <w:b/>
          <w:bCs/>
          <w:u w:val="single"/>
        </w:rPr>
        <w:t>RESPONSABLES:</w:t>
      </w:r>
    </w:p>
    <w:p w14:paraId="01EDEA23" w14:textId="77777777" w:rsidR="00CA6F36" w:rsidRDefault="00CA6F36" w:rsidP="004C5DD5">
      <w:pPr>
        <w:jc w:val="center"/>
        <w:rPr>
          <w:b/>
          <w:bCs/>
          <w:u w:val="single"/>
        </w:rPr>
      </w:pPr>
    </w:p>
    <w:p w14:paraId="64DDBD47" w14:textId="77777777" w:rsidR="004B5313" w:rsidRDefault="004B5313" w:rsidP="004B5313">
      <w:pPr>
        <w:pStyle w:val="Prrafodelista"/>
        <w:numPr>
          <w:ilvl w:val="0"/>
          <w:numId w:val="10"/>
        </w:numPr>
        <w:jc w:val="center"/>
        <w:rPr>
          <w:sz w:val="24"/>
          <w:szCs w:val="24"/>
        </w:rPr>
      </w:pPr>
      <w:r>
        <w:rPr>
          <w:sz w:val="24"/>
          <w:szCs w:val="24"/>
        </w:rPr>
        <w:t xml:space="preserve">     Ruth Cano Cáceres</w:t>
      </w:r>
    </w:p>
    <w:p w14:paraId="6EE9D415" w14:textId="29B33B64" w:rsidR="004B5313" w:rsidRPr="004B5313" w:rsidRDefault="004B5313" w:rsidP="004B5313">
      <w:pPr>
        <w:pStyle w:val="Prrafodelista"/>
        <w:numPr>
          <w:ilvl w:val="0"/>
          <w:numId w:val="10"/>
        </w:numPr>
        <w:jc w:val="center"/>
        <w:rPr>
          <w:sz w:val="24"/>
          <w:szCs w:val="24"/>
        </w:rPr>
      </w:pPr>
      <w:r>
        <w:rPr>
          <w:sz w:val="24"/>
          <w:szCs w:val="24"/>
        </w:rPr>
        <w:t xml:space="preserve"> </w:t>
      </w:r>
      <w:r w:rsidRPr="004B5313">
        <w:rPr>
          <w:sz w:val="24"/>
          <w:szCs w:val="24"/>
        </w:rPr>
        <w:t xml:space="preserve">  Ruth Ruiz Diaz </w:t>
      </w:r>
    </w:p>
    <w:p w14:paraId="2E7FFFC9" w14:textId="181B826F" w:rsidR="004B5313" w:rsidRDefault="004B5313" w:rsidP="004B5313">
      <w:pPr>
        <w:pStyle w:val="Prrafodelista"/>
        <w:numPr>
          <w:ilvl w:val="0"/>
          <w:numId w:val="10"/>
        </w:numPr>
        <w:jc w:val="center"/>
        <w:rPr>
          <w:sz w:val="24"/>
          <w:szCs w:val="24"/>
        </w:rPr>
      </w:pPr>
      <w:r>
        <w:rPr>
          <w:sz w:val="24"/>
          <w:szCs w:val="24"/>
        </w:rPr>
        <w:t xml:space="preserve">  Lucas Bernardo Sosa </w:t>
      </w:r>
    </w:p>
    <w:p w14:paraId="3D85E45F" w14:textId="77777777" w:rsidR="004B5313" w:rsidRDefault="004B5313" w:rsidP="004B5313">
      <w:pPr>
        <w:pStyle w:val="Prrafodelista"/>
        <w:numPr>
          <w:ilvl w:val="0"/>
          <w:numId w:val="10"/>
        </w:numPr>
        <w:jc w:val="center"/>
        <w:rPr>
          <w:sz w:val="24"/>
          <w:szCs w:val="24"/>
        </w:rPr>
      </w:pPr>
      <w:proofErr w:type="spellStart"/>
      <w:r w:rsidRPr="004B5313">
        <w:rPr>
          <w:sz w:val="24"/>
          <w:szCs w:val="24"/>
        </w:rPr>
        <w:t>Yosselin</w:t>
      </w:r>
      <w:proofErr w:type="spellEnd"/>
      <w:r w:rsidRPr="004B5313">
        <w:rPr>
          <w:sz w:val="24"/>
          <w:szCs w:val="24"/>
        </w:rPr>
        <w:t xml:space="preserve"> Jazmín Benítez</w:t>
      </w:r>
    </w:p>
    <w:p w14:paraId="128480B2" w14:textId="26120FC9" w:rsidR="004B5313" w:rsidRPr="004B5313" w:rsidRDefault="004B5313" w:rsidP="004B5313">
      <w:pPr>
        <w:pStyle w:val="Prrafodelista"/>
        <w:numPr>
          <w:ilvl w:val="0"/>
          <w:numId w:val="10"/>
        </w:numPr>
        <w:jc w:val="center"/>
        <w:rPr>
          <w:sz w:val="24"/>
          <w:szCs w:val="24"/>
        </w:rPr>
      </w:pPr>
      <w:r>
        <w:rPr>
          <w:sz w:val="24"/>
          <w:szCs w:val="24"/>
        </w:rPr>
        <w:t xml:space="preserve">   </w:t>
      </w:r>
      <w:proofErr w:type="spellStart"/>
      <w:r w:rsidRPr="004B5313">
        <w:rPr>
          <w:sz w:val="24"/>
          <w:szCs w:val="24"/>
        </w:rPr>
        <w:t>Thiara</w:t>
      </w:r>
      <w:proofErr w:type="spellEnd"/>
      <w:r w:rsidRPr="004B5313">
        <w:rPr>
          <w:sz w:val="24"/>
          <w:szCs w:val="24"/>
        </w:rPr>
        <w:t xml:space="preserve"> Belén </w:t>
      </w:r>
      <w:proofErr w:type="spellStart"/>
      <w:r w:rsidRPr="004B5313">
        <w:rPr>
          <w:sz w:val="24"/>
          <w:szCs w:val="24"/>
        </w:rPr>
        <w:t>Lertha</w:t>
      </w:r>
      <w:proofErr w:type="spellEnd"/>
      <w:r w:rsidRPr="004B5313">
        <w:rPr>
          <w:sz w:val="24"/>
          <w:szCs w:val="24"/>
        </w:rPr>
        <w:t xml:space="preserve"> </w:t>
      </w:r>
    </w:p>
    <w:p w14:paraId="2147D3AD" w14:textId="5528DC19" w:rsidR="004B5313" w:rsidRPr="004B5313" w:rsidRDefault="004B5313" w:rsidP="004B5313">
      <w:pPr>
        <w:pStyle w:val="Prrafodelista"/>
        <w:rPr>
          <w:sz w:val="24"/>
          <w:szCs w:val="24"/>
        </w:rPr>
      </w:pPr>
    </w:p>
    <w:p w14:paraId="5CD5834D" w14:textId="77777777" w:rsidR="004C5DD5" w:rsidRPr="00CA6F36" w:rsidRDefault="004C5DD5" w:rsidP="004C5DD5">
      <w:pPr>
        <w:jc w:val="center"/>
        <w:rPr>
          <w:sz w:val="24"/>
          <w:szCs w:val="24"/>
        </w:rPr>
      </w:pPr>
    </w:p>
    <w:p w14:paraId="537F55F5" w14:textId="77777777" w:rsidR="004C5DD5" w:rsidRDefault="004C5DD5" w:rsidP="004C5DD5">
      <w:pPr>
        <w:jc w:val="center"/>
        <w:rPr>
          <w:b/>
          <w:bCs/>
          <w:u w:val="single"/>
        </w:rPr>
      </w:pPr>
    </w:p>
    <w:p w14:paraId="5696571E" w14:textId="2636EE76" w:rsidR="004C5DD5" w:rsidRPr="00CA6F36" w:rsidRDefault="00CA6F36" w:rsidP="004C5DD5">
      <w:pPr>
        <w:jc w:val="center"/>
        <w:rPr>
          <w:sz w:val="24"/>
          <w:szCs w:val="24"/>
        </w:rPr>
      </w:pPr>
      <w:r w:rsidRPr="00CA6F36">
        <w:rPr>
          <w:b/>
          <w:bCs/>
          <w:sz w:val="24"/>
          <w:szCs w:val="24"/>
          <w:u w:val="single"/>
        </w:rPr>
        <w:t>AÑO:</w:t>
      </w:r>
      <w:r w:rsidRPr="00CA6F36">
        <w:rPr>
          <w:sz w:val="24"/>
          <w:szCs w:val="24"/>
        </w:rPr>
        <w:t xml:space="preserve"> 2025 </w:t>
      </w:r>
    </w:p>
    <w:p w14:paraId="1D7740BD" w14:textId="085CC381" w:rsidR="00CA6F36" w:rsidRPr="00CA6F36" w:rsidRDefault="00CA6F36" w:rsidP="004C5DD5">
      <w:pPr>
        <w:jc w:val="center"/>
        <w:rPr>
          <w:b/>
          <w:bCs/>
          <w:sz w:val="32"/>
          <w:szCs w:val="32"/>
        </w:rPr>
      </w:pPr>
      <w:r w:rsidRPr="00CA6F36">
        <w:rPr>
          <w:b/>
          <w:bCs/>
          <w:sz w:val="24"/>
          <w:szCs w:val="24"/>
        </w:rPr>
        <w:t>ENCARNACION – PARAGUAY</w:t>
      </w:r>
    </w:p>
    <w:p w14:paraId="4AB700D4" w14:textId="77777777" w:rsidR="00DF44F8" w:rsidRDefault="00DF44F8" w:rsidP="00DF44F8">
      <w:pPr>
        <w:rPr>
          <w:b/>
          <w:bCs/>
          <w:u w:val="single"/>
        </w:rPr>
      </w:pPr>
    </w:p>
    <w:p w14:paraId="416B102B" w14:textId="77777777" w:rsidR="004B5313" w:rsidRDefault="00DF44F8" w:rsidP="00DF44F8">
      <w:pPr>
        <w:rPr>
          <w:rFonts w:ascii="Times New Roman" w:hAnsi="Times New Roman" w:cs="Times New Roman"/>
          <w:b/>
          <w:bCs/>
          <w:sz w:val="28"/>
          <w:szCs w:val="28"/>
        </w:rPr>
      </w:pPr>
      <w:r w:rsidRPr="00DF44F8">
        <w:rPr>
          <w:rFonts w:ascii="Times New Roman" w:hAnsi="Times New Roman" w:cs="Times New Roman"/>
          <w:b/>
          <w:bCs/>
          <w:sz w:val="28"/>
          <w:szCs w:val="28"/>
        </w:rPr>
        <w:t xml:space="preserve">                                </w:t>
      </w:r>
    </w:p>
    <w:p w14:paraId="33535CA0" w14:textId="37CF6C66" w:rsidR="00DF44F8" w:rsidRPr="004B5313" w:rsidRDefault="004B5313" w:rsidP="00DF44F8">
      <w:pPr>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DF44F8" w:rsidRPr="00DF44F8">
        <w:rPr>
          <w:rFonts w:ascii="Times New Roman" w:hAnsi="Times New Roman" w:cs="Times New Roman"/>
          <w:b/>
          <w:bCs/>
          <w:sz w:val="28"/>
          <w:szCs w:val="28"/>
        </w:rPr>
        <w:t xml:space="preserve">       </w:t>
      </w:r>
      <w:r w:rsidR="00DF44F8" w:rsidRPr="004B5313">
        <w:rPr>
          <w:rFonts w:ascii="Times New Roman" w:hAnsi="Times New Roman" w:cs="Times New Roman"/>
          <w:b/>
          <w:bCs/>
          <w:sz w:val="28"/>
          <w:szCs w:val="28"/>
          <w:u w:val="single"/>
        </w:rPr>
        <w:t>Tabla de Abreviatura</w:t>
      </w:r>
    </w:p>
    <w:p w14:paraId="4469F3F0" w14:textId="77777777" w:rsidR="00DF44F8" w:rsidRDefault="00DF44F8" w:rsidP="00DF44F8">
      <w:pPr>
        <w:rPr>
          <w:b/>
          <w:bCs/>
        </w:rPr>
      </w:pPr>
    </w:p>
    <w:p w14:paraId="2FA2E072"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HDL: Lipoproteína de Alta Densidad</w:t>
      </w:r>
    </w:p>
    <w:p w14:paraId="592820CD"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LDL: Lipoproteína de Baja Densidad</w:t>
      </w:r>
    </w:p>
    <w:p w14:paraId="20C7BD76"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VLDL: Lipoproteína de Muy Baja Densidad</w:t>
      </w:r>
    </w:p>
    <w:p w14:paraId="65217A19"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TG: Triglicéridos</w:t>
      </w:r>
    </w:p>
    <w:p w14:paraId="5CF3F312"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CT: Colesterol Total</w:t>
      </w:r>
    </w:p>
    <w:p w14:paraId="160802B1"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ECV: Enfermedad Cardiovascular</w:t>
      </w:r>
    </w:p>
    <w:p w14:paraId="232E77B9"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IAM: Infarto Agudo de Miocardio</w:t>
      </w:r>
    </w:p>
    <w:p w14:paraId="73C952D5"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ACV: Accidente Cerebrovascular</w:t>
      </w:r>
    </w:p>
    <w:p w14:paraId="6F394673" w14:textId="77777777"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PCSK9: Proproteína Convertasa Subtilisina/Kexina tipo 9</w:t>
      </w:r>
    </w:p>
    <w:p w14:paraId="5560624D" w14:textId="211CF6EB" w:rsidR="00DF44F8" w:rsidRPr="00DF44F8" w:rsidRDefault="00DF44F8" w:rsidP="00DF44F8">
      <w:pPr>
        <w:pStyle w:val="Prrafodelista"/>
        <w:numPr>
          <w:ilvl w:val="0"/>
          <w:numId w:val="8"/>
        </w:numPr>
        <w:rPr>
          <w:rFonts w:ascii="Times New Roman" w:hAnsi="Times New Roman" w:cs="Times New Roman"/>
          <w:sz w:val="26"/>
          <w:szCs w:val="26"/>
        </w:rPr>
      </w:pPr>
      <w:r w:rsidRPr="00DF44F8">
        <w:rPr>
          <w:rFonts w:ascii="Times New Roman" w:hAnsi="Times New Roman" w:cs="Times New Roman"/>
          <w:sz w:val="26"/>
          <w:szCs w:val="26"/>
        </w:rPr>
        <w:t>USF: Unidad de Salud Familiar</w:t>
      </w:r>
    </w:p>
    <w:p w14:paraId="5E9FFF11" w14:textId="77777777" w:rsidR="00DF44F8" w:rsidRPr="00DF44F8" w:rsidRDefault="00DF44F8" w:rsidP="004C5DD5">
      <w:pPr>
        <w:jc w:val="center"/>
        <w:rPr>
          <w:u w:val="single"/>
        </w:rPr>
      </w:pPr>
    </w:p>
    <w:p w14:paraId="692F3C22" w14:textId="77777777" w:rsidR="00DF44F8" w:rsidRPr="00DF44F8" w:rsidRDefault="00DF44F8" w:rsidP="004C5DD5">
      <w:pPr>
        <w:jc w:val="center"/>
        <w:rPr>
          <w:u w:val="single"/>
        </w:rPr>
      </w:pPr>
    </w:p>
    <w:p w14:paraId="58877A30" w14:textId="77777777" w:rsidR="00DF44F8" w:rsidRDefault="00DF44F8" w:rsidP="004C5DD5">
      <w:pPr>
        <w:jc w:val="center"/>
        <w:rPr>
          <w:b/>
          <w:bCs/>
          <w:u w:val="single"/>
        </w:rPr>
      </w:pPr>
    </w:p>
    <w:p w14:paraId="7CA54E18" w14:textId="77777777" w:rsidR="00DF44F8" w:rsidRDefault="00DF44F8" w:rsidP="004C5DD5">
      <w:pPr>
        <w:jc w:val="center"/>
        <w:rPr>
          <w:b/>
          <w:bCs/>
          <w:u w:val="single"/>
        </w:rPr>
      </w:pPr>
    </w:p>
    <w:p w14:paraId="0013B1E7" w14:textId="77777777" w:rsidR="00DF44F8" w:rsidRDefault="00DF44F8" w:rsidP="004C5DD5">
      <w:pPr>
        <w:jc w:val="center"/>
        <w:rPr>
          <w:b/>
          <w:bCs/>
          <w:u w:val="single"/>
        </w:rPr>
      </w:pPr>
    </w:p>
    <w:p w14:paraId="267E7C82" w14:textId="77777777" w:rsidR="00DF44F8" w:rsidRDefault="00DF44F8" w:rsidP="004C5DD5">
      <w:pPr>
        <w:jc w:val="center"/>
        <w:rPr>
          <w:b/>
          <w:bCs/>
          <w:u w:val="single"/>
        </w:rPr>
      </w:pPr>
    </w:p>
    <w:p w14:paraId="5F936674" w14:textId="77777777" w:rsidR="00DF44F8" w:rsidRDefault="00DF44F8" w:rsidP="004C5DD5">
      <w:pPr>
        <w:jc w:val="center"/>
        <w:rPr>
          <w:b/>
          <w:bCs/>
          <w:u w:val="single"/>
        </w:rPr>
      </w:pPr>
    </w:p>
    <w:p w14:paraId="6A6043B0" w14:textId="77777777" w:rsidR="00DF44F8" w:rsidRDefault="00DF44F8" w:rsidP="004C5DD5">
      <w:pPr>
        <w:jc w:val="center"/>
        <w:rPr>
          <w:b/>
          <w:bCs/>
          <w:u w:val="single"/>
        </w:rPr>
      </w:pPr>
    </w:p>
    <w:p w14:paraId="6224EED9" w14:textId="77777777" w:rsidR="00DF44F8" w:rsidRDefault="00DF44F8" w:rsidP="004C5DD5">
      <w:pPr>
        <w:jc w:val="center"/>
        <w:rPr>
          <w:b/>
          <w:bCs/>
          <w:u w:val="single"/>
        </w:rPr>
      </w:pPr>
    </w:p>
    <w:p w14:paraId="1C3371AF" w14:textId="77777777" w:rsidR="00DF44F8" w:rsidRDefault="00DF44F8" w:rsidP="004C5DD5">
      <w:pPr>
        <w:jc w:val="center"/>
        <w:rPr>
          <w:b/>
          <w:bCs/>
          <w:u w:val="single"/>
        </w:rPr>
      </w:pPr>
    </w:p>
    <w:p w14:paraId="2ED82363" w14:textId="77777777" w:rsidR="00DF44F8" w:rsidRDefault="00DF44F8" w:rsidP="004C5DD5">
      <w:pPr>
        <w:jc w:val="center"/>
        <w:rPr>
          <w:b/>
          <w:bCs/>
          <w:u w:val="single"/>
        </w:rPr>
      </w:pPr>
    </w:p>
    <w:p w14:paraId="02243389" w14:textId="77777777" w:rsidR="00DF44F8" w:rsidRDefault="00DF44F8" w:rsidP="004C5DD5">
      <w:pPr>
        <w:jc w:val="center"/>
        <w:rPr>
          <w:b/>
          <w:bCs/>
          <w:u w:val="single"/>
        </w:rPr>
      </w:pPr>
    </w:p>
    <w:p w14:paraId="5A2BBA7E" w14:textId="77777777" w:rsidR="00DF44F8" w:rsidRDefault="00DF44F8" w:rsidP="004C5DD5">
      <w:pPr>
        <w:jc w:val="center"/>
        <w:rPr>
          <w:b/>
          <w:bCs/>
          <w:u w:val="single"/>
        </w:rPr>
      </w:pPr>
    </w:p>
    <w:p w14:paraId="0553BA60" w14:textId="77777777" w:rsidR="00DF44F8" w:rsidRDefault="00DF44F8" w:rsidP="004C5DD5">
      <w:pPr>
        <w:jc w:val="center"/>
        <w:rPr>
          <w:b/>
          <w:bCs/>
          <w:u w:val="single"/>
        </w:rPr>
      </w:pPr>
    </w:p>
    <w:p w14:paraId="3F556A15" w14:textId="77777777" w:rsidR="00DF44F8" w:rsidRDefault="00DF44F8" w:rsidP="004C5DD5">
      <w:pPr>
        <w:jc w:val="center"/>
        <w:rPr>
          <w:b/>
          <w:bCs/>
          <w:u w:val="single"/>
        </w:rPr>
      </w:pPr>
    </w:p>
    <w:p w14:paraId="2DDE787E" w14:textId="77777777" w:rsidR="00DF44F8" w:rsidRDefault="00DF44F8" w:rsidP="004C5DD5">
      <w:pPr>
        <w:jc w:val="center"/>
        <w:rPr>
          <w:b/>
          <w:bCs/>
          <w:u w:val="single"/>
        </w:rPr>
      </w:pPr>
    </w:p>
    <w:p w14:paraId="74920CA3" w14:textId="77777777" w:rsidR="00DF44F8" w:rsidRDefault="00DF44F8" w:rsidP="004C5DD5">
      <w:pPr>
        <w:jc w:val="center"/>
        <w:rPr>
          <w:b/>
          <w:bCs/>
          <w:u w:val="single"/>
        </w:rPr>
      </w:pPr>
    </w:p>
    <w:p w14:paraId="51DE3177" w14:textId="77777777" w:rsidR="00DF44F8" w:rsidRDefault="00DF44F8" w:rsidP="004C5DD5">
      <w:pPr>
        <w:jc w:val="center"/>
        <w:rPr>
          <w:b/>
          <w:bCs/>
          <w:u w:val="single"/>
        </w:rPr>
      </w:pPr>
    </w:p>
    <w:p w14:paraId="63C7F099" w14:textId="77777777" w:rsidR="00DF44F8" w:rsidRDefault="00DF44F8" w:rsidP="004C5DD5">
      <w:pPr>
        <w:jc w:val="center"/>
        <w:rPr>
          <w:b/>
          <w:bCs/>
          <w:u w:val="single"/>
        </w:rPr>
      </w:pPr>
    </w:p>
    <w:p w14:paraId="1460E21E" w14:textId="77777777" w:rsidR="00DF44F8" w:rsidRDefault="00DF44F8" w:rsidP="004C5DD5">
      <w:pPr>
        <w:jc w:val="center"/>
        <w:rPr>
          <w:b/>
          <w:bCs/>
          <w:u w:val="single"/>
        </w:rPr>
      </w:pPr>
    </w:p>
    <w:p w14:paraId="1E588F39" w14:textId="02B2805E" w:rsidR="00DF44F8" w:rsidRDefault="00DF44F8" w:rsidP="00DF44F8">
      <w:pPr>
        <w:rPr>
          <w:b/>
          <w:bCs/>
          <w:u w:val="single"/>
        </w:rPr>
      </w:pPr>
    </w:p>
    <w:p w14:paraId="28B15161" w14:textId="5AED0F95" w:rsidR="00DF44F8" w:rsidRPr="004B5313" w:rsidRDefault="00DF44F8" w:rsidP="00DF44F8">
      <w:pPr>
        <w:rPr>
          <w:rFonts w:ascii="Times New Roman" w:hAnsi="Times New Roman" w:cs="Times New Roman"/>
          <w:b/>
          <w:bCs/>
          <w:sz w:val="28"/>
          <w:szCs w:val="28"/>
          <w:u w:val="single"/>
        </w:rPr>
      </w:pPr>
      <w:r w:rsidRPr="00DF44F8">
        <w:rPr>
          <w:rFonts w:ascii="Times New Roman" w:hAnsi="Times New Roman" w:cs="Times New Roman"/>
          <w:b/>
          <w:bCs/>
          <w:sz w:val="28"/>
          <w:szCs w:val="28"/>
        </w:rPr>
        <w:lastRenderedPageBreak/>
        <w:t xml:space="preserve">                                             </w:t>
      </w:r>
      <w:r w:rsidRPr="004B5313">
        <w:rPr>
          <w:rFonts w:ascii="Times New Roman" w:hAnsi="Times New Roman" w:cs="Times New Roman"/>
          <w:b/>
          <w:bCs/>
          <w:sz w:val="28"/>
          <w:szCs w:val="28"/>
          <w:u w:val="single"/>
        </w:rPr>
        <w:t xml:space="preserve">Introducción </w:t>
      </w:r>
    </w:p>
    <w:p w14:paraId="358BB0FC" w14:textId="77777777" w:rsidR="00DF44F8" w:rsidRPr="00DF44F8" w:rsidRDefault="00DF44F8" w:rsidP="00DF44F8">
      <w:pPr>
        <w:rPr>
          <w:b/>
          <w:bCs/>
        </w:rPr>
      </w:pPr>
    </w:p>
    <w:p w14:paraId="4B11769B" w14:textId="77777777" w:rsidR="00DF44F8" w:rsidRPr="00DF44F8" w:rsidRDefault="00DF44F8" w:rsidP="00DF44F8">
      <w:pPr>
        <w:rPr>
          <w:rFonts w:ascii="Times New Roman" w:hAnsi="Times New Roman" w:cs="Times New Roman"/>
          <w:sz w:val="24"/>
          <w:szCs w:val="24"/>
        </w:rPr>
      </w:pPr>
      <w:r w:rsidRPr="00DF44F8">
        <w:rPr>
          <w:rFonts w:ascii="Times New Roman" w:hAnsi="Times New Roman" w:cs="Times New Roman"/>
          <w:sz w:val="24"/>
          <w:szCs w:val="24"/>
        </w:rPr>
        <w:t>La dislipidemia constituye una de las alteraciones metabólicas más comunes en la población actual y representa un importante problema de salud pública a nivel mundial. Se caracteriza por la presencia de concentraciones anormales de lípidos en la sangre, ya sea colesterol total, lipoproteínas de baja densidad (LDL), lipoproteínas de alta densidad (HDL) o triglicéridos (TG). Estas alteraciones, en la mayoría de los casos, son silenciosas y asintomáticas, pero con el tiempo pueden contribuir al desarrollo de enfermedades cardiovasculares graves como la aterosclerosis, el infarto agudo de miocardio (IAM) o el accidente cerebrovascular (ACV).</w:t>
      </w:r>
    </w:p>
    <w:p w14:paraId="780007F3" w14:textId="77777777" w:rsidR="00DF44F8" w:rsidRPr="00DF44F8" w:rsidRDefault="00DF44F8" w:rsidP="00DF44F8">
      <w:pPr>
        <w:rPr>
          <w:rFonts w:ascii="Times New Roman" w:hAnsi="Times New Roman" w:cs="Times New Roman"/>
          <w:sz w:val="24"/>
          <w:szCs w:val="24"/>
        </w:rPr>
      </w:pPr>
    </w:p>
    <w:p w14:paraId="343DE7D8" w14:textId="77777777" w:rsidR="00DF44F8" w:rsidRPr="00DF44F8" w:rsidRDefault="00DF44F8" w:rsidP="00DF44F8">
      <w:pPr>
        <w:rPr>
          <w:rFonts w:ascii="Times New Roman" w:hAnsi="Times New Roman" w:cs="Times New Roman"/>
          <w:sz w:val="24"/>
          <w:szCs w:val="24"/>
        </w:rPr>
      </w:pPr>
      <w:r w:rsidRPr="00DF44F8">
        <w:rPr>
          <w:rFonts w:ascii="Times New Roman" w:hAnsi="Times New Roman" w:cs="Times New Roman"/>
          <w:sz w:val="24"/>
          <w:szCs w:val="24"/>
        </w:rPr>
        <w:t>Diversos factores influyen en la aparición de la dislipidemia, entre ellos el componente genético, los hábitos alimentarios inadecuados, el sedentarismo, el consumo excesivo de alcohol y tabaco, así como la presencia de enfermedades metabólicas como la diabetes mellitus o el hipotiroidismo. A nivel mundial, la prevalencia de la dislipidemia ha aumentado de forma considerable debido al estilo de vida moderno, caracterizado por la alimentación rica en grasas saturadas y la escasa actividad física.</w:t>
      </w:r>
    </w:p>
    <w:p w14:paraId="45F418F8" w14:textId="77777777" w:rsidR="00DF44F8" w:rsidRPr="00DF44F8" w:rsidRDefault="00DF44F8" w:rsidP="00DF44F8">
      <w:pPr>
        <w:rPr>
          <w:rFonts w:ascii="Times New Roman" w:hAnsi="Times New Roman" w:cs="Times New Roman"/>
          <w:sz w:val="24"/>
          <w:szCs w:val="24"/>
        </w:rPr>
      </w:pPr>
    </w:p>
    <w:p w14:paraId="52232A68" w14:textId="406EB138" w:rsidR="00DF44F8" w:rsidRPr="00DF44F8" w:rsidRDefault="00DF44F8" w:rsidP="00DF44F8">
      <w:pPr>
        <w:rPr>
          <w:rFonts w:ascii="Times New Roman" w:hAnsi="Times New Roman" w:cs="Times New Roman"/>
          <w:sz w:val="24"/>
          <w:szCs w:val="24"/>
          <w:u w:val="single"/>
        </w:rPr>
      </w:pPr>
      <w:r w:rsidRPr="00DF44F8">
        <w:rPr>
          <w:rFonts w:ascii="Times New Roman" w:hAnsi="Times New Roman" w:cs="Times New Roman"/>
          <w:sz w:val="24"/>
          <w:szCs w:val="24"/>
        </w:rPr>
        <w:t>El diagnóstico temprano y la implementación de medidas preventivas son esenciales para reducir los riesgos asociados. En este sentido, la educación nutricional, la práctica regular de ejercicio físico y el seguimiento médico periódico son pilares fundamentales para el control de los niveles lipídicos y la promoción de la salud cardiovascular. Comprender las causas, consecuencias y estrategias de tratamiento de la dislipidemia permite no solo mejorar la calidad de vida de los pacientes, sino también prevenir complicaciones potencialmente mortales.</w:t>
      </w:r>
      <w:r w:rsidRPr="00DF44F8">
        <w:rPr>
          <w:rFonts w:ascii="Times New Roman" w:hAnsi="Times New Roman" w:cs="Times New Roman"/>
          <w:sz w:val="24"/>
          <w:szCs w:val="24"/>
        </w:rPr>
        <w:t xml:space="preserve">     </w:t>
      </w:r>
    </w:p>
    <w:p w14:paraId="68B0FC35" w14:textId="77777777" w:rsidR="00DF44F8" w:rsidRPr="00DF44F8" w:rsidRDefault="00DF44F8" w:rsidP="004C5DD5">
      <w:pPr>
        <w:jc w:val="center"/>
        <w:rPr>
          <w:u w:val="single"/>
        </w:rPr>
      </w:pPr>
    </w:p>
    <w:p w14:paraId="6B4BA829" w14:textId="77777777" w:rsidR="00DF44F8" w:rsidRPr="00DF44F8" w:rsidRDefault="00DF44F8" w:rsidP="004C5DD5">
      <w:pPr>
        <w:jc w:val="center"/>
        <w:rPr>
          <w:u w:val="single"/>
        </w:rPr>
      </w:pPr>
    </w:p>
    <w:p w14:paraId="38487CF8" w14:textId="77777777" w:rsidR="00DF44F8" w:rsidRPr="00DF44F8" w:rsidRDefault="00DF44F8" w:rsidP="004C5DD5">
      <w:pPr>
        <w:jc w:val="center"/>
        <w:rPr>
          <w:u w:val="single"/>
        </w:rPr>
      </w:pPr>
    </w:p>
    <w:p w14:paraId="21A7B0F9" w14:textId="77777777" w:rsidR="00DF44F8" w:rsidRPr="00DF44F8" w:rsidRDefault="00DF44F8" w:rsidP="004C5DD5">
      <w:pPr>
        <w:jc w:val="center"/>
        <w:rPr>
          <w:u w:val="single"/>
        </w:rPr>
      </w:pPr>
    </w:p>
    <w:p w14:paraId="73B73A5D" w14:textId="77777777" w:rsidR="00DF44F8" w:rsidRDefault="00DF44F8" w:rsidP="004C5DD5">
      <w:pPr>
        <w:jc w:val="center"/>
        <w:rPr>
          <w:b/>
          <w:bCs/>
          <w:u w:val="single"/>
        </w:rPr>
      </w:pPr>
    </w:p>
    <w:p w14:paraId="56CE5F24" w14:textId="77777777" w:rsidR="00DF44F8" w:rsidRDefault="00DF44F8" w:rsidP="004C5DD5">
      <w:pPr>
        <w:jc w:val="center"/>
        <w:rPr>
          <w:b/>
          <w:bCs/>
          <w:u w:val="single"/>
        </w:rPr>
      </w:pPr>
    </w:p>
    <w:p w14:paraId="0CA8B51B" w14:textId="77777777" w:rsidR="00DF44F8" w:rsidRDefault="00DF44F8" w:rsidP="004C5DD5">
      <w:pPr>
        <w:jc w:val="center"/>
        <w:rPr>
          <w:b/>
          <w:bCs/>
          <w:u w:val="single"/>
        </w:rPr>
      </w:pPr>
    </w:p>
    <w:p w14:paraId="7522A7C0" w14:textId="77777777" w:rsidR="00DF44F8" w:rsidRDefault="00DF44F8" w:rsidP="004C5DD5">
      <w:pPr>
        <w:jc w:val="center"/>
        <w:rPr>
          <w:b/>
          <w:bCs/>
          <w:u w:val="single"/>
        </w:rPr>
      </w:pPr>
    </w:p>
    <w:p w14:paraId="50DA4C75" w14:textId="77777777" w:rsidR="00DF44F8" w:rsidRDefault="00DF44F8" w:rsidP="004C5DD5">
      <w:pPr>
        <w:jc w:val="center"/>
        <w:rPr>
          <w:b/>
          <w:bCs/>
          <w:u w:val="single"/>
        </w:rPr>
      </w:pPr>
    </w:p>
    <w:p w14:paraId="50DDEB64" w14:textId="77777777" w:rsidR="00DF44F8" w:rsidRDefault="00DF44F8" w:rsidP="004C5DD5">
      <w:pPr>
        <w:jc w:val="center"/>
        <w:rPr>
          <w:b/>
          <w:bCs/>
          <w:u w:val="single"/>
        </w:rPr>
      </w:pPr>
    </w:p>
    <w:p w14:paraId="4048DD70" w14:textId="77777777" w:rsidR="00DF44F8" w:rsidRDefault="00DF44F8" w:rsidP="004C5DD5">
      <w:pPr>
        <w:jc w:val="center"/>
        <w:rPr>
          <w:b/>
          <w:bCs/>
          <w:u w:val="single"/>
        </w:rPr>
      </w:pPr>
    </w:p>
    <w:p w14:paraId="04045810" w14:textId="77777777" w:rsidR="00DF44F8" w:rsidRDefault="00DF44F8" w:rsidP="004C5DD5">
      <w:pPr>
        <w:jc w:val="center"/>
        <w:rPr>
          <w:b/>
          <w:bCs/>
          <w:u w:val="single"/>
        </w:rPr>
      </w:pPr>
    </w:p>
    <w:p w14:paraId="00058686" w14:textId="4FC707BF" w:rsidR="00361E70" w:rsidRPr="00107F90" w:rsidRDefault="00DF44F8" w:rsidP="00DF44F8">
      <w:pPr>
        <w:rPr>
          <w:rFonts w:ascii="Times New Roman" w:hAnsi="Times New Roman" w:cs="Times New Roman"/>
          <w:b/>
          <w:bCs/>
          <w:sz w:val="24"/>
          <w:szCs w:val="24"/>
          <w:u w:val="single"/>
        </w:rPr>
      </w:pPr>
      <w:r w:rsidRPr="00107F90">
        <w:rPr>
          <w:rFonts w:ascii="Times New Roman" w:hAnsi="Times New Roman" w:cs="Times New Roman"/>
          <w:b/>
          <w:bCs/>
          <w:sz w:val="24"/>
          <w:szCs w:val="24"/>
        </w:rPr>
        <w:lastRenderedPageBreak/>
        <w:t xml:space="preserve">                                                    </w:t>
      </w:r>
      <w:r w:rsidR="004C5DD5" w:rsidRPr="00107F90">
        <w:rPr>
          <w:rFonts w:ascii="Times New Roman" w:hAnsi="Times New Roman" w:cs="Times New Roman"/>
          <w:b/>
          <w:bCs/>
          <w:sz w:val="24"/>
          <w:szCs w:val="24"/>
          <w:u w:val="single"/>
        </w:rPr>
        <w:t>DISLI</w:t>
      </w:r>
      <w:r w:rsidR="00CA6F36" w:rsidRPr="00107F90">
        <w:rPr>
          <w:rFonts w:ascii="Times New Roman" w:hAnsi="Times New Roman" w:cs="Times New Roman"/>
          <w:b/>
          <w:bCs/>
          <w:sz w:val="24"/>
          <w:szCs w:val="24"/>
          <w:u w:val="single"/>
        </w:rPr>
        <w:t>P</w:t>
      </w:r>
      <w:r w:rsidR="004C5DD5" w:rsidRPr="00107F90">
        <w:rPr>
          <w:rFonts w:ascii="Times New Roman" w:hAnsi="Times New Roman" w:cs="Times New Roman"/>
          <w:b/>
          <w:bCs/>
          <w:sz w:val="24"/>
          <w:szCs w:val="24"/>
          <w:u w:val="single"/>
        </w:rPr>
        <w:t>IDEMIA</w:t>
      </w:r>
    </w:p>
    <w:p w14:paraId="654E3547" w14:textId="77777777" w:rsidR="004C5DD5" w:rsidRPr="00107F90" w:rsidRDefault="004C5DD5" w:rsidP="004C5DD5">
      <w:pPr>
        <w:jc w:val="center"/>
        <w:rPr>
          <w:rFonts w:ascii="Times New Roman" w:hAnsi="Times New Roman" w:cs="Times New Roman"/>
          <w:sz w:val="24"/>
          <w:szCs w:val="24"/>
        </w:rPr>
      </w:pPr>
    </w:p>
    <w:p w14:paraId="0859B036"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La Dislipidemia es una elevada concentración de lípidos en la sangre, esto quiere decir que se elevan excesivamente los niveles de Colesterol o grasas (lípidos) en la sangre.</w:t>
      </w:r>
    </w:p>
    <w:p w14:paraId="6F06764E" w14:textId="31D9B74C"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niveles no saludables de uno o más tipos de lípidos (grasas) en la sangre.</w:t>
      </w:r>
    </w:p>
    <w:p w14:paraId="65F56DF2" w14:textId="79C35DB8"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Esta enfermedad aumenta las probabilidades de padecer arterias obstruidas (</w:t>
      </w:r>
      <w:r w:rsidR="00107F90" w:rsidRPr="00107F90">
        <w:rPr>
          <w:rFonts w:ascii="Times New Roman" w:hAnsi="Times New Roman" w:cs="Times New Roman"/>
          <w:sz w:val="24"/>
          <w:szCs w:val="24"/>
        </w:rPr>
        <w:t>Aterosclerosis</w:t>
      </w:r>
      <w:r w:rsidRPr="00107F90">
        <w:rPr>
          <w:rFonts w:ascii="Times New Roman" w:hAnsi="Times New Roman" w:cs="Times New Roman"/>
          <w:sz w:val="24"/>
          <w:szCs w:val="24"/>
        </w:rPr>
        <w:t>), Infartos, Derrames Cerebrales, entre otras complicaciones.</w:t>
      </w:r>
    </w:p>
    <w:p w14:paraId="1387BC00" w14:textId="77777777" w:rsidR="00361E70" w:rsidRPr="00107F90" w:rsidRDefault="00361E70" w:rsidP="00361E70">
      <w:pPr>
        <w:rPr>
          <w:rFonts w:ascii="Times New Roman" w:hAnsi="Times New Roman" w:cs="Times New Roman"/>
          <w:sz w:val="24"/>
          <w:szCs w:val="24"/>
        </w:rPr>
      </w:pPr>
    </w:p>
    <w:p w14:paraId="594412BB"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La sangre contiene tres tipos principales de lípidos:</w:t>
      </w:r>
    </w:p>
    <w:p w14:paraId="238F7BC2" w14:textId="77777777" w:rsidR="00361E70" w:rsidRPr="00107F90" w:rsidRDefault="00361E70" w:rsidP="004C5DD5">
      <w:pPr>
        <w:pStyle w:val="Prrafodelista"/>
        <w:numPr>
          <w:ilvl w:val="0"/>
          <w:numId w:val="4"/>
        </w:numPr>
        <w:rPr>
          <w:rFonts w:ascii="Times New Roman" w:hAnsi="Times New Roman" w:cs="Times New Roman"/>
          <w:sz w:val="24"/>
          <w:szCs w:val="24"/>
        </w:rPr>
      </w:pPr>
      <w:r w:rsidRPr="00107F90">
        <w:rPr>
          <w:rFonts w:ascii="Times New Roman" w:hAnsi="Times New Roman" w:cs="Times New Roman"/>
          <w:sz w:val="24"/>
          <w:szCs w:val="24"/>
        </w:rPr>
        <w:t>Lipoproteínas de alta densidad (HDL), por sus siglas en inglés</w:t>
      </w:r>
    </w:p>
    <w:p w14:paraId="528B8390" w14:textId="77777777" w:rsidR="00361E70" w:rsidRPr="00107F90" w:rsidRDefault="00361E70" w:rsidP="004C5DD5">
      <w:pPr>
        <w:pStyle w:val="Prrafodelista"/>
        <w:numPr>
          <w:ilvl w:val="0"/>
          <w:numId w:val="4"/>
        </w:numPr>
        <w:rPr>
          <w:rFonts w:ascii="Times New Roman" w:hAnsi="Times New Roman" w:cs="Times New Roman"/>
          <w:sz w:val="24"/>
          <w:szCs w:val="24"/>
        </w:rPr>
      </w:pPr>
      <w:r w:rsidRPr="00107F90">
        <w:rPr>
          <w:rFonts w:ascii="Times New Roman" w:hAnsi="Times New Roman" w:cs="Times New Roman"/>
          <w:sz w:val="24"/>
          <w:szCs w:val="24"/>
        </w:rPr>
        <w:t>Lipoproteínas de baja densidad (LDL), por sus siglas en inglés</w:t>
      </w:r>
    </w:p>
    <w:p w14:paraId="4D430D18" w14:textId="77777777" w:rsidR="00361E70" w:rsidRPr="00107F90" w:rsidRDefault="00361E70" w:rsidP="004C5DD5">
      <w:pPr>
        <w:pStyle w:val="Prrafodelista"/>
        <w:numPr>
          <w:ilvl w:val="0"/>
          <w:numId w:val="4"/>
        </w:numPr>
        <w:rPr>
          <w:rFonts w:ascii="Times New Roman" w:hAnsi="Times New Roman" w:cs="Times New Roman"/>
          <w:sz w:val="24"/>
          <w:szCs w:val="24"/>
        </w:rPr>
      </w:pPr>
      <w:r w:rsidRPr="00107F90">
        <w:rPr>
          <w:rFonts w:ascii="Times New Roman" w:hAnsi="Times New Roman" w:cs="Times New Roman"/>
          <w:sz w:val="24"/>
          <w:szCs w:val="24"/>
        </w:rPr>
        <w:t>Triglicéridos</w:t>
      </w:r>
    </w:p>
    <w:p w14:paraId="205A2D22" w14:textId="77777777" w:rsidR="00361E70" w:rsidRPr="00107F90" w:rsidRDefault="00361E70" w:rsidP="00361E70">
      <w:pPr>
        <w:rPr>
          <w:rFonts w:ascii="Times New Roman" w:hAnsi="Times New Roman" w:cs="Times New Roman"/>
          <w:sz w:val="24"/>
          <w:szCs w:val="24"/>
        </w:rPr>
      </w:pPr>
    </w:p>
    <w:p w14:paraId="3E823BE8"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El colesterol LDL se considera el tipo de colesterol “malo”. Eso es porque puede acumularse y formar grumos o placas en las paredes de las arterias. Demasiada placa en las arterias de su corazón puede causar un Paro Cardíaco.</w:t>
      </w:r>
    </w:p>
    <w:p w14:paraId="254102DB" w14:textId="77777777" w:rsidR="00361E70" w:rsidRPr="00107F90" w:rsidRDefault="00361E70" w:rsidP="00361E70">
      <w:pPr>
        <w:rPr>
          <w:rFonts w:ascii="Times New Roman" w:hAnsi="Times New Roman" w:cs="Times New Roman"/>
          <w:sz w:val="24"/>
          <w:szCs w:val="24"/>
        </w:rPr>
      </w:pPr>
    </w:p>
    <w:p w14:paraId="4A1761A7"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El HDL es el colesterol "bueno" porque ayuda a eliminar el LDL de la sangre.</w:t>
      </w:r>
    </w:p>
    <w:p w14:paraId="7E0A1230" w14:textId="77777777" w:rsidR="00361E70" w:rsidRPr="00107F90" w:rsidRDefault="00361E70" w:rsidP="00361E70">
      <w:pPr>
        <w:rPr>
          <w:rFonts w:ascii="Times New Roman" w:hAnsi="Times New Roman" w:cs="Times New Roman"/>
          <w:sz w:val="24"/>
          <w:szCs w:val="24"/>
        </w:rPr>
      </w:pPr>
    </w:p>
    <w:p w14:paraId="6368C96D"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Los triglicéridos provienen de las calorías que se consumen, pero no se queman de inmediato. Los triglicéridos se almacenan en las células grasas. Se liberan como energía cuando los necesita. Sin embargo, si consumes más calorías de las que quema, puede acumular triglicéridos.</w:t>
      </w:r>
    </w:p>
    <w:p w14:paraId="46043C87" w14:textId="77777777" w:rsidR="00361E70" w:rsidRPr="00107F90" w:rsidRDefault="00361E70" w:rsidP="00361E70">
      <w:pPr>
        <w:rPr>
          <w:rFonts w:ascii="Times New Roman" w:hAnsi="Times New Roman" w:cs="Times New Roman"/>
          <w:sz w:val="24"/>
          <w:szCs w:val="24"/>
        </w:rPr>
      </w:pPr>
    </w:p>
    <w:p w14:paraId="2B92F065"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Los niveles altos de LDL y triglicéridos te ponen en mayor riesgo de sufrir un Paro Cardíaco y un derrame cerebral. Los niveles bajos de colesterol HDL están relacionados con un mayor riesgo de enfermedad cardíaca. Es importante familiarizarse con los niveles de colesterol recomendados según la edad.</w:t>
      </w:r>
    </w:p>
    <w:p w14:paraId="3F1D1501"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 </w:t>
      </w:r>
    </w:p>
    <w:p w14:paraId="1BFEC632" w14:textId="77777777" w:rsidR="00361E70" w:rsidRPr="00107F90" w:rsidRDefault="00361E70" w:rsidP="00361E70">
      <w:pPr>
        <w:rPr>
          <w:rFonts w:ascii="Times New Roman" w:hAnsi="Times New Roman" w:cs="Times New Roman"/>
          <w:sz w:val="24"/>
          <w:szCs w:val="24"/>
        </w:rPr>
      </w:pPr>
    </w:p>
    <w:p w14:paraId="41907EDE" w14:textId="77777777" w:rsidR="00361E70" w:rsidRPr="00107F90" w:rsidRDefault="00361E70" w:rsidP="00361E70">
      <w:pPr>
        <w:rPr>
          <w:rFonts w:ascii="Times New Roman" w:hAnsi="Times New Roman" w:cs="Times New Roman"/>
          <w:sz w:val="24"/>
          <w:szCs w:val="24"/>
        </w:rPr>
      </w:pPr>
    </w:p>
    <w:p w14:paraId="7A943AAF" w14:textId="77777777" w:rsidR="00361E70" w:rsidRPr="00107F90" w:rsidRDefault="00361E70" w:rsidP="00361E70">
      <w:pPr>
        <w:rPr>
          <w:rFonts w:ascii="Times New Roman" w:hAnsi="Times New Roman" w:cs="Times New Roman"/>
          <w:sz w:val="24"/>
          <w:szCs w:val="24"/>
        </w:rPr>
      </w:pPr>
    </w:p>
    <w:p w14:paraId="3F8F51F8" w14:textId="77777777" w:rsidR="00361E70" w:rsidRPr="00107F90" w:rsidRDefault="00361E70" w:rsidP="00361E70">
      <w:pPr>
        <w:rPr>
          <w:rFonts w:ascii="Times New Roman" w:hAnsi="Times New Roman" w:cs="Times New Roman"/>
          <w:sz w:val="24"/>
          <w:szCs w:val="24"/>
        </w:rPr>
      </w:pPr>
    </w:p>
    <w:p w14:paraId="0E12F325" w14:textId="77777777" w:rsidR="00361E70" w:rsidRPr="00107F90" w:rsidRDefault="00361E70" w:rsidP="00361E70">
      <w:pPr>
        <w:rPr>
          <w:rFonts w:ascii="Times New Roman" w:hAnsi="Times New Roman" w:cs="Times New Roman"/>
          <w:sz w:val="24"/>
          <w:szCs w:val="24"/>
        </w:rPr>
      </w:pPr>
    </w:p>
    <w:p w14:paraId="761B07EF" w14:textId="77777777" w:rsidR="00361E70" w:rsidRPr="00107F90" w:rsidRDefault="00361E70" w:rsidP="00361E70">
      <w:pPr>
        <w:rPr>
          <w:rFonts w:ascii="Times New Roman" w:hAnsi="Times New Roman" w:cs="Times New Roman"/>
          <w:sz w:val="24"/>
          <w:szCs w:val="24"/>
        </w:rPr>
      </w:pPr>
    </w:p>
    <w:p w14:paraId="59BB97AF" w14:textId="1576DD3F" w:rsidR="00361E70" w:rsidRPr="00107F90" w:rsidRDefault="00361E70" w:rsidP="004C5DD5">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lastRenderedPageBreak/>
        <w:t>ETIOLOGIA</w:t>
      </w:r>
    </w:p>
    <w:p w14:paraId="0CB709FE" w14:textId="77777777" w:rsidR="00361E70" w:rsidRPr="00107F90" w:rsidRDefault="00361E70" w:rsidP="00361E70">
      <w:pPr>
        <w:rPr>
          <w:rFonts w:ascii="Times New Roman" w:hAnsi="Times New Roman" w:cs="Times New Roman"/>
          <w:sz w:val="24"/>
          <w:szCs w:val="24"/>
        </w:rPr>
      </w:pPr>
    </w:p>
    <w:p w14:paraId="6506FA96"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Causas primarias (genéticas)</w:t>
      </w:r>
    </w:p>
    <w:p w14:paraId="57C837DD"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Inherencia familiar: A menudo, la dislipidemia se hereda de la familia, resultando en patrones genéticos que afectan la regulación de los lípidos en la sangre.</w:t>
      </w:r>
    </w:p>
    <w:p w14:paraId="3713FE4A"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Trastornos monogénicos: Algunas formas raras y graves son causadas por mutaciones en un solo gen. </w:t>
      </w:r>
    </w:p>
    <w:p w14:paraId="150F3108" w14:textId="77777777" w:rsidR="00361E70" w:rsidRPr="00107F90" w:rsidRDefault="00361E70" w:rsidP="00361E70">
      <w:pPr>
        <w:rPr>
          <w:rFonts w:ascii="Times New Roman" w:hAnsi="Times New Roman" w:cs="Times New Roman"/>
          <w:sz w:val="24"/>
          <w:szCs w:val="24"/>
        </w:rPr>
      </w:pPr>
    </w:p>
    <w:p w14:paraId="02D8B2B6"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 xml:space="preserve">Causas secundarias (adquiridas) </w:t>
      </w:r>
    </w:p>
    <w:p w14:paraId="4E4CA970" w14:textId="70CEA5A9"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Estilo de vida:</w:t>
      </w:r>
      <w:r w:rsidR="004C5DD5" w:rsidRPr="00107F90">
        <w:rPr>
          <w:rFonts w:ascii="Times New Roman" w:hAnsi="Times New Roman" w:cs="Times New Roman"/>
          <w:sz w:val="24"/>
          <w:szCs w:val="24"/>
        </w:rPr>
        <w:t xml:space="preserve"> buena alimentación actividad fisica </w:t>
      </w:r>
    </w:p>
    <w:p w14:paraId="6E0D05CE"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Dieta: Consumir alimentos con alto contenido de grasas saturadas y trans es un factor principal.</w:t>
      </w:r>
    </w:p>
    <w:p w14:paraId="04A491B2"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Sedentarismo: La falta de actividad física regular contribuye significativamente.</w:t>
      </w:r>
    </w:p>
    <w:p w14:paraId="387615D5"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Consumo de alcohol: El exceso de alcohol puede desencadenar dislipidemia.</w:t>
      </w:r>
    </w:p>
    <w:p w14:paraId="253060C0"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Tabaquismo: Fumar es un factor de riesgo importante.</w:t>
      </w:r>
    </w:p>
    <w:p w14:paraId="4BFC6D75" w14:textId="77777777" w:rsidR="00361E70" w:rsidRPr="00107F90" w:rsidRDefault="00361E70" w:rsidP="00361E70">
      <w:pPr>
        <w:rPr>
          <w:rFonts w:ascii="Times New Roman" w:hAnsi="Times New Roman" w:cs="Times New Roman"/>
          <w:sz w:val="24"/>
          <w:szCs w:val="24"/>
        </w:rPr>
      </w:pPr>
    </w:p>
    <w:p w14:paraId="2DFFF4D3"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¿Cuáles son las causas de la Dislipidemia?</w:t>
      </w:r>
    </w:p>
    <w:p w14:paraId="4F601BE4"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Una de las causas más importantes y más común es el estilo de vida sedentario, los cuales cuentan con una cantidad excesiva de calorías, grasas saturadas, Colesterol y grasas trans como ácidos grasos poliinsaturados o monoinsaturados.</w:t>
      </w:r>
    </w:p>
    <w:p w14:paraId="351AE07B" w14:textId="77777777" w:rsidR="00361E70" w:rsidRPr="00107F90" w:rsidRDefault="00361E70" w:rsidP="00361E70">
      <w:pPr>
        <w:rPr>
          <w:rFonts w:ascii="Times New Roman" w:hAnsi="Times New Roman" w:cs="Times New Roman"/>
          <w:sz w:val="24"/>
          <w:szCs w:val="24"/>
        </w:rPr>
      </w:pPr>
    </w:p>
    <w:p w14:paraId="42C7B870" w14:textId="42B6486B"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Otras de las causas más comunes son:</w:t>
      </w:r>
    </w:p>
    <w:p w14:paraId="02FB889E"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Diabetes Mellitus</w:t>
      </w:r>
    </w:p>
    <w:p w14:paraId="06B4C668"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Enfermedad Renal Crónica</w:t>
      </w:r>
    </w:p>
    <w:p w14:paraId="602C2F51"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Consumo excesivo de alcohol</w:t>
      </w:r>
    </w:p>
    <w:p w14:paraId="1A20155A"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Hipotiroidismo</w:t>
      </w:r>
    </w:p>
    <w:p w14:paraId="5BDFED91" w14:textId="77777777" w:rsidR="00361E70" w:rsidRPr="00107F90" w:rsidRDefault="00361E70" w:rsidP="004C5DD5">
      <w:pPr>
        <w:pStyle w:val="Prrafodelista"/>
        <w:numPr>
          <w:ilvl w:val="0"/>
          <w:numId w:val="5"/>
        </w:numPr>
        <w:rPr>
          <w:rFonts w:ascii="Times New Roman" w:hAnsi="Times New Roman" w:cs="Times New Roman"/>
          <w:sz w:val="24"/>
          <w:szCs w:val="24"/>
        </w:rPr>
      </w:pPr>
      <w:r w:rsidRPr="00107F90">
        <w:rPr>
          <w:rFonts w:ascii="Times New Roman" w:hAnsi="Times New Roman" w:cs="Times New Roman"/>
          <w:sz w:val="24"/>
          <w:szCs w:val="24"/>
        </w:rPr>
        <w:t>Cirrosis Primaria</w:t>
      </w:r>
    </w:p>
    <w:p w14:paraId="247AFB8C" w14:textId="77777777" w:rsidR="00361E70" w:rsidRPr="00107F90" w:rsidRDefault="00361E70" w:rsidP="00361E70">
      <w:pPr>
        <w:rPr>
          <w:rFonts w:ascii="Times New Roman" w:hAnsi="Times New Roman" w:cs="Times New Roman"/>
          <w:sz w:val="24"/>
          <w:szCs w:val="24"/>
        </w:rPr>
      </w:pPr>
    </w:p>
    <w:p w14:paraId="3057A0BF" w14:textId="77777777" w:rsidR="00361E70" w:rsidRPr="00107F90" w:rsidRDefault="00361E70" w:rsidP="00361E70">
      <w:pPr>
        <w:rPr>
          <w:rFonts w:ascii="Times New Roman" w:hAnsi="Times New Roman" w:cs="Times New Roman"/>
          <w:sz w:val="24"/>
          <w:szCs w:val="24"/>
        </w:rPr>
      </w:pPr>
    </w:p>
    <w:p w14:paraId="224EEE31" w14:textId="77777777" w:rsidR="00361E70" w:rsidRPr="00107F90" w:rsidRDefault="00361E70" w:rsidP="00361E70">
      <w:pPr>
        <w:rPr>
          <w:rFonts w:ascii="Times New Roman" w:hAnsi="Times New Roman" w:cs="Times New Roman"/>
          <w:sz w:val="24"/>
          <w:szCs w:val="24"/>
        </w:rPr>
      </w:pPr>
    </w:p>
    <w:p w14:paraId="33E9A45F" w14:textId="77777777" w:rsidR="00361E70" w:rsidRPr="00107F90" w:rsidRDefault="00361E70" w:rsidP="00361E70">
      <w:pPr>
        <w:rPr>
          <w:rFonts w:ascii="Times New Roman" w:hAnsi="Times New Roman" w:cs="Times New Roman"/>
          <w:sz w:val="24"/>
          <w:szCs w:val="24"/>
        </w:rPr>
      </w:pPr>
    </w:p>
    <w:p w14:paraId="11966017" w14:textId="77777777" w:rsidR="00361E70" w:rsidRPr="00107F90" w:rsidRDefault="00361E70" w:rsidP="00361E70">
      <w:pPr>
        <w:rPr>
          <w:rFonts w:ascii="Times New Roman" w:hAnsi="Times New Roman" w:cs="Times New Roman"/>
          <w:sz w:val="24"/>
          <w:szCs w:val="24"/>
        </w:rPr>
      </w:pPr>
    </w:p>
    <w:p w14:paraId="1461142D" w14:textId="77777777" w:rsidR="004C5DD5" w:rsidRPr="00107F90" w:rsidRDefault="004C5DD5" w:rsidP="00361E70">
      <w:pPr>
        <w:rPr>
          <w:rFonts w:ascii="Times New Roman" w:hAnsi="Times New Roman" w:cs="Times New Roman"/>
          <w:sz w:val="24"/>
          <w:szCs w:val="24"/>
        </w:rPr>
      </w:pPr>
    </w:p>
    <w:p w14:paraId="1149F3F7" w14:textId="77777777" w:rsidR="004C5DD5" w:rsidRPr="00107F90" w:rsidRDefault="004C5DD5" w:rsidP="00361E70">
      <w:pPr>
        <w:rPr>
          <w:rFonts w:ascii="Times New Roman" w:hAnsi="Times New Roman" w:cs="Times New Roman"/>
          <w:sz w:val="24"/>
          <w:szCs w:val="24"/>
        </w:rPr>
      </w:pPr>
    </w:p>
    <w:p w14:paraId="38A9C5A4" w14:textId="3A9B8755" w:rsidR="00361E70" w:rsidRPr="00107F90" w:rsidRDefault="00361E70" w:rsidP="00361E70">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lastRenderedPageBreak/>
        <w:t>SINTOMAS</w:t>
      </w:r>
    </w:p>
    <w:p w14:paraId="641008FB" w14:textId="77777777" w:rsidR="00361E70" w:rsidRPr="00107F90" w:rsidRDefault="00361E70" w:rsidP="00361E70">
      <w:pPr>
        <w:rPr>
          <w:rFonts w:ascii="Times New Roman" w:hAnsi="Times New Roman" w:cs="Times New Roman"/>
          <w:sz w:val="24"/>
          <w:szCs w:val="24"/>
        </w:rPr>
      </w:pPr>
    </w:p>
    <w:p w14:paraId="503AB91C"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La Dislipidemia no causa síntomas por sí sola, pero puede ocasionar Enfermedades Vasculares Sintomáticas, Enfermedad Coronaria, Accidente Cerebrovascular y Enfermedad Arterial Periférica. Sin embargo, ante esta enfermedad pueden existir depósitos de grasa en piel o tendones, Dolor Abdominal, triglicéridos elevados, pancreatitis, fatiga, Zumbido en Oídos y dolor ardoroso en miembros inferiores.</w:t>
      </w:r>
    </w:p>
    <w:p w14:paraId="5AD5A078" w14:textId="5D20FF24"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Se puede tener Dislipidemia y no saberlo. Al igual que la Hipertensión, el colesterol alto no presenta síntomas obvios. A menudo se descubre durante un análisis de sangre de rutina en un Laboratorio.</w:t>
      </w:r>
    </w:p>
    <w:p w14:paraId="65647128" w14:textId="77777777" w:rsidR="004C5DD5" w:rsidRPr="00107F90" w:rsidRDefault="004C5DD5" w:rsidP="00361E70">
      <w:pPr>
        <w:rPr>
          <w:rFonts w:ascii="Times New Roman" w:hAnsi="Times New Roman" w:cs="Times New Roman"/>
          <w:sz w:val="24"/>
          <w:szCs w:val="24"/>
        </w:rPr>
      </w:pPr>
    </w:p>
    <w:p w14:paraId="7236B014" w14:textId="5955F51B"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Factores de riesgo de la Dislipidemia</w:t>
      </w:r>
    </w:p>
    <w:p w14:paraId="2EE82F36" w14:textId="51A8E406"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Si uno o ambos padres padecen Dislipidemia, el riesgo de desarrollarla es alto. Tener edad avanzada también es un factor de riesgo para el colesterol alto. Las mujeres tienden a tener niveles de LDL más bajos que los hombres hasta la menopausia. Es en esta etapa cuando los niveles de LDL de las mujeres comienzan a aumentar.</w:t>
      </w:r>
    </w:p>
    <w:p w14:paraId="402312F5" w14:textId="520E75BF"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Otras afecciones médicas que pueden aumentar el riesgo de desarrollar Dislipidemia incluyen:</w:t>
      </w:r>
    </w:p>
    <w:p w14:paraId="071F2E19" w14:textId="50F535E6" w:rsidR="00361E70" w:rsidRPr="00107F90" w:rsidRDefault="00361E70" w:rsidP="00361E70">
      <w:pPr>
        <w:pStyle w:val="Prrafodelista"/>
        <w:numPr>
          <w:ilvl w:val="0"/>
          <w:numId w:val="1"/>
        </w:numPr>
        <w:rPr>
          <w:rFonts w:ascii="Times New Roman" w:hAnsi="Times New Roman" w:cs="Times New Roman"/>
          <w:sz w:val="24"/>
          <w:szCs w:val="24"/>
        </w:rPr>
      </w:pPr>
      <w:r w:rsidRPr="00107F90">
        <w:rPr>
          <w:rFonts w:ascii="Times New Roman" w:hAnsi="Times New Roman" w:cs="Times New Roman"/>
          <w:sz w:val="24"/>
          <w:szCs w:val="24"/>
        </w:rPr>
        <w:t>Diabetes II</w:t>
      </w:r>
    </w:p>
    <w:p w14:paraId="516A113F" w14:textId="51C5167F" w:rsidR="00361E70" w:rsidRPr="00107F90" w:rsidRDefault="00361E70" w:rsidP="00361E70">
      <w:pPr>
        <w:pStyle w:val="Prrafodelista"/>
        <w:numPr>
          <w:ilvl w:val="0"/>
          <w:numId w:val="1"/>
        </w:numPr>
        <w:rPr>
          <w:rFonts w:ascii="Times New Roman" w:hAnsi="Times New Roman" w:cs="Times New Roman"/>
          <w:sz w:val="24"/>
          <w:szCs w:val="24"/>
        </w:rPr>
      </w:pPr>
      <w:r w:rsidRPr="00107F90">
        <w:rPr>
          <w:rFonts w:ascii="Times New Roman" w:hAnsi="Times New Roman" w:cs="Times New Roman"/>
          <w:sz w:val="24"/>
          <w:szCs w:val="24"/>
        </w:rPr>
        <w:t>Hipotiroidismo</w:t>
      </w:r>
    </w:p>
    <w:p w14:paraId="6D24873C" w14:textId="77777777" w:rsidR="00361E70" w:rsidRPr="00107F90" w:rsidRDefault="00361E70" w:rsidP="00361E70">
      <w:pPr>
        <w:pStyle w:val="Prrafodelista"/>
        <w:numPr>
          <w:ilvl w:val="0"/>
          <w:numId w:val="1"/>
        </w:numPr>
        <w:rPr>
          <w:rFonts w:ascii="Times New Roman" w:hAnsi="Times New Roman" w:cs="Times New Roman"/>
          <w:sz w:val="24"/>
          <w:szCs w:val="24"/>
        </w:rPr>
      </w:pPr>
      <w:r w:rsidRPr="00107F90">
        <w:rPr>
          <w:rFonts w:ascii="Times New Roman" w:hAnsi="Times New Roman" w:cs="Times New Roman"/>
          <w:sz w:val="24"/>
          <w:szCs w:val="24"/>
        </w:rPr>
        <w:t>Enfermedad Renal Crónica</w:t>
      </w:r>
    </w:p>
    <w:p w14:paraId="2D64F179" w14:textId="77777777" w:rsidR="00361E70" w:rsidRPr="00107F90" w:rsidRDefault="00361E70" w:rsidP="00361E70">
      <w:pPr>
        <w:rPr>
          <w:rFonts w:ascii="Times New Roman" w:hAnsi="Times New Roman" w:cs="Times New Roman"/>
          <w:sz w:val="24"/>
          <w:szCs w:val="24"/>
        </w:rPr>
      </w:pPr>
    </w:p>
    <w:p w14:paraId="14907F5C" w14:textId="77777777" w:rsidR="00361E70" w:rsidRPr="00BC5BB3" w:rsidRDefault="00361E70" w:rsidP="00361E70">
      <w:pPr>
        <w:rPr>
          <w:rFonts w:ascii="Times New Roman" w:hAnsi="Times New Roman" w:cs="Times New Roman"/>
          <w:b/>
          <w:bCs/>
          <w:sz w:val="24"/>
          <w:szCs w:val="24"/>
        </w:rPr>
      </w:pPr>
      <w:r w:rsidRPr="00BC5BB3">
        <w:rPr>
          <w:rFonts w:ascii="Times New Roman" w:hAnsi="Times New Roman" w:cs="Times New Roman"/>
          <w:b/>
          <w:bCs/>
          <w:sz w:val="24"/>
          <w:szCs w:val="24"/>
        </w:rPr>
        <w:t xml:space="preserve">Diagnóstico de la Dislipidemia </w:t>
      </w:r>
    </w:p>
    <w:p w14:paraId="06729C15"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Un simple análisis de sangre en un laboratorio revelará si tus niveles de colesterol y triglicéridos son altos, bajos o dentro de un rango saludable. Estos números pueden cambiar de un año a otro, por lo que realizarse análisis de sangre anuales es recomendable.</w:t>
      </w:r>
    </w:p>
    <w:p w14:paraId="5873CE09" w14:textId="6A219FE1"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Se sospechan trastornos lipídicos primarios cuando los pacientes tienen:</w:t>
      </w:r>
    </w:p>
    <w:p w14:paraId="6DB410E6" w14:textId="77777777" w:rsidR="00361E70" w:rsidRPr="00107F90" w:rsidRDefault="00361E70" w:rsidP="00361E70">
      <w:pPr>
        <w:pStyle w:val="Prrafodelista"/>
        <w:numPr>
          <w:ilvl w:val="0"/>
          <w:numId w:val="2"/>
        </w:numPr>
        <w:rPr>
          <w:rFonts w:ascii="Times New Roman" w:hAnsi="Times New Roman" w:cs="Times New Roman"/>
          <w:sz w:val="24"/>
          <w:szCs w:val="24"/>
        </w:rPr>
      </w:pPr>
      <w:r w:rsidRPr="00107F90">
        <w:rPr>
          <w:rFonts w:ascii="Times New Roman" w:hAnsi="Times New Roman" w:cs="Times New Roman"/>
          <w:sz w:val="24"/>
          <w:szCs w:val="24"/>
        </w:rPr>
        <w:t>Signos físicos de dislipidemia, como depósitos de lípidos en la piel, tendones, alrededor de los ojos, la retina o la córnea.</w:t>
      </w:r>
    </w:p>
    <w:p w14:paraId="2FF93B65" w14:textId="77777777" w:rsidR="00361E70" w:rsidRPr="00107F90" w:rsidRDefault="00361E70" w:rsidP="00361E70">
      <w:pPr>
        <w:pStyle w:val="Prrafodelista"/>
        <w:numPr>
          <w:ilvl w:val="0"/>
          <w:numId w:val="2"/>
        </w:numPr>
        <w:rPr>
          <w:rFonts w:ascii="Times New Roman" w:hAnsi="Times New Roman" w:cs="Times New Roman"/>
          <w:sz w:val="24"/>
          <w:szCs w:val="24"/>
        </w:rPr>
      </w:pPr>
      <w:r w:rsidRPr="00107F90">
        <w:rPr>
          <w:rFonts w:ascii="Times New Roman" w:hAnsi="Times New Roman" w:cs="Times New Roman"/>
          <w:sz w:val="24"/>
          <w:szCs w:val="24"/>
        </w:rPr>
        <w:t>Inicio de la enfermedad aterosclerótica (hombres mayores de 55 años y mujeres sobre los 60).</w:t>
      </w:r>
    </w:p>
    <w:p w14:paraId="076864A4" w14:textId="77777777" w:rsidR="00361E70" w:rsidRPr="00107F90" w:rsidRDefault="00361E70" w:rsidP="00361E70">
      <w:pPr>
        <w:pStyle w:val="Prrafodelista"/>
        <w:numPr>
          <w:ilvl w:val="0"/>
          <w:numId w:val="2"/>
        </w:numPr>
        <w:rPr>
          <w:rFonts w:ascii="Times New Roman" w:hAnsi="Times New Roman" w:cs="Times New Roman"/>
          <w:sz w:val="24"/>
          <w:szCs w:val="24"/>
        </w:rPr>
      </w:pPr>
      <w:r w:rsidRPr="00107F90">
        <w:rPr>
          <w:rFonts w:ascii="Times New Roman" w:hAnsi="Times New Roman" w:cs="Times New Roman"/>
          <w:sz w:val="24"/>
          <w:szCs w:val="24"/>
        </w:rPr>
        <w:t>Antecedentes familiares de enfermedad aterosclerótica prematura o hiperlipidemia grave.</w:t>
      </w:r>
    </w:p>
    <w:p w14:paraId="4AE99DFA"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 </w:t>
      </w:r>
    </w:p>
    <w:p w14:paraId="7F5E54B6" w14:textId="77777777" w:rsidR="00361E70" w:rsidRPr="00107F90" w:rsidRDefault="00361E70" w:rsidP="00361E70">
      <w:pPr>
        <w:rPr>
          <w:rFonts w:ascii="Times New Roman" w:hAnsi="Times New Roman" w:cs="Times New Roman"/>
          <w:sz w:val="24"/>
          <w:szCs w:val="24"/>
        </w:rPr>
      </w:pPr>
    </w:p>
    <w:p w14:paraId="60E4C29A" w14:textId="77777777" w:rsidR="00361E7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Si tomas medicamentos para la Dislipidemia, es posible que su médico te pida que se haga análisis de sangre con mayor frecuencia.</w:t>
      </w:r>
    </w:p>
    <w:p w14:paraId="25E70EF0" w14:textId="77777777" w:rsidR="00BC5BB3" w:rsidRPr="00BC5BB3" w:rsidRDefault="00BC5BB3" w:rsidP="00BC5BB3">
      <w:pPr>
        <w:rPr>
          <w:rFonts w:ascii="Times New Roman" w:hAnsi="Times New Roman" w:cs="Times New Roman"/>
          <w:b/>
          <w:bCs/>
          <w:sz w:val="24"/>
          <w:szCs w:val="24"/>
          <w:u w:val="single"/>
        </w:rPr>
      </w:pPr>
      <w:r w:rsidRPr="00BC5BB3">
        <w:rPr>
          <w:rFonts w:ascii="Times New Roman" w:hAnsi="Times New Roman" w:cs="Times New Roman"/>
          <w:b/>
          <w:bCs/>
          <w:sz w:val="24"/>
          <w:szCs w:val="24"/>
          <w:u w:val="single"/>
        </w:rPr>
        <w:lastRenderedPageBreak/>
        <w:t>Criterios de diagnóstico según el perfil lipídico</w:t>
      </w:r>
    </w:p>
    <w:p w14:paraId="7F00E93A" w14:textId="77777777"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El diagnóstico de dislipidemia se realiza a través del perfil lipídico, que incluye la medición del colesterol total, LDL, HDL y triglicéridos. Los valores de referencia y criterios diagnósticos más aceptados (según la OMS y la Sociedad Europea de Cardiología) son los siguientes:</w:t>
      </w:r>
    </w:p>
    <w:p w14:paraId="61005C7D" w14:textId="77777777" w:rsidR="00BC5BB3" w:rsidRPr="00BC5BB3" w:rsidRDefault="00BC5BB3" w:rsidP="00BC5BB3">
      <w:pPr>
        <w:rPr>
          <w:rFonts w:ascii="Times New Roman" w:hAnsi="Times New Roman" w:cs="Times New Roman"/>
          <w:sz w:val="24"/>
          <w:szCs w:val="24"/>
        </w:rPr>
      </w:pPr>
    </w:p>
    <w:p w14:paraId="65E92284" w14:textId="32BB84E2" w:rsidR="00BC5BB3" w:rsidRPr="00BC5BB3" w:rsidRDefault="00BC5BB3" w:rsidP="00BC5BB3">
      <w:pPr>
        <w:rPr>
          <w:rFonts w:ascii="Times New Roman" w:hAnsi="Times New Roman" w:cs="Times New Roman"/>
          <w:sz w:val="24"/>
          <w:szCs w:val="24"/>
        </w:rPr>
      </w:pPr>
      <w:r>
        <w:rPr>
          <w:rFonts w:ascii="Times New Roman" w:hAnsi="Times New Roman" w:cs="Times New Roman"/>
          <w:sz w:val="24"/>
          <w:szCs w:val="24"/>
        </w:rPr>
        <w:t xml:space="preserve">    </w:t>
      </w:r>
      <w:r w:rsidRPr="00BC5BB3">
        <w:rPr>
          <w:rFonts w:ascii="Times New Roman" w:hAnsi="Times New Roman" w:cs="Times New Roman"/>
          <w:sz w:val="24"/>
          <w:szCs w:val="24"/>
        </w:rPr>
        <w:t>Parámetro</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Normal (mg/</w:t>
      </w:r>
      <w:proofErr w:type="spellStart"/>
      <w:r w:rsidRPr="00BC5BB3">
        <w:rPr>
          <w:rFonts w:ascii="Times New Roman" w:hAnsi="Times New Roman" w:cs="Times New Roman"/>
          <w:sz w:val="24"/>
          <w:szCs w:val="24"/>
        </w:rPr>
        <w:t>dL</w:t>
      </w:r>
      <w:proofErr w:type="spellEnd"/>
      <w:r w:rsidRPr="00BC5BB3">
        <w:rPr>
          <w:rFonts w:ascii="Times New Roman" w:hAnsi="Times New Roman" w:cs="Times New Roman"/>
          <w:sz w:val="24"/>
          <w:szCs w:val="24"/>
        </w:rPr>
        <w:t>)</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Límite / Riesgo</w:t>
      </w:r>
      <w:r w:rsidRPr="00BC5BB3">
        <w:rPr>
          <w:rFonts w:ascii="Times New Roman" w:hAnsi="Times New Roman" w:cs="Times New Roman"/>
          <w:sz w:val="24"/>
          <w:szCs w:val="24"/>
        </w:rPr>
        <w:tab/>
        <w:t>Alto / Bajo riesgo</w:t>
      </w:r>
    </w:p>
    <w:p w14:paraId="3BDE0C80" w14:textId="77777777" w:rsidR="00BC5BB3" w:rsidRPr="00BC5BB3" w:rsidRDefault="00BC5BB3" w:rsidP="00BC5BB3">
      <w:pPr>
        <w:rPr>
          <w:rFonts w:ascii="Times New Roman" w:hAnsi="Times New Roman" w:cs="Times New Roman"/>
          <w:sz w:val="24"/>
          <w:szCs w:val="24"/>
        </w:rPr>
      </w:pPr>
    </w:p>
    <w:p w14:paraId="50926F94" w14:textId="3DB71841"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Colesterol total (</w:t>
      </w:r>
      <w:proofErr w:type="gramStart"/>
      <w:r w:rsidRPr="00BC5BB3">
        <w:rPr>
          <w:rFonts w:ascii="Times New Roman" w:hAnsi="Times New Roman" w:cs="Times New Roman"/>
          <w:sz w:val="24"/>
          <w:szCs w:val="24"/>
        </w:rPr>
        <w:t>CT)</w:t>
      </w:r>
      <w:r>
        <w:rPr>
          <w:rFonts w:ascii="Times New Roman" w:hAnsi="Times New Roman" w:cs="Times New Roman"/>
          <w:sz w:val="24"/>
          <w:szCs w:val="24"/>
        </w:rPr>
        <w:t xml:space="preserve">   </w:t>
      </w:r>
      <w:proofErr w:type="gramEnd"/>
      <w:r w:rsidRPr="00BC5BB3">
        <w:rPr>
          <w:rFonts w:ascii="Times New Roman" w:hAnsi="Times New Roman" w:cs="Times New Roman"/>
          <w:sz w:val="24"/>
          <w:szCs w:val="24"/>
        </w:rPr>
        <w:tab/>
        <w:t>&lt; 200</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200 – 239</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 240</w:t>
      </w:r>
    </w:p>
    <w:p w14:paraId="1CCF5BE2" w14:textId="50D48F7B"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LDL (colesterol malo)</w:t>
      </w:r>
      <w:r w:rsidRPr="00BC5BB3">
        <w:rPr>
          <w:rFonts w:ascii="Times New Roman" w:hAnsi="Times New Roman" w:cs="Times New Roman"/>
          <w:sz w:val="24"/>
          <w:szCs w:val="24"/>
        </w:rPr>
        <w:tab/>
        <w:t>&lt; 100</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130 – 159</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 160</w:t>
      </w:r>
    </w:p>
    <w:p w14:paraId="5A049BC8" w14:textId="2ABF644C"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HDL (colesterol bueno)</w:t>
      </w:r>
      <w:r w:rsidRPr="00BC5BB3">
        <w:rPr>
          <w:rFonts w:ascii="Times New Roman" w:hAnsi="Times New Roman" w:cs="Times New Roman"/>
          <w:sz w:val="24"/>
          <w:szCs w:val="24"/>
        </w:rPr>
        <w:tab/>
        <w:t>≥ 60</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40 – 59</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&lt; 40</w:t>
      </w:r>
    </w:p>
    <w:p w14:paraId="7DD927B6" w14:textId="2F83CF01"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Triglicéridos (TG)</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&lt; 150</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150 – 199</w:t>
      </w:r>
      <w:r w:rsidRPr="00BC5BB3">
        <w:rPr>
          <w:rFonts w:ascii="Times New Roman" w:hAnsi="Times New Roman" w:cs="Times New Roman"/>
          <w:sz w:val="24"/>
          <w:szCs w:val="24"/>
        </w:rPr>
        <w:tab/>
      </w:r>
      <w:r>
        <w:rPr>
          <w:rFonts w:ascii="Times New Roman" w:hAnsi="Times New Roman" w:cs="Times New Roman"/>
          <w:sz w:val="24"/>
          <w:szCs w:val="24"/>
        </w:rPr>
        <w:t xml:space="preserve">            </w:t>
      </w:r>
      <w:r w:rsidRPr="00BC5BB3">
        <w:rPr>
          <w:rFonts w:ascii="Times New Roman" w:hAnsi="Times New Roman" w:cs="Times New Roman"/>
          <w:sz w:val="24"/>
          <w:szCs w:val="24"/>
        </w:rPr>
        <w:t>≥ 200</w:t>
      </w:r>
    </w:p>
    <w:p w14:paraId="2C9FF197" w14:textId="77777777" w:rsidR="00BC5BB3" w:rsidRPr="00BC5BB3" w:rsidRDefault="00BC5BB3" w:rsidP="00BC5BB3">
      <w:pPr>
        <w:rPr>
          <w:rFonts w:ascii="Times New Roman" w:hAnsi="Times New Roman" w:cs="Times New Roman"/>
          <w:sz w:val="24"/>
          <w:szCs w:val="24"/>
        </w:rPr>
      </w:pPr>
    </w:p>
    <w:p w14:paraId="26DEFDE7" w14:textId="5E49C700"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Interpretación:</w:t>
      </w:r>
    </w:p>
    <w:p w14:paraId="6A94A1D6" w14:textId="5F411183"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Se considera hipercolesterolemia cuando el colesterol total o LDL están elevados.</w:t>
      </w:r>
    </w:p>
    <w:p w14:paraId="2F363EAC" w14:textId="0FE8563D"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 xml:space="preserve">Se considera </w:t>
      </w:r>
      <w:proofErr w:type="spellStart"/>
      <w:r w:rsidRPr="00BC5BB3">
        <w:rPr>
          <w:rFonts w:ascii="Times New Roman" w:hAnsi="Times New Roman" w:cs="Times New Roman"/>
          <w:sz w:val="24"/>
          <w:szCs w:val="24"/>
        </w:rPr>
        <w:t>hipertrigliceridemia</w:t>
      </w:r>
      <w:proofErr w:type="spellEnd"/>
      <w:r w:rsidRPr="00BC5BB3">
        <w:rPr>
          <w:rFonts w:ascii="Times New Roman" w:hAnsi="Times New Roman" w:cs="Times New Roman"/>
          <w:sz w:val="24"/>
          <w:szCs w:val="24"/>
        </w:rPr>
        <w:t xml:space="preserve"> cuando los triglicéridos superan los 150 mg/</w:t>
      </w:r>
      <w:proofErr w:type="spellStart"/>
      <w:r w:rsidRPr="00BC5BB3">
        <w:rPr>
          <w:rFonts w:ascii="Times New Roman" w:hAnsi="Times New Roman" w:cs="Times New Roman"/>
          <w:sz w:val="24"/>
          <w:szCs w:val="24"/>
        </w:rPr>
        <w:t>dL</w:t>
      </w:r>
      <w:proofErr w:type="spellEnd"/>
      <w:r w:rsidRPr="00BC5BB3">
        <w:rPr>
          <w:rFonts w:ascii="Times New Roman" w:hAnsi="Times New Roman" w:cs="Times New Roman"/>
          <w:sz w:val="24"/>
          <w:szCs w:val="24"/>
        </w:rPr>
        <w:t>.</w:t>
      </w:r>
    </w:p>
    <w:p w14:paraId="4F0F1012" w14:textId="77777777" w:rsidR="00BC5BB3" w:rsidRPr="00BC5BB3" w:rsidRDefault="00BC5BB3" w:rsidP="00BC5BB3">
      <w:pPr>
        <w:rPr>
          <w:rFonts w:ascii="Times New Roman" w:hAnsi="Times New Roman" w:cs="Times New Roman"/>
          <w:sz w:val="24"/>
          <w:szCs w:val="24"/>
        </w:rPr>
      </w:pPr>
      <w:r w:rsidRPr="00BC5BB3">
        <w:rPr>
          <w:rFonts w:ascii="Times New Roman" w:hAnsi="Times New Roman" w:cs="Times New Roman"/>
          <w:sz w:val="24"/>
          <w:szCs w:val="24"/>
        </w:rPr>
        <w:t>Un valor bajo de HDL también es un factor de riesgo cardiovascular.</w:t>
      </w:r>
    </w:p>
    <w:p w14:paraId="623C008E" w14:textId="77777777" w:rsidR="00BC5BB3" w:rsidRPr="00107F90" w:rsidRDefault="00BC5BB3" w:rsidP="00361E70">
      <w:pPr>
        <w:rPr>
          <w:rFonts w:ascii="Times New Roman" w:hAnsi="Times New Roman" w:cs="Times New Roman"/>
          <w:sz w:val="24"/>
          <w:szCs w:val="24"/>
        </w:rPr>
      </w:pPr>
    </w:p>
    <w:p w14:paraId="430A6AC8" w14:textId="77777777" w:rsidR="00361E70" w:rsidRPr="00107F90" w:rsidRDefault="00361E70" w:rsidP="00361E70">
      <w:pPr>
        <w:rPr>
          <w:rFonts w:ascii="Times New Roman" w:hAnsi="Times New Roman" w:cs="Times New Roman"/>
          <w:sz w:val="24"/>
          <w:szCs w:val="24"/>
        </w:rPr>
      </w:pPr>
    </w:p>
    <w:p w14:paraId="04F43EF6" w14:textId="77777777" w:rsidR="004C5DD5" w:rsidRPr="00107F90" w:rsidRDefault="004C5DD5" w:rsidP="00361E70">
      <w:pPr>
        <w:rPr>
          <w:rFonts w:ascii="Times New Roman" w:hAnsi="Times New Roman" w:cs="Times New Roman"/>
          <w:sz w:val="24"/>
          <w:szCs w:val="24"/>
        </w:rPr>
      </w:pPr>
    </w:p>
    <w:p w14:paraId="01AF5686" w14:textId="68104222" w:rsidR="00361E70" w:rsidRPr="00107F90" w:rsidRDefault="00361E70" w:rsidP="00361E70">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t>TRATAMIENTO</w:t>
      </w:r>
    </w:p>
    <w:p w14:paraId="3E96FA51" w14:textId="77777777" w:rsidR="00361E70" w:rsidRPr="00107F90" w:rsidRDefault="00361E70" w:rsidP="00361E70">
      <w:pPr>
        <w:rPr>
          <w:rFonts w:ascii="Times New Roman" w:hAnsi="Times New Roman" w:cs="Times New Roman"/>
          <w:sz w:val="24"/>
          <w:szCs w:val="24"/>
        </w:rPr>
      </w:pPr>
    </w:p>
    <w:p w14:paraId="410DD2A4"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El tratamiento principal de la Dislipidemia se basa principalmente en la alimentación, evitar el consumo de azúcares, jugos, refrescos, pastas, arroz, tortillas, grasas de origen animal y más consumo de aguacate, aceite de oliva y almendras.</w:t>
      </w:r>
    </w:p>
    <w:p w14:paraId="4A56A68F" w14:textId="77777777" w:rsidR="00361E70" w:rsidRPr="00107F90" w:rsidRDefault="00361E70" w:rsidP="00361E70">
      <w:pPr>
        <w:rPr>
          <w:rFonts w:ascii="Times New Roman" w:hAnsi="Times New Roman" w:cs="Times New Roman"/>
          <w:sz w:val="24"/>
          <w:szCs w:val="24"/>
        </w:rPr>
      </w:pPr>
    </w:p>
    <w:p w14:paraId="794092A3" w14:textId="77777777" w:rsidR="00361E70" w:rsidRPr="00107F90" w:rsidRDefault="00361E70" w:rsidP="00361E70">
      <w:pPr>
        <w:pStyle w:val="Prrafodelista"/>
        <w:numPr>
          <w:ilvl w:val="0"/>
          <w:numId w:val="3"/>
        </w:numPr>
        <w:rPr>
          <w:rFonts w:ascii="Times New Roman" w:hAnsi="Times New Roman" w:cs="Times New Roman"/>
          <w:sz w:val="24"/>
          <w:szCs w:val="24"/>
        </w:rPr>
      </w:pPr>
      <w:r w:rsidRPr="00107F90">
        <w:rPr>
          <w:rFonts w:ascii="Times New Roman" w:hAnsi="Times New Roman" w:cs="Times New Roman"/>
          <w:sz w:val="24"/>
          <w:szCs w:val="24"/>
        </w:rPr>
        <w:t>TRATAMIENTO NUTRICIONAL:</w:t>
      </w:r>
    </w:p>
    <w:p w14:paraId="6ED1B4DA"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El tratamiento dietético debe aportarla cantidad adecuada de calorías para alcanzar o</w:t>
      </w:r>
    </w:p>
    <w:p w14:paraId="122F891E" w14:textId="632C6763"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mantener el peso ideal. La dieta de este tipo de pacientes debe aportar:</w:t>
      </w:r>
    </w:p>
    <w:p w14:paraId="1560427D" w14:textId="3B1239B3"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Hidratos de carbonos de absorción lenta (alimentos con altos contenidos de fibra).</w:t>
      </w:r>
    </w:p>
    <w:p w14:paraId="3807B4F5" w14:textId="25E30825"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Limitar a menos de un 30 % el aporte energético de las grasas.</w:t>
      </w:r>
    </w:p>
    <w:p w14:paraId="4DD2DE6E" w14:textId="11BC46EA"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Reducir a menos de un 10 % el aporte de grasas saturadas.</w:t>
      </w:r>
    </w:p>
    <w:p w14:paraId="3A915184" w14:textId="7EF93FD1"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lastRenderedPageBreak/>
        <w:t>• Se debe consumir menos de 300 mg de colesterol por día</w:t>
      </w:r>
    </w:p>
    <w:p w14:paraId="08AEF069" w14:textId="01B33402" w:rsidR="004C5DD5" w:rsidRPr="00107F90" w:rsidRDefault="00C40565" w:rsidP="00361E70">
      <w:pPr>
        <w:rPr>
          <w:rFonts w:ascii="Times New Roman" w:hAnsi="Times New Roman" w:cs="Times New Roman"/>
          <w:color w:val="EE0000"/>
          <w:sz w:val="24"/>
          <w:szCs w:val="24"/>
        </w:rPr>
      </w:pPr>
      <w:r w:rsidRPr="00107F90">
        <w:rPr>
          <w:rFonts w:ascii="Times New Roman" w:hAnsi="Times New Roman" w:cs="Times New Roman"/>
          <w:color w:val="EE0000"/>
          <w:sz w:val="24"/>
          <w:szCs w:val="24"/>
        </w:rPr>
        <w:t>Necesidades nutricionales</w:t>
      </w:r>
    </w:p>
    <w:p w14:paraId="349ADF5A"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a) Carbohidratos:</w:t>
      </w:r>
    </w:p>
    <w:p w14:paraId="61C24FB9"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Deben aportar entre el 50% y 60% de la energía total diaria.</w:t>
      </w:r>
    </w:p>
    <w:p w14:paraId="194F4CF3" w14:textId="66E1DDDE"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Se recomiendan carbohidratos complejos y de absorción lenta, como cereales integrales, avena, legumbres, verduras y frutas frescas.</w:t>
      </w:r>
      <w:r>
        <w:rPr>
          <w:rFonts w:ascii="Times New Roman" w:hAnsi="Times New Roman" w:cs="Times New Roman"/>
          <w:sz w:val="24"/>
          <w:szCs w:val="24"/>
        </w:rPr>
        <w:t xml:space="preserve"> </w:t>
      </w:r>
      <w:r w:rsidRPr="00107F90">
        <w:rPr>
          <w:rFonts w:ascii="Times New Roman" w:hAnsi="Times New Roman" w:cs="Times New Roman"/>
          <w:sz w:val="24"/>
          <w:szCs w:val="24"/>
        </w:rPr>
        <w:t>Se debe evitar el consumo excesivo de azúcares simples (refrescos, dulces, pan blanco).</w:t>
      </w:r>
    </w:p>
    <w:p w14:paraId="64D630F9" w14:textId="2EE3D128"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b) Proteínas:</w:t>
      </w:r>
    </w:p>
    <w:p w14:paraId="0EF20736"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Representan entre el 15% y 20% de la ingesta calórica total.</w:t>
      </w:r>
    </w:p>
    <w:p w14:paraId="60806E29" w14:textId="4012DE38"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Optar por proteínas magras como pollo sin piel, pescado, claras de huevo, legumbres y tofu.</w:t>
      </w:r>
      <w:r>
        <w:rPr>
          <w:rFonts w:ascii="Times New Roman" w:hAnsi="Times New Roman" w:cs="Times New Roman"/>
          <w:sz w:val="24"/>
          <w:szCs w:val="24"/>
        </w:rPr>
        <w:t xml:space="preserve"> </w:t>
      </w:r>
      <w:r w:rsidRPr="00107F90">
        <w:rPr>
          <w:rFonts w:ascii="Times New Roman" w:hAnsi="Times New Roman" w:cs="Times New Roman"/>
          <w:sz w:val="24"/>
          <w:szCs w:val="24"/>
        </w:rPr>
        <w:t>Reducir el consumo de carnes rojas y embutidos ricos en grasas saturadas.</w:t>
      </w:r>
    </w:p>
    <w:p w14:paraId="6C7ECE91"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c) Grasas:</w:t>
      </w:r>
    </w:p>
    <w:p w14:paraId="1D55E1C4"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Deben aportar menos del 30% de la energía total.</w:t>
      </w:r>
    </w:p>
    <w:p w14:paraId="06E834E9"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Las grasas saturadas deben limitarse a menos del 10%.</w:t>
      </w:r>
    </w:p>
    <w:p w14:paraId="368085A8"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Sustituir por grasas insaturadas: aceite de oliva, aguacate, frutos secos y semillas.</w:t>
      </w:r>
    </w:p>
    <w:p w14:paraId="04568F16" w14:textId="7F84C055"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 xml:space="preserve">Evitar frituras y productos </w:t>
      </w:r>
      <w:r w:rsidRPr="00107F90">
        <w:rPr>
          <w:rFonts w:ascii="Times New Roman" w:hAnsi="Times New Roman" w:cs="Times New Roman"/>
          <w:sz w:val="24"/>
          <w:szCs w:val="24"/>
        </w:rPr>
        <w:t>ultra procesados</w:t>
      </w:r>
      <w:r w:rsidRPr="00107F90">
        <w:rPr>
          <w:rFonts w:ascii="Times New Roman" w:hAnsi="Times New Roman" w:cs="Times New Roman"/>
          <w:sz w:val="24"/>
          <w:szCs w:val="24"/>
        </w:rPr>
        <w:t>.</w:t>
      </w:r>
    </w:p>
    <w:p w14:paraId="50C4B218"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d) Fibra:</w:t>
      </w:r>
    </w:p>
    <w:p w14:paraId="21F6025C" w14:textId="5225D1D2"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Consumir entre 25 y 35 gramos diarios, principalmente fibra soluble (avena, manzana, legumbres).</w:t>
      </w:r>
      <w:r>
        <w:rPr>
          <w:rFonts w:ascii="Times New Roman" w:hAnsi="Times New Roman" w:cs="Times New Roman"/>
          <w:sz w:val="24"/>
          <w:szCs w:val="24"/>
        </w:rPr>
        <w:t xml:space="preserve"> </w:t>
      </w:r>
      <w:r w:rsidRPr="00107F90">
        <w:rPr>
          <w:rFonts w:ascii="Times New Roman" w:hAnsi="Times New Roman" w:cs="Times New Roman"/>
          <w:sz w:val="24"/>
          <w:szCs w:val="24"/>
        </w:rPr>
        <w:t>Ayuda a reducir el colesterol LDL.</w:t>
      </w:r>
    </w:p>
    <w:p w14:paraId="2AA11E2D" w14:textId="0FEF3C6F" w:rsidR="00107F90" w:rsidRPr="00107F90" w:rsidRDefault="00107F90" w:rsidP="00107F90">
      <w:pPr>
        <w:rPr>
          <w:rFonts w:ascii="Times New Roman" w:hAnsi="Times New Roman" w:cs="Times New Roman"/>
          <w:sz w:val="24"/>
          <w:szCs w:val="24"/>
        </w:rPr>
      </w:pPr>
      <w:r>
        <w:rPr>
          <w:rFonts w:ascii="Times New Roman" w:hAnsi="Times New Roman" w:cs="Times New Roman"/>
          <w:sz w:val="24"/>
          <w:szCs w:val="24"/>
        </w:rPr>
        <w:t xml:space="preserve"> </w:t>
      </w:r>
      <w:r w:rsidRPr="00107F90">
        <w:rPr>
          <w:rFonts w:ascii="Times New Roman" w:hAnsi="Times New Roman" w:cs="Times New Roman"/>
          <w:sz w:val="24"/>
          <w:szCs w:val="24"/>
        </w:rPr>
        <w:t>e) Vitaminas y minerales:</w:t>
      </w:r>
    </w:p>
    <w:p w14:paraId="245AEC4A"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Incrementar el consumo de vitamina C, E y betacarotenos, con efecto antioxidante.</w:t>
      </w:r>
    </w:p>
    <w:p w14:paraId="3B8B1264"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Mantener niveles adecuados de magnesio y potasio, que favorecen la salud cardiovascular.</w:t>
      </w:r>
    </w:p>
    <w:p w14:paraId="6CC8ED52"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f) Líquidos:</w:t>
      </w:r>
    </w:p>
    <w:p w14:paraId="4760E28A" w14:textId="77777777"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Ingerir entre 1,5 y 2 litros de agua al día.</w:t>
      </w:r>
    </w:p>
    <w:p w14:paraId="291F68E5" w14:textId="23078018" w:rsidR="00C40565"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Evitar bebidas azucaradas y alcohólicas.</w:t>
      </w:r>
    </w:p>
    <w:p w14:paraId="73F10161" w14:textId="6BE7E420" w:rsidR="00361E70" w:rsidRPr="00107F90" w:rsidRDefault="00361E70" w:rsidP="00361E70">
      <w:pPr>
        <w:pStyle w:val="Prrafodelista"/>
        <w:numPr>
          <w:ilvl w:val="0"/>
          <w:numId w:val="3"/>
        </w:numPr>
        <w:rPr>
          <w:rFonts w:ascii="Times New Roman" w:hAnsi="Times New Roman" w:cs="Times New Roman"/>
          <w:sz w:val="24"/>
          <w:szCs w:val="24"/>
        </w:rPr>
      </w:pPr>
      <w:r w:rsidRPr="00107F90">
        <w:rPr>
          <w:rFonts w:ascii="Times New Roman" w:hAnsi="Times New Roman" w:cs="Times New Roman"/>
          <w:sz w:val="24"/>
          <w:szCs w:val="24"/>
        </w:rPr>
        <w:t>TRATAMIEN</w:t>
      </w:r>
      <w:r w:rsidR="00E07F48" w:rsidRPr="00107F90">
        <w:rPr>
          <w:rFonts w:ascii="Times New Roman" w:hAnsi="Times New Roman" w:cs="Times New Roman"/>
          <w:sz w:val="24"/>
          <w:szCs w:val="24"/>
        </w:rPr>
        <w:t>TO</w:t>
      </w:r>
      <w:r w:rsidR="00644AFB" w:rsidRPr="00107F90">
        <w:rPr>
          <w:rFonts w:ascii="Times New Roman" w:hAnsi="Times New Roman" w:cs="Times New Roman"/>
          <w:sz w:val="24"/>
          <w:szCs w:val="24"/>
        </w:rPr>
        <w:t xml:space="preserve">   </w:t>
      </w:r>
      <w:r w:rsidRPr="00107F90">
        <w:rPr>
          <w:rFonts w:ascii="Times New Roman" w:hAnsi="Times New Roman" w:cs="Times New Roman"/>
          <w:sz w:val="24"/>
          <w:szCs w:val="24"/>
        </w:rPr>
        <w:t xml:space="preserve"> FARMACOLOGICO: </w:t>
      </w:r>
    </w:p>
    <w:p w14:paraId="7FCECA90"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En algunos casos se requieren medicamentos recomendados por el médico especialista.</w:t>
      </w:r>
    </w:p>
    <w:p w14:paraId="3B3DFEE8"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El medicamento más utilizado para tratar la Dislipidemia son las estatinas. Las estatinas ayudan a reducir los niveles de LDL al interferir con la producción de colesterol en el hígado. </w:t>
      </w:r>
    </w:p>
    <w:p w14:paraId="43CFF516"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Existen varios tipos de estatinas. Todos funcionan de manera un poco diferente, y algunos son más fuertes que otros.</w:t>
      </w:r>
    </w:p>
    <w:p w14:paraId="256FACC8" w14:textId="1BFA1D78"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lastRenderedPageBreak/>
        <w:t>Su médico también puede recetar otros medicamentos para el colesterol, que se pueden tomar adicionalmente a las estatinas, o se pueden tomar solas. Hay muchos pros y contras que se deben considerar al elegir medicamentos para controlar el colesterol.</w:t>
      </w:r>
    </w:p>
    <w:p w14:paraId="7BD83A18" w14:textId="67EE2B50"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Estos medicamentos que no son estatinas incluyen:</w:t>
      </w:r>
    </w:p>
    <w:p w14:paraId="0D0889EE" w14:textId="09782CFC" w:rsidR="00361E70" w:rsidRPr="00107F90" w:rsidRDefault="00361E70" w:rsidP="00361E70">
      <w:pPr>
        <w:pStyle w:val="Prrafodelista"/>
        <w:numPr>
          <w:ilvl w:val="0"/>
          <w:numId w:val="3"/>
        </w:numPr>
        <w:rPr>
          <w:rFonts w:ascii="Times New Roman" w:hAnsi="Times New Roman" w:cs="Times New Roman"/>
          <w:sz w:val="24"/>
          <w:szCs w:val="24"/>
        </w:rPr>
      </w:pPr>
      <w:proofErr w:type="spellStart"/>
      <w:r w:rsidRPr="00107F90">
        <w:rPr>
          <w:rFonts w:ascii="Times New Roman" w:hAnsi="Times New Roman" w:cs="Times New Roman"/>
          <w:sz w:val="24"/>
          <w:szCs w:val="24"/>
        </w:rPr>
        <w:t>Ezetimiba</w:t>
      </w:r>
      <w:proofErr w:type="spellEnd"/>
      <w:r w:rsidRPr="00107F90">
        <w:rPr>
          <w:rFonts w:ascii="Times New Roman" w:hAnsi="Times New Roman" w:cs="Times New Roman"/>
          <w:sz w:val="24"/>
          <w:szCs w:val="24"/>
        </w:rPr>
        <w:t xml:space="preserve"> (</w:t>
      </w:r>
      <w:proofErr w:type="spellStart"/>
      <w:r w:rsidRPr="00107F90">
        <w:rPr>
          <w:rFonts w:ascii="Times New Roman" w:hAnsi="Times New Roman" w:cs="Times New Roman"/>
          <w:sz w:val="24"/>
          <w:szCs w:val="24"/>
        </w:rPr>
        <w:t>Zetia</w:t>
      </w:r>
      <w:proofErr w:type="spellEnd"/>
      <w:r w:rsidRPr="00107F90">
        <w:rPr>
          <w:rFonts w:ascii="Times New Roman" w:hAnsi="Times New Roman" w:cs="Times New Roman"/>
          <w:sz w:val="24"/>
          <w:szCs w:val="24"/>
        </w:rPr>
        <w:t>)</w:t>
      </w:r>
    </w:p>
    <w:p w14:paraId="697D41F4" w14:textId="0499CC6B" w:rsidR="00361E70" w:rsidRPr="00107F90" w:rsidRDefault="00361E70" w:rsidP="00361E70">
      <w:pPr>
        <w:pStyle w:val="Prrafodelista"/>
        <w:numPr>
          <w:ilvl w:val="0"/>
          <w:numId w:val="3"/>
        </w:numPr>
        <w:rPr>
          <w:rFonts w:ascii="Times New Roman" w:hAnsi="Times New Roman" w:cs="Times New Roman"/>
          <w:sz w:val="24"/>
          <w:szCs w:val="24"/>
        </w:rPr>
      </w:pPr>
      <w:r w:rsidRPr="00107F90">
        <w:rPr>
          <w:rFonts w:ascii="Times New Roman" w:hAnsi="Times New Roman" w:cs="Times New Roman"/>
          <w:sz w:val="24"/>
          <w:szCs w:val="24"/>
        </w:rPr>
        <w:t xml:space="preserve">Fibratos, como </w:t>
      </w:r>
      <w:proofErr w:type="spellStart"/>
      <w:r w:rsidRPr="00107F90">
        <w:rPr>
          <w:rFonts w:ascii="Times New Roman" w:hAnsi="Times New Roman" w:cs="Times New Roman"/>
          <w:sz w:val="24"/>
          <w:szCs w:val="24"/>
        </w:rPr>
        <w:t>fenofibrato</w:t>
      </w:r>
      <w:proofErr w:type="spellEnd"/>
      <w:r w:rsidRPr="00107F90">
        <w:rPr>
          <w:rFonts w:ascii="Times New Roman" w:hAnsi="Times New Roman" w:cs="Times New Roman"/>
          <w:sz w:val="24"/>
          <w:szCs w:val="24"/>
        </w:rPr>
        <w:t xml:space="preserve"> (</w:t>
      </w:r>
      <w:proofErr w:type="spellStart"/>
      <w:r w:rsidRPr="00107F90">
        <w:rPr>
          <w:rFonts w:ascii="Times New Roman" w:hAnsi="Times New Roman" w:cs="Times New Roman"/>
          <w:sz w:val="24"/>
          <w:szCs w:val="24"/>
        </w:rPr>
        <w:t>Fenoglide</w:t>
      </w:r>
      <w:proofErr w:type="spellEnd"/>
      <w:r w:rsidRPr="00107F90">
        <w:rPr>
          <w:rFonts w:ascii="Times New Roman" w:hAnsi="Times New Roman" w:cs="Times New Roman"/>
          <w:sz w:val="24"/>
          <w:szCs w:val="24"/>
        </w:rPr>
        <w:t>)</w:t>
      </w:r>
    </w:p>
    <w:p w14:paraId="0558108D" w14:textId="77777777" w:rsidR="00361E70" w:rsidRPr="00107F90" w:rsidRDefault="00361E70" w:rsidP="00361E70">
      <w:pPr>
        <w:pStyle w:val="Prrafodelista"/>
        <w:numPr>
          <w:ilvl w:val="0"/>
          <w:numId w:val="3"/>
        </w:numPr>
        <w:rPr>
          <w:rFonts w:ascii="Times New Roman" w:hAnsi="Times New Roman" w:cs="Times New Roman"/>
          <w:sz w:val="24"/>
          <w:szCs w:val="24"/>
        </w:rPr>
      </w:pPr>
      <w:r w:rsidRPr="00107F90">
        <w:rPr>
          <w:rFonts w:ascii="Times New Roman" w:hAnsi="Times New Roman" w:cs="Times New Roman"/>
          <w:sz w:val="24"/>
          <w:szCs w:val="24"/>
        </w:rPr>
        <w:t>Inhibidores de PCSK9</w:t>
      </w:r>
    </w:p>
    <w:p w14:paraId="20854838" w14:textId="77777777" w:rsidR="00361E70" w:rsidRDefault="00361E70" w:rsidP="00361E70">
      <w:pPr>
        <w:rPr>
          <w:rFonts w:ascii="Times New Roman" w:hAnsi="Times New Roman" w:cs="Times New Roman"/>
          <w:sz w:val="24"/>
          <w:szCs w:val="24"/>
        </w:rPr>
      </w:pPr>
    </w:p>
    <w:p w14:paraId="1698AB72" w14:textId="77777777" w:rsidR="00107F90" w:rsidRPr="00107F90" w:rsidRDefault="00107F90" w:rsidP="00361E70">
      <w:pPr>
        <w:rPr>
          <w:rFonts w:ascii="Times New Roman" w:hAnsi="Times New Roman" w:cs="Times New Roman"/>
          <w:sz w:val="24"/>
          <w:szCs w:val="24"/>
        </w:rPr>
      </w:pPr>
    </w:p>
    <w:p w14:paraId="3F1AB2C4" w14:textId="3249DB93" w:rsidR="00361E70" w:rsidRPr="00107F90" w:rsidRDefault="00361E70" w:rsidP="004C5DD5">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t>RECOMENDACIONES NUTRICIONALES PARA EVITAR EL CONSUMO DE GRASAS</w:t>
      </w:r>
    </w:p>
    <w:p w14:paraId="7E48D58D" w14:textId="77777777" w:rsidR="00361E70" w:rsidRPr="00107F90" w:rsidRDefault="00361E70" w:rsidP="00361E70">
      <w:pPr>
        <w:rPr>
          <w:rFonts w:ascii="Times New Roman" w:hAnsi="Times New Roman" w:cs="Times New Roman"/>
          <w:sz w:val="24"/>
          <w:szCs w:val="24"/>
          <w:u w:val="single"/>
        </w:rPr>
      </w:pPr>
    </w:p>
    <w:p w14:paraId="13689E10" w14:textId="4BC16AEE"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Sustituir la leche entera por leche descremada, y utilizar yogurt bajo en grasa.</w:t>
      </w:r>
    </w:p>
    <w:p w14:paraId="08BDCF70" w14:textId="0E206A9C"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Preferir cortes de carne magra, como falda, bola, filete, empuje, aguayón o cuete.</w:t>
      </w:r>
    </w:p>
    <w:p w14:paraId="464221F6" w14:textId="064AFC29"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Usar pechuga de pavo o pollo sin pellejo, en lugar de costillas de puerco o res.</w:t>
      </w:r>
    </w:p>
    <w:p w14:paraId="00BFE5C6" w14:textId="5DD80A45"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Aderezar las ensaladas con sustitutos de crema, y sazonar las verduras con un poco de vinagre o vino en lugar de aceite.</w:t>
      </w:r>
    </w:p>
    <w:p w14:paraId="09299B78" w14:textId="2FF39AEB"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Retirar siempre el pellejo de pollo antes de cocinar. Las piezas de pollo se pueden envolver en papel aluminio para evitar que se sequen.</w:t>
      </w:r>
    </w:p>
    <w:p w14:paraId="13F20B90" w14:textId="7F74E969"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Utilizar sartenes y ollas con teflón para evitar usar aceites.</w:t>
      </w:r>
    </w:p>
    <w:p w14:paraId="205D8202" w14:textId="76626B76"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Refrigerar los caldos y consomés para que</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se solidifique la grasa; retirar esa capa con</w:t>
      </w:r>
    </w:p>
    <w:p w14:paraId="3E515BD8"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una cuchara antes de calentar de nuevo.</w:t>
      </w:r>
    </w:p>
    <w:p w14:paraId="34F0A9A9" w14:textId="060BED09"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Consumir cuando mucho 3 yemas de</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huevo a la semana. Al capear, utilice</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únicamente la clara.</w:t>
      </w:r>
    </w:p>
    <w:p w14:paraId="74006022" w14:textId="25804892"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Preferir pescado, como mojarra,</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huachinango, róbalo o atún drenado.</w:t>
      </w:r>
    </w:p>
    <w:p w14:paraId="1C0E4A4C" w14:textId="7AE17F15"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Tostar o calentar las tortillas y no freírlas</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 xml:space="preserve">(ejemplo: </w:t>
      </w:r>
      <w:proofErr w:type="spellStart"/>
      <w:r w:rsidRPr="00107F90">
        <w:rPr>
          <w:rFonts w:ascii="Times New Roman" w:hAnsi="Times New Roman" w:cs="Times New Roman"/>
          <w:sz w:val="24"/>
          <w:szCs w:val="24"/>
        </w:rPr>
        <w:t>enfrijoladas</w:t>
      </w:r>
      <w:proofErr w:type="spellEnd"/>
      <w:r w:rsidRPr="00107F90">
        <w:rPr>
          <w:rFonts w:ascii="Times New Roman" w:hAnsi="Times New Roman" w:cs="Times New Roman"/>
          <w:sz w:val="24"/>
          <w:szCs w:val="24"/>
        </w:rPr>
        <w:t xml:space="preserve"> o enchiladas).</w:t>
      </w:r>
    </w:p>
    <w:p w14:paraId="52A1154E" w14:textId="0C3566AE"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Consumir frijoles de olla, en vez de</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refritos; el caldo puede servirse la cantidad</w:t>
      </w:r>
    </w:p>
    <w:p w14:paraId="08BB4268"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que usted desee.</w:t>
      </w:r>
    </w:p>
    <w:p w14:paraId="0080E651" w14:textId="44C77E50"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Si consume sopa de pasta, procure no</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freírlas demasiado y añádale verduras.</w:t>
      </w:r>
    </w:p>
    <w:p w14:paraId="4A6675D3" w14:textId="043B3A44"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 Puede emplear spray </w:t>
      </w:r>
      <w:r w:rsidR="004C5DD5" w:rsidRPr="00107F90">
        <w:rPr>
          <w:rFonts w:ascii="Times New Roman" w:hAnsi="Times New Roman" w:cs="Times New Roman"/>
          <w:sz w:val="24"/>
          <w:szCs w:val="24"/>
        </w:rPr>
        <w:t>anti adhesivo</w:t>
      </w:r>
      <w:r w:rsidRPr="00107F90">
        <w:rPr>
          <w:rFonts w:ascii="Times New Roman" w:hAnsi="Times New Roman" w:cs="Times New Roman"/>
          <w:sz w:val="24"/>
          <w:szCs w:val="24"/>
        </w:rPr>
        <w:t xml:space="preserve"> </w:t>
      </w:r>
      <w:r w:rsidR="004C5DD5" w:rsidRPr="00107F90">
        <w:rPr>
          <w:rFonts w:ascii="Times New Roman" w:hAnsi="Times New Roman" w:cs="Times New Roman"/>
          <w:sz w:val="24"/>
          <w:szCs w:val="24"/>
        </w:rPr>
        <w:t>para sartén</w:t>
      </w:r>
      <w:r w:rsidRPr="00107F90">
        <w:rPr>
          <w:rFonts w:ascii="Times New Roman" w:hAnsi="Times New Roman" w:cs="Times New Roman"/>
          <w:sz w:val="24"/>
          <w:szCs w:val="24"/>
        </w:rPr>
        <w:t>, como sustituto de aceite para freír.</w:t>
      </w:r>
    </w:p>
    <w:p w14:paraId="5B5CE3CA" w14:textId="7FD1E233"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 Evite embutidos como salchichas, </w:t>
      </w:r>
      <w:r w:rsidR="004C5DD5" w:rsidRPr="00107F90">
        <w:rPr>
          <w:rFonts w:ascii="Times New Roman" w:hAnsi="Times New Roman" w:cs="Times New Roman"/>
          <w:sz w:val="24"/>
          <w:szCs w:val="24"/>
        </w:rPr>
        <w:t>salami, jamón</w:t>
      </w:r>
      <w:r w:rsidRPr="00107F90">
        <w:rPr>
          <w:rFonts w:ascii="Times New Roman" w:hAnsi="Times New Roman" w:cs="Times New Roman"/>
          <w:sz w:val="24"/>
          <w:szCs w:val="24"/>
        </w:rPr>
        <w:t>, mortadela, ya que contienen mucho</w:t>
      </w:r>
    </w:p>
    <w:p w14:paraId="48BB1E50" w14:textId="35140051"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conservador y grasas.</w:t>
      </w:r>
    </w:p>
    <w:p w14:paraId="647E3859" w14:textId="5C49821A"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 Prepare las carnes asadas, </w:t>
      </w:r>
      <w:r w:rsidR="004C5DD5" w:rsidRPr="00107F90">
        <w:rPr>
          <w:rFonts w:ascii="Times New Roman" w:hAnsi="Times New Roman" w:cs="Times New Roman"/>
          <w:sz w:val="24"/>
          <w:szCs w:val="24"/>
        </w:rPr>
        <w:t>hervidas, horneadas</w:t>
      </w:r>
      <w:r w:rsidRPr="00107F90">
        <w:rPr>
          <w:rFonts w:ascii="Times New Roman" w:hAnsi="Times New Roman" w:cs="Times New Roman"/>
          <w:sz w:val="24"/>
          <w:szCs w:val="24"/>
        </w:rPr>
        <w:t>, a la plancha o cocidas en</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 xml:space="preserve">su jugo; evite freírlas, empanizarlas </w:t>
      </w:r>
      <w:r w:rsidR="00107F90" w:rsidRPr="00107F90">
        <w:rPr>
          <w:rFonts w:ascii="Times New Roman" w:hAnsi="Times New Roman" w:cs="Times New Roman"/>
          <w:sz w:val="24"/>
          <w:szCs w:val="24"/>
        </w:rPr>
        <w:t>o capearlas</w:t>
      </w:r>
      <w:r w:rsidRPr="00107F90">
        <w:rPr>
          <w:rFonts w:ascii="Times New Roman" w:hAnsi="Times New Roman" w:cs="Times New Roman"/>
          <w:sz w:val="24"/>
          <w:szCs w:val="24"/>
        </w:rPr>
        <w:t>.</w:t>
      </w:r>
    </w:p>
    <w:p w14:paraId="0CC6A1D9" w14:textId="1EA4CB14"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lastRenderedPageBreak/>
        <w:t>• Modifique sus recetas: sustituya</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mantequilla por aceite vegetal, crema</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por yogurt</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descremado, y azúcar por</w:t>
      </w:r>
    </w:p>
    <w:p w14:paraId="3B3BC7D1"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edulcorantes (sustituto de azúcar bajo en</w:t>
      </w:r>
    </w:p>
    <w:p w14:paraId="7F6D696D"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calorías).</w:t>
      </w:r>
    </w:p>
    <w:p w14:paraId="5F0E12DA" w14:textId="31BBAFBD"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Lea la información que indica en la</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etiqueta de los productos que consume,</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y verifique su contenido, prefiriendo los</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alimentos bajos en calorías, sin grasas</w:t>
      </w:r>
      <w:r w:rsidR="004C5DD5" w:rsidRPr="00107F90">
        <w:rPr>
          <w:rFonts w:ascii="Times New Roman" w:hAnsi="Times New Roman" w:cs="Times New Roman"/>
          <w:sz w:val="24"/>
          <w:szCs w:val="24"/>
        </w:rPr>
        <w:t xml:space="preserve"> s</w:t>
      </w:r>
      <w:r w:rsidRPr="00107F90">
        <w:rPr>
          <w:rFonts w:ascii="Times New Roman" w:hAnsi="Times New Roman" w:cs="Times New Roman"/>
          <w:sz w:val="24"/>
          <w:szCs w:val="24"/>
        </w:rPr>
        <w:t>aturadas ni colesterol.</w:t>
      </w:r>
    </w:p>
    <w:p w14:paraId="3143CB94" w14:textId="433AC286"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Acostúmbrese al sabor natural de ciertas</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bebidas como café, licuados de frutas,</w:t>
      </w:r>
    </w:p>
    <w:p w14:paraId="6482B94F" w14:textId="3A49A22B" w:rsidR="004C5DD5" w:rsidRPr="00107F90" w:rsidRDefault="00361E70" w:rsidP="004C5DD5">
      <w:pPr>
        <w:rPr>
          <w:rFonts w:ascii="Times New Roman" w:hAnsi="Times New Roman" w:cs="Times New Roman"/>
          <w:sz w:val="24"/>
          <w:szCs w:val="24"/>
        </w:rPr>
      </w:pPr>
      <w:r w:rsidRPr="00107F90">
        <w:rPr>
          <w:rFonts w:ascii="Times New Roman" w:hAnsi="Times New Roman" w:cs="Times New Roman"/>
          <w:sz w:val="24"/>
          <w:szCs w:val="24"/>
        </w:rPr>
        <w:t>agua de fruta fresca sin adicionar azúcar</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o, en su defecto, utilizar con moderación edulcorantes.</w:t>
      </w:r>
    </w:p>
    <w:p w14:paraId="6309990D" w14:textId="156F28F3" w:rsidR="00361E70" w:rsidRPr="00107F90" w:rsidRDefault="00361E70" w:rsidP="004C5DD5">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t>RECOMENDACIONES PARA SU PREVENCION</w:t>
      </w:r>
    </w:p>
    <w:p w14:paraId="02416610" w14:textId="77777777" w:rsidR="00361E70" w:rsidRPr="00107F90" w:rsidRDefault="00361E70" w:rsidP="00361E70">
      <w:pPr>
        <w:rPr>
          <w:rFonts w:ascii="Times New Roman" w:hAnsi="Times New Roman" w:cs="Times New Roman"/>
          <w:sz w:val="24"/>
          <w:szCs w:val="24"/>
        </w:rPr>
      </w:pPr>
    </w:p>
    <w:p w14:paraId="21F51B3A"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1. Perder peso hasta alcanzar un peso saludable.</w:t>
      </w:r>
    </w:p>
    <w:p w14:paraId="53224861" w14:textId="5822B7F0"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2. Mantener una circunferencia de cintura menor de </w:t>
      </w:r>
      <w:r w:rsidR="00E07F48" w:rsidRPr="00107F90">
        <w:rPr>
          <w:rFonts w:ascii="Times New Roman" w:hAnsi="Times New Roman" w:cs="Times New Roman"/>
          <w:sz w:val="24"/>
          <w:szCs w:val="24"/>
        </w:rPr>
        <w:t>102</w:t>
      </w:r>
      <w:r w:rsidRPr="00107F90">
        <w:rPr>
          <w:rFonts w:ascii="Times New Roman" w:hAnsi="Times New Roman" w:cs="Times New Roman"/>
          <w:sz w:val="24"/>
          <w:szCs w:val="24"/>
        </w:rPr>
        <w:t>cm. en el varón, y menor de 8</w:t>
      </w:r>
      <w:r w:rsidR="00E07F48" w:rsidRPr="00107F90">
        <w:rPr>
          <w:rFonts w:ascii="Times New Roman" w:hAnsi="Times New Roman" w:cs="Times New Roman"/>
          <w:sz w:val="24"/>
          <w:szCs w:val="24"/>
        </w:rPr>
        <w:t>8</w:t>
      </w:r>
    </w:p>
    <w:p w14:paraId="653F8694"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cm. en la mujer.</w:t>
      </w:r>
    </w:p>
    <w:p w14:paraId="511AD7B2"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3. Modificación de la alimentación: aumentar el consumo de fibra soluble; disminuir el</w:t>
      </w:r>
    </w:p>
    <w:p w14:paraId="0DD1B224"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consumo de azúcares simples; sustituir los ácidos grasos trans y grasas saturadas por</w:t>
      </w:r>
    </w:p>
    <w:p w14:paraId="40ABC6D3" w14:textId="2CAB8D0A"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 xml:space="preserve">ácidos grasos poli y </w:t>
      </w:r>
      <w:r w:rsidR="004C5DD5" w:rsidRPr="00107F90">
        <w:rPr>
          <w:rFonts w:ascii="Times New Roman" w:hAnsi="Times New Roman" w:cs="Times New Roman"/>
          <w:sz w:val="24"/>
          <w:szCs w:val="24"/>
        </w:rPr>
        <w:t>monoinsaturados</w:t>
      </w:r>
      <w:r w:rsidRPr="00107F90">
        <w:rPr>
          <w:rFonts w:ascii="Times New Roman" w:hAnsi="Times New Roman" w:cs="Times New Roman"/>
          <w:sz w:val="24"/>
          <w:szCs w:val="24"/>
        </w:rPr>
        <w:t>; disminuir el consumo de colesterol (aumentar el</w:t>
      </w:r>
    </w:p>
    <w:p w14:paraId="18F76BE4"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consumo de pescado).</w:t>
      </w:r>
    </w:p>
    <w:p w14:paraId="66F2B822"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4. Aumentar la actividad física aeróbica de moderada intensidad (caminar, correr,</w:t>
      </w:r>
    </w:p>
    <w:p w14:paraId="6A653AA8" w14:textId="4917E631"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nadar, bicicleta, baile) de 30 a 60 minutos</w:t>
      </w:r>
      <w:r w:rsidR="00E07F48" w:rsidRPr="00107F90">
        <w:rPr>
          <w:rFonts w:ascii="Times New Roman" w:hAnsi="Times New Roman" w:cs="Times New Roman"/>
          <w:sz w:val="24"/>
          <w:szCs w:val="24"/>
        </w:rPr>
        <w:t xml:space="preserve"> todos los días</w:t>
      </w:r>
      <w:r w:rsidRPr="00107F90">
        <w:rPr>
          <w:rFonts w:ascii="Times New Roman" w:hAnsi="Times New Roman" w:cs="Times New Roman"/>
          <w:sz w:val="24"/>
          <w:szCs w:val="24"/>
        </w:rPr>
        <w:t>,</w:t>
      </w:r>
      <w:r w:rsidR="00E07F48" w:rsidRPr="00107F90">
        <w:rPr>
          <w:rFonts w:ascii="Times New Roman" w:hAnsi="Times New Roman" w:cs="Times New Roman"/>
          <w:sz w:val="24"/>
          <w:szCs w:val="24"/>
        </w:rPr>
        <w:t xml:space="preserve"> o</w:t>
      </w:r>
      <w:r w:rsidRPr="00107F90">
        <w:rPr>
          <w:rFonts w:ascii="Times New Roman" w:hAnsi="Times New Roman" w:cs="Times New Roman"/>
          <w:sz w:val="24"/>
          <w:szCs w:val="24"/>
        </w:rPr>
        <w:t xml:space="preserve"> al menos tres veces a la semana</w:t>
      </w:r>
    </w:p>
    <w:p w14:paraId="48884022"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5. Reducir el consumo de alcohol: la cantidad máxima permisible es una ración al día</w:t>
      </w:r>
    </w:p>
    <w:p w14:paraId="2E1130EB"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equivalente a 350 ml de vino o cerveza, o 30 ml de una bebida destilada.</w:t>
      </w:r>
    </w:p>
    <w:p w14:paraId="648E75AB" w14:textId="6A2032DB"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6. Eliminar el consumo de tabaco</w:t>
      </w:r>
      <w:r w:rsidR="00E07F48" w:rsidRPr="00107F90">
        <w:rPr>
          <w:rFonts w:ascii="Times New Roman" w:hAnsi="Times New Roman" w:cs="Times New Roman"/>
          <w:sz w:val="24"/>
          <w:szCs w:val="24"/>
        </w:rPr>
        <w:t xml:space="preserve"> y </w:t>
      </w:r>
      <w:proofErr w:type="spellStart"/>
      <w:r w:rsidR="00E07F48" w:rsidRPr="00107F90">
        <w:rPr>
          <w:rFonts w:ascii="Times New Roman" w:hAnsi="Times New Roman" w:cs="Times New Roman"/>
          <w:sz w:val="24"/>
          <w:szCs w:val="24"/>
        </w:rPr>
        <w:t>vaper</w:t>
      </w:r>
      <w:proofErr w:type="spellEnd"/>
      <w:r w:rsidR="00E07F48" w:rsidRPr="00107F90">
        <w:rPr>
          <w:rFonts w:ascii="Times New Roman" w:hAnsi="Times New Roman" w:cs="Times New Roman"/>
          <w:sz w:val="24"/>
          <w:szCs w:val="24"/>
        </w:rPr>
        <w:t xml:space="preserve">. </w:t>
      </w:r>
    </w:p>
    <w:p w14:paraId="48451A34" w14:textId="3FD88086" w:rsidR="00361E70" w:rsidRPr="00107F90" w:rsidRDefault="00361E70" w:rsidP="004C5DD5">
      <w:pPr>
        <w:jc w:val="center"/>
        <w:rPr>
          <w:rFonts w:ascii="Times New Roman" w:hAnsi="Times New Roman" w:cs="Times New Roman"/>
          <w:sz w:val="24"/>
          <w:szCs w:val="24"/>
        </w:rPr>
      </w:pPr>
      <w:r w:rsidRPr="00107F90">
        <w:rPr>
          <w:rFonts w:ascii="Times New Roman" w:hAnsi="Times New Roman" w:cs="Times New Roman"/>
          <w:sz w:val="24"/>
          <w:szCs w:val="24"/>
        </w:rPr>
        <w:t>¿A qué especialista acudir?</w:t>
      </w:r>
    </w:p>
    <w:p w14:paraId="1E0B2B1D" w14:textId="77777777"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Los especialistas en la salud que pueden tratar y diagnosticar la enfermedad son Médicos de Atención Primaria, Cardiólogos o un Nutricionista</w:t>
      </w:r>
    </w:p>
    <w:p w14:paraId="2D81B26E" w14:textId="10249DDE"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Es esencial consultar a un especialista en Cardiología si sospechas que tus niveles de colesterol y triglicéridos pueden estar en niveles no óptimos, para que pueda realizar un diagnóstico y prescribir el tratamiento adecuado. Al momento de consultar a tu Cardiólogo</w:t>
      </w:r>
      <w:r w:rsidR="004C5DD5" w:rsidRPr="00107F90">
        <w:rPr>
          <w:rFonts w:ascii="Times New Roman" w:hAnsi="Times New Roman" w:cs="Times New Roman"/>
          <w:sz w:val="24"/>
          <w:szCs w:val="24"/>
        </w:rPr>
        <w:t xml:space="preserve"> </w:t>
      </w:r>
      <w:r w:rsidRPr="00107F90">
        <w:rPr>
          <w:rFonts w:ascii="Times New Roman" w:hAnsi="Times New Roman" w:cs="Times New Roman"/>
          <w:sz w:val="24"/>
          <w:szCs w:val="24"/>
        </w:rPr>
        <w:t xml:space="preserve">lleva un </w:t>
      </w:r>
      <w:r w:rsidR="004C5DD5" w:rsidRPr="00107F90">
        <w:rPr>
          <w:rFonts w:ascii="Times New Roman" w:hAnsi="Times New Roman" w:cs="Times New Roman"/>
          <w:sz w:val="24"/>
          <w:szCs w:val="24"/>
        </w:rPr>
        <w:t>registro y descripción</w:t>
      </w:r>
      <w:r w:rsidRPr="00107F90">
        <w:rPr>
          <w:rFonts w:ascii="Times New Roman" w:hAnsi="Times New Roman" w:cs="Times New Roman"/>
          <w:sz w:val="24"/>
          <w:szCs w:val="24"/>
        </w:rPr>
        <w:t xml:space="preserve"> detallada de los síntomas, duración y qué crees que los desencadenó. También menciona cualquier medicamento que estés tomando. </w:t>
      </w:r>
    </w:p>
    <w:p w14:paraId="63A6F6F5" w14:textId="77777777" w:rsidR="00361E70" w:rsidRPr="00107F90" w:rsidRDefault="00361E70" w:rsidP="00361E70">
      <w:pPr>
        <w:rPr>
          <w:rFonts w:ascii="Times New Roman" w:hAnsi="Times New Roman" w:cs="Times New Roman"/>
          <w:sz w:val="24"/>
          <w:szCs w:val="24"/>
        </w:rPr>
      </w:pPr>
    </w:p>
    <w:p w14:paraId="175CFC68" w14:textId="77777777" w:rsidR="00361E70" w:rsidRPr="00107F90" w:rsidRDefault="00361E70" w:rsidP="004C5DD5">
      <w:pPr>
        <w:jc w:val="center"/>
        <w:rPr>
          <w:rFonts w:ascii="Times New Roman" w:hAnsi="Times New Roman" w:cs="Times New Roman"/>
          <w:sz w:val="24"/>
          <w:szCs w:val="24"/>
        </w:rPr>
      </w:pPr>
      <w:r w:rsidRPr="00107F90">
        <w:rPr>
          <w:rFonts w:ascii="Times New Roman" w:hAnsi="Times New Roman" w:cs="Times New Roman"/>
          <w:sz w:val="24"/>
          <w:szCs w:val="24"/>
        </w:rPr>
        <w:t>Vivir con Dislipidemia</w:t>
      </w:r>
    </w:p>
    <w:p w14:paraId="2D126AAE" w14:textId="129123E0"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Trata de mantener un peso adecuado siguiendo una dieta saludable para el corazón, y practicar alguna actividad física regularmente. Si es fumador, debes dejarlo.</w:t>
      </w:r>
    </w:p>
    <w:p w14:paraId="4E047AD4" w14:textId="651A054A" w:rsidR="00361E70"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Si estás preocupado acerca de tus niveles de colesterol y triglicéridos, acércate a tu médico para hablar sobre las opciones para mantener niveles óptimos.</w:t>
      </w:r>
    </w:p>
    <w:p w14:paraId="7F1490A0" w14:textId="3F1ADAFB" w:rsidR="00400B13" w:rsidRPr="00107F90" w:rsidRDefault="00361E70" w:rsidP="00361E70">
      <w:pPr>
        <w:rPr>
          <w:rFonts w:ascii="Times New Roman" w:hAnsi="Times New Roman" w:cs="Times New Roman"/>
          <w:sz w:val="24"/>
          <w:szCs w:val="24"/>
        </w:rPr>
      </w:pPr>
      <w:r w:rsidRPr="00107F90">
        <w:rPr>
          <w:rFonts w:ascii="Times New Roman" w:hAnsi="Times New Roman" w:cs="Times New Roman"/>
          <w:sz w:val="24"/>
          <w:szCs w:val="24"/>
        </w:rPr>
        <w:t>Si tienes un historial familiar con alto colesterol, sé proactivo para tomar medidas y mantén un estilo de vida saludable, antes de que los niveles de colest</w:t>
      </w:r>
      <w:r w:rsidR="00CA6F36" w:rsidRPr="00107F90">
        <w:rPr>
          <w:rFonts w:ascii="Times New Roman" w:hAnsi="Times New Roman" w:cs="Times New Roman"/>
          <w:sz w:val="24"/>
          <w:szCs w:val="24"/>
        </w:rPr>
        <w:t>e</w:t>
      </w:r>
      <w:r w:rsidRPr="00107F90">
        <w:rPr>
          <w:rFonts w:ascii="Times New Roman" w:hAnsi="Times New Roman" w:cs="Times New Roman"/>
          <w:sz w:val="24"/>
          <w:szCs w:val="24"/>
        </w:rPr>
        <w:t>rol se disparen a niveles riesgosos.</w:t>
      </w:r>
    </w:p>
    <w:p w14:paraId="7E310711" w14:textId="77777777" w:rsidR="00CA6F36" w:rsidRPr="00107F90" w:rsidRDefault="00CA6F36" w:rsidP="00361E70">
      <w:pPr>
        <w:rPr>
          <w:rFonts w:ascii="Times New Roman" w:hAnsi="Times New Roman" w:cs="Times New Roman"/>
          <w:sz w:val="24"/>
          <w:szCs w:val="24"/>
        </w:rPr>
      </w:pPr>
    </w:p>
    <w:p w14:paraId="3B2D78D9" w14:textId="77777777" w:rsidR="00CA6F36" w:rsidRPr="00107F90" w:rsidRDefault="00CA6F36" w:rsidP="00361E70">
      <w:pPr>
        <w:rPr>
          <w:rFonts w:ascii="Times New Roman" w:hAnsi="Times New Roman" w:cs="Times New Roman"/>
          <w:sz w:val="24"/>
          <w:szCs w:val="24"/>
        </w:rPr>
      </w:pPr>
    </w:p>
    <w:p w14:paraId="260D36B6" w14:textId="77777777" w:rsidR="00CA6F36" w:rsidRPr="00107F90" w:rsidRDefault="00CA6F36" w:rsidP="00361E70">
      <w:pPr>
        <w:rPr>
          <w:rFonts w:ascii="Times New Roman" w:hAnsi="Times New Roman" w:cs="Times New Roman"/>
          <w:sz w:val="24"/>
          <w:szCs w:val="24"/>
        </w:rPr>
      </w:pPr>
    </w:p>
    <w:p w14:paraId="3577A374" w14:textId="77777777" w:rsidR="00107F90" w:rsidRDefault="00107F90" w:rsidP="004D6E7B">
      <w:pPr>
        <w:jc w:val="center"/>
        <w:rPr>
          <w:rFonts w:ascii="Times New Roman" w:hAnsi="Times New Roman" w:cs="Times New Roman"/>
          <w:b/>
          <w:bCs/>
          <w:sz w:val="24"/>
          <w:szCs w:val="24"/>
          <w:u w:val="single"/>
        </w:rPr>
      </w:pPr>
    </w:p>
    <w:p w14:paraId="5E8069FB" w14:textId="77777777" w:rsidR="00107F90" w:rsidRDefault="00107F90" w:rsidP="004D6E7B">
      <w:pPr>
        <w:jc w:val="center"/>
        <w:rPr>
          <w:rFonts w:ascii="Times New Roman" w:hAnsi="Times New Roman" w:cs="Times New Roman"/>
          <w:b/>
          <w:bCs/>
          <w:sz w:val="24"/>
          <w:szCs w:val="24"/>
          <w:u w:val="single"/>
        </w:rPr>
      </w:pPr>
    </w:p>
    <w:p w14:paraId="550A99D2" w14:textId="77777777" w:rsidR="00107F90" w:rsidRDefault="00107F90" w:rsidP="004D6E7B">
      <w:pPr>
        <w:jc w:val="center"/>
        <w:rPr>
          <w:rFonts w:ascii="Times New Roman" w:hAnsi="Times New Roman" w:cs="Times New Roman"/>
          <w:b/>
          <w:bCs/>
          <w:sz w:val="24"/>
          <w:szCs w:val="24"/>
          <w:u w:val="single"/>
        </w:rPr>
      </w:pPr>
    </w:p>
    <w:p w14:paraId="4E11A97D" w14:textId="77777777" w:rsidR="00107F90" w:rsidRDefault="00107F90" w:rsidP="004D6E7B">
      <w:pPr>
        <w:jc w:val="center"/>
        <w:rPr>
          <w:rFonts w:ascii="Times New Roman" w:hAnsi="Times New Roman" w:cs="Times New Roman"/>
          <w:b/>
          <w:bCs/>
          <w:sz w:val="24"/>
          <w:szCs w:val="24"/>
          <w:u w:val="single"/>
        </w:rPr>
      </w:pPr>
    </w:p>
    <w:p w14:paraId="108A0F5C" w14:textId="77777777" w:rsidR="00107F90" w:rsidRDefault="00107F90" w:rsidP="004D6E7B">
      <w:pPr>
        <w:jc w:val="center"/>
        <w:rPr>
          <w:rFonts w:ascii="Times New Roman" w:hAnsi="Times New Roman" w:cs="Times New Roman"/>
          <w:b/>
          <w:bCs/>
          <w:sz w:val="24"/>
          <w:szCs w:val="24"/>
          <w:u w:val="single"/>
        </w:rPr>
      </w:pPr>
    </w:p>
    <w:p w14:paraId="7C759ECF" w14:textId="77777777" w:rsidR="00107F90" w:rsidRDefault="00107F90" w:rsidP="004D6E7B">
      <w:pPr>
        <w:jc w:val="center"/>
        <w:rPr>
          <w:rFonts w:ascii="Times New Roman" w:hAnsi="Times New Roman" w:cs="Times New Roman"/>
          <w:b/>
          <w:bCs/>
          <w:sz w:val="24"/>
          <w:szCs w:val="24"/>
          <w:u w:val="single"/>
        </w:rPr>
      </w:pPr>
    </w:p>
    <w:p w14:paraId="7C0366B1" w14:textId="77777777" w:rsidR="00107F90" w:rsidRDefault="00107F90" w:rsidP="00107F90">
      <w:pPr>
        <w:rPr>
          <w:rFonts w:ascii="Times New Roman" w:hAnsi="Times New Roman" w:cs="Times New Roman"/>
          <w:b/>
          <w:bCs/>
          <w:sz w:val="24"/>
          <w:szCs w:val="24"/>
          <w:u w:val="single"/>
        </w:rPr>
      </w:pPr>
    </w:p>
    <w:p w14:paraId="2BFC4E7C" w14:textId="77777777" w:rsidR="00BC5BB3" w:rsidRDefault="00107F90" w:rsidP="00107F90">
      <w:pPr>
        <w:rPr>
          <w:rFonts w:ascii="Times New Roman" w:hAnsi="Times New Roman" w:cs="Times New Roman"/>
          <w:b/>
          <w:bCs/>
          <w:sz w:val="24"/>
          <w:szCs w:val="24"/>
        </w:rPr>
      </w:pPr>
      <w:r>
        <w:rPr>
          <w:rFonts w:ascii="Times New Roman" w:hAnsi="Times New Roman" w:cs="Times New Roman"/>
          <w:b/>
          <w:bCs/>
          <w:sz w:val="24"/>
          <w:szCs w:val="24"/>
          <w:u w:val="single"/>
        </w:rPr>
        <w:t xml:space="preserve"> </w:t>
      </w:r>
      <w:r>
        <w:rPr>
          <w:rFonts w:ascii="Times New Roman" w:hAnsi="Times New Roman" w:cs="Times New Roman"/>
          <w:b/>
          <w:bCs/>
          <w:sz w:val="24"/>
          <w:szCs w:val="24"/>
        </w:rPr>
        <w:t xml:space="preserve">                                   </w:t>
      </w:r>
    </w:p>
    <w:p w14:paraId="1C083EE7" w14:textId="77777777" w:rsidR="00BC5BB3" w:rsidRDefault="00BC5BB3" w:rsidP="00107F90">
      <w:pPr>
        <w:rPr>
          <w:rFonts w:ascii="Times New Roman" w:hAnsi="Times New Roman" w:cs="Times New Roman"/>
          <w:b/>
          <w:bCs/>
          <w:sz w:val="24"/>
          <w:szCs w:val="24"/>
        </w:rPr>
      </w:pPr>
    </w:p>
    <w:p w14:paraId="6042994E" w14:textId="77777777" w:rsidR="00BC5BB3" w:rsidRDefault="00BC5BB3" w:rsidP="00107F90">
      <w:pPr>
        <w:rPr>
          <w:rFonts w:ascii="Times New Roman" w:hAnsi="Times New Roman" w:cs="Times New Roman"/>
          <w:b/>
          <w:bCs/>
          <w:sz w:val="24"/>
          <w:szCs w:val="24"/>
        </w:rPr>
      </w:pPr>
    </w:p>
    <w:p w14:paraId="7E374D53" w14:textId="77777777" w:rsidR="00BC5BB3" w:rsidRDefault="00BC5BB3" w:rsidP="00107F90">
      <w:pPr>
        <w:rPr>
          <w:rFonts w:ascii="Times New Roman" w:hAnsi="Times New Roman" w:cs="Times New Roman"/>
          <w:b/>
          <w:bCs/>
          <w:sz w:val="24"/>
          <w:szCs w:val="24"/>
        </w:rPr>
      </w:pPr>
    </w:p>
    <w:p w14:paraId="1BC38838" w14:textId="77777777" w:rsidR="00BC5BB3" w:rsidRDefault="00BC5BB3" w:rsidP="00107F90">
      <w:pPr>
        <w:rPr>
          <w:rFonts w:ascii="Times New Roman" w:hAnsi="Times New Roman" w:cs="Times New Roman"/>
          <w:b/>
          <w:bCs/>
          <w:sz w:val="24"/>
          <w:szCs w:val="24"/>
        </w:rPr>
      </w:pPr>
    </w:p>
    <w:p w14:paraId="366667D8" w14:textId="77777777" w:rsidR="00BC5BB3" w:rsidRDefault="00BC5BB3" w:rsidP="00107F90">
      <w:pPr>
        <w:rPr>
          <w:rFonts w:ascii="Times New Roman" w:hAnsi="Times New Roman" w:cs="Times New Roman"/>
          <w:b/>
          <w:bCs/>
          <w:sz w:val="24"/>
          <w:szCs w:val="24"/>
        </w:rPr>
      </w:pPr>
    </w:p>
    <w:p w14:paraId="5B30B4E5" w14:textId="77777777" w:rsidR="00BC5BB3" w:rsidRDefault="00BC5BB3" w:rsidP="00107F90">
      <w:pPr>
        <w:rPr>
          <w:rFonts w:ascii="Times New Roman" w:hAnsi="Times New Roman" w:cs="Times New Roman"/>
          <w:b/>
          <w:bCs/>
          <w:sz w:val="24"/>
          <w:szCs w:val="24"/>
        </w:rPr>
      </w:pPr>
    </w:p>
    <w:p w14:paraId="575A8491" w14:textId="77777777" w:rsidR="00BC5BB3" w:rsidRDefault="00BC5BB3" w:rsidP="00107F90">
      <w:pPr>
        <w:rPr>
          <w:rFonts w:ascii="Times New Roman" w:hAnsi="Times New Roman" w:cs="Times New Roman"/>
          <w:b/>
          <w:bCs/>
          <w:sz w:val="24"/>
          <w:szCs w:val="24"/>
        </w:rPr>
      </w:pPr>
    </w:p>
    <w:p w14:paraId="7F53346E" w14:textId="77777777" w:rsidR="00BC5BB3" w:rsidRDefault="00BC5BB3" w:rsidP="00107F90">
      <w:pPr>
        <w:rPr>
          <w:rFonts w:ascii="Times New Roman" w:hAnsi="Times New Roman" w:cs="Times New Roman"/>
          <w:b/>
          <w:bCs/>
          <w:sz w:val="24"/>
          <w:szCs w:val="24"/>
        </w:rPr>
      </w:pPr>
    </w:p>
    <w:p w14:paraId="0716FAF0" w14:textId="77777777" w:rsidR="00BC5BB3" w:rsidRDefault="00BC5BB3" w:rsidP="00107F90">
      <w:pPr>
        <w:rPr>
          <w:rFonts w:ascii="Times New Roman" w:hAnsi="Times New Roman" w:cs="Times New Roman"/>
          <w:b/>
          <w:bCs/>
          <w:sz w:val="24"/>
          <w:szCs w:val="24"/>
        </w:rPr>
      </w:pPr>
    </w:p>
    <w:p w14:paraId="4544598E" w14:textId="77777777" w:rsidR="00BC5BB3" w:rsidRDefault="00BC5BB3" w:rsidP="00107F90">
      <w:pPr>
        <w:rPr>
          <w:rFonts w:ascii="Times New Roman" w:hAnsi="Times New Roman" w:cs="Times New Roman"/>
          <w:b/>
          <w:bCs/>
          <w:sz w:val="24"/>
          <w:szCs w:val="24"/>
        </w:rPr>
      </w:pPr>
    </w:p>
    <w:p w14:paraId="47C7D9C2" w14:textId="77777777" w:rsidR="00BC5BB3" w:rsidRDefault="00BC5BB3" w:rsidP="00107F90">
      <w:pPr>
        <w:rPr>
          <w:rFonts w:ascii="Times New Roman" w:hAnsi="Times New Roman" w:cs="Times New Roman"/>
          <w:b/>
          <w:bCs/>
          <w:sz w:val="24"/>
          <w:szCs w:val="24"/>
        </w:rPr>
      </w:pPr>
    </w:p>
    <w:p w14:paraId="02EF95C8" w14:textId="77777777" w:rsidR="00BC5BB3" w:rsidRDefault="00BC5BB3" w:rsidP="00107F90">
      <w:pPr>
        <w:rPr>
          <w:rFonts w:ascii="Times New Roman" w:hAnsi="Times New Roman" w:cs="Times New Roman"/>
          <w:b/>
          <w:bCs/>
          <w:sz w:val="24"/>
          <w:szCs w:val="24"/>
        </w:rPr>
      </w:pPr>
    </w:p>
    <w:p w14:paraId="73656CAA" w14:textId="521F3E04" w:rsidR="00107F90" w:rsidRPr="00107F90" w:rsidRDefault="00BC5BB3" w:rsidP="00107F90">
      <w:pPr>
        <w:rPr>
          <w:rFonts w:ascii="Times New Roman" w:hAnsi="Times New Roman" w:cs="Times New Roman"/>
          <w:b/>
          <w:bCs/>
          <w:sz w:val="24"/>
          <w:szCs w:val="24"/>
          <w:u w:val="single"/>
        </w:rPr>
      </w:pPr>
      <w:r>
        <w:rPr>
          <w:rFonts w:ascii="Times New Roman" w:hAnsi="Times New Roman" w:cs="Times New Roman"/>
          <w:b/>
          <w:bCs/>
          <w:sz w:val="24"/>
          <w:szCs w:val="24"/>
        </w:rPr>
        <w:lastRenderedPageBreak/>
        <w:t xml:space="preserve">                           </w:t>
      </w:r>
      <w:r w:rsidR="00107F90">
        <w:rPr>
          <w:rFonts w:ascii="Times New Roman" w:hAnsi="Times New Roman" w:cs="Times New Roman"/>
          <w:b/>
          <w:bCs/>
          <w:sz w:val="24"/>
          <w:szCs w:val="24"/>
        </w:rPr>
        <w:t xml:space="preserve">         </w:t>
      </w:r>
      <w:r w:rsidR="00107F90" w:rsidRPr="00107F90">
        <w:rPr>
          <w:rFonts w:ascii="Times New Roman" w:hAnsi="Times New Roman" w:cs="Times New Roman"/>
          <w:sz w:val="24"/>
          <w:szCs w:val="24"/>
        </w:rPr>
        <w:t xml:space="preserve">     </w:t>
      </w:r>
      <w:r w:rsidR="00107F90" w:rsidRPr="00107F90">
        <w:rPr>
          <w:rFonts w:ascii="Times New Roman" w:hAnsi="Times New Roman" w:cs="Times New Roman"/>
          <w:b/>
          <w:bCs/>
          <w:sz w:val="24"/>
          <w:szCs w:val="24"/>
          <w:u w:val="single"/>
        </w:rPr>
        <w:t xml:space="preserve">CONCUSION </w:t>
      </w:r>
    </w:p>
    <w:p w14:paraId="1506BCB5" w14:textId="77777777" w:rsidR="00107F90" w:rsidRPr="00107F90" w:rsidRDefault="00107F90" w:rsidP="00107F90">
      <w:pPr>
        <w:rPr>
          <w:rFonts w:ascii="Times New Roman" w:hAnsi="Times New Roman" w:cs="Times New Roman"/>
          <w:sz w:val="24"/>
          <w:szCs w:val="24"/>
        </w:rPr>
      </w:pPr>
    </w:p>
    <w:p w14:paraId="21BE230E" w14:textId="45BAF5AB"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La dislipidemia, aunque no siempre presenta síntomas evidentes, es una condición que puede tener consecuencias graves si no se detecta y trata a tiempo. Su relación directa con las enfermedades cardiovasculares la convierte en un factor de riesgo prioritario que requiere atención tanto a nivel individual como comunitario. La adopción de un estilo de vida saludable, basado en una alimentación equilibrada, actividad física regular, control del peso corporal y abandono de hábitos nocivos como el tabaquismo o el consumo excesivo de alcohol, constituye la base del tratamiento y la prevención.</w:t>
      </w:r>
    </w:p>
    <w:p w14:paraId="1F9CDDF3" w14:textId="306F7B43"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Además, la intervención médica y nutricional oportuna, junto con el seguimiento continuo de los niveles de colesterol y triglicéridos, permiten controlar eficazmente la enfermedad y reducir las probabilidades de complicaciones como el infarto o el accidente cerebrovascular. Vivir con dislipidemia no significa renunciar al bienestar, sino aprender a mantener un equilibrio entre los cuidados personales, la alimentación consciente y la responsabilidad con la propia salud.</w:t>
      </w:r>
    </w:p>
    <w:p w14:paraId="1C20B564" w14:textId="5FFB6EB2" w:rsidR="00107F90" w:rsidRPr="00107F90" w:rsidRDefault="00107F90" w:rsidP="00107F90">
      <w:pPr>
        <w:rPr>
          <w:rFonts w:ascii="Times New Roman" w:hAnsi="Times New Roman" w:cs="Times New Roman"/>
          <w:sz w:val="24"/>
          <w:szCs w:val="24"/>
        </w:rPr>
      </w:pPr>
      <w:r w:rsidRPr="00107F90">
        <w:rPr>
          <w:rFonts w:ascii="Times New Roman" w:hAnsi="Times New Roman" w:cs="Times New Roman"/>
          <w:sz w:val="24"/>
          <w:szCs w:val="24"/>
        </w:rPr>
        <w:t>En conclusión, la lucha contra la dislipidemia comienza con la educación y la prevención. Adoptar hábitos saludables desde edades tempranas y realizar controles periódicos son las herramientas más efectivas para garantizar una vida más larga, activa y saludable.</w:t>
      </w:r>
      <w:r w:rsidRPr="00107F90">
        <w:rPr>
          <w:rFonts w:ascii="Times New Roman" w:hAnsi="Times New Roman" w:cs="Times New Roman"/>
          <w:sz w:val="24"/>
          <w:szCs w:val="24"/>
        </w:rPr>
        <w:t xml:space="preserve">        </w:t>
      </w:r>
    </w:p>
    <w:p w14:paraId="570D5A4D" w14:textId="77777777" w:rsidR="00107F90" w:rsidRPr="00107F90" w:rsidRDefault="00107F90" w:rsidP="004D6E7B">
      <w:pPr>
        <w:jc w:val="center"/>
        <w:rPr>
          <w:rFonts w:ascii="Times New Roman" w:hAnsi="Times New Roman" w:cs="Times New Roman"/>
          <w:sz w:val="24"/>
          <w:szCs w:val="24"/>
        </w:rPr>
      </w:pPr>
    </w:p>
    <w:p w14:paraId="6BB0695B" w14:textId="77777777" w:rsidR="00107F90" w:rsidRPr="00107F90" w:rsidRDefault="00107F90" w:rsidP="004D6E7B">
      <w:pPr>
        <w:jc w:val="center"/>
        <w:rPr>
          <w:rFonts w:ascii="Times New Roman" w:hAnsi="Times New Roman" w:cs="Times New Roman"/>
          <w:sz w:val="24"/>
          <w:szCs w:val="24"/>
          <w:u w:val="single"/>
        </w:rPr>
      </w:pPr>
    </w:p>
    <w:p w14:paraId="058B374E" w14:textId="77777777" w:rsidR="00107F90" w:rsidRPr="00107F90" w:rsidRDefault="00107F90" w:rsidP="004D6E7B">
      <w:pPr>
        <w:jc w:val="center"/>
        <w:rPr>
          <w:rFonts w:ascii="Times New Roman" w:hAnsi="Times New Roman" w:cs="Times New Roman"/>
          <w:sz w:val="24"/>
          <w:szCs w:val="24"/>
          <w:u w:val="single"/>
        </w:rPr>
      </w:pPr>
    </w:p>
    <w:p w14:paraId="3AF6D681" w14:textId="77777777" w:rsidR="00107F90" w:rsidRDefault="00107F90" w:rsidP="004D6E7B">
      <w:pPr>
        <w:jc w:val="center"/>
        <w:rPr>
          <w:rFonts w:ascii="Times New Roman" w:hAnsi="Times New Roman" w:cs="Times New Roman"/>
          <w:b/>
          <w:bCs/>
          <w:sz w:val="24"/>
          <w:szCs w:val="24"/>
          <w:u w:val="single"/>
        </w:rPr>
      </w:pPr>
    </w:p>
    <w:p w14:paraId="6E6FE773" w14:textId="77777777" w:rsidR="00107F90" w:rsidRDefault="00107F90" w:rsidP="004D6E7B">
      <w:pPr>
        <w:jc w:val="center"/>
        <w:rPr>
          <w:rFonts w:ascii="Times New Roman" w:hAnsi="Times New Roman" w:cs="Times New Roman"/>
          <w:b/>
          <w:bCs/>
          <w:sz w:val="24"/>
          <w:szCs w:val="24"/>
          <w:u w:val="single"/>
        </w:rPr>
      </w:pPr>
    </w:p>
    <w:p w14:paraId="1A608AA9" w14:textId="77777777" w:rsidR="00107F90" w:rsidRDefault="00107F90" w:rsidP="004D6E7B">
      <w:pPr>
        <w:jc w:val="center"/>
        <w:rPr>
          <w:rFonts w:ascii="Times New Roman" w:hAnsi="Times New Roman" w:cs="Times New Roman"/>
          <w:b/>
          <w:bCs/>
          <w:sz w:val="24"/>
          <w:szCs w:val="24"/>
          <w:u w:val="single"/>
        </w:rPr>
      </w:pPr>
    </w:p>
    <w:p w14:paraId="102052B6" w14:textId="77777777" w:rsidR="00107F90" w:rsidRDefault="00107F90" w:rsidP="004D6E7B">
      <w:pPr>
        <w:jc w:val="center"/>
        <w:rPr>
          <w:rFonts w:ascii="Times New Roman" w:hAnsi="Times New Roman" w:cs="Times New Roman"/>
          <w:b/>
          <w:bCs/>
          <w:sz w:val="24"/>
          <w:szCs w:val="24"/>
          <w:u w:val="single"/>
        </w:rPr>
      </w:pPr>
    </w:p>
    <w:p w14:paraId="1BDCCC25" w14:textId="77777777" w:rsidR="00107F90" w:rsidRDefault="00107F90" w:rsidP="004D6E7B">
      <w:pPr>
        <w:jc w:val="center"/>
        <w:rPr>
          <w:rFonts w:ascii="Times New Roman" w:hAnsi="Times New Roman" w:cs="Times New Roman"/>
          <w:b/>
          <w:bCs/>
          <w:sz w:val="24"/>
          <w:szCs w:val="24"/>
          <w:u w:val="single"/>
        </w:rPr>
      </w:pPr>
    </w:p>
    <w:p w14:paraId="3C41E373" w14:textId="77777777" w:rsidR="00107F90" w:rsidRDefault="00107F90" w:rsidP="004D6E7B">
      <w:pPr>
        <w:jc w:val="center"/>
        <w:rPr>
          <w:rFonts w:ascii="Times New Roman" w:hAnsi="Times New Roman" w:cs="Times New Roman"/>
          <w:b/>
          <w:bCs/>
          <w:sz w:val="24"/>
          <w:szCs w:val="24"/>
          <w:u w:val="single"/>
        </w:rPr>
      </w:pPr>
    </w:p>
    <w:p w14:paraId="3D57487A" w14:textId="77777777" w:rsidR="00107F90" w:rsidRDefault="00107F90" w:rsidP="004D6E7B">
      <w:pPr>
        <w:jc w:val="center"/>
        <w:rPr>
          <w:rFonts w:ascii="Times New Roman" w:hAnsi="Times New Roman" w:cs="Times New Roman"/>
          <w:b/>
          <w:bCs/>
          <w:sz w:val="24"/>
          <w:szCs w:val="24"/>
          <w:u w:val="single"/>
        </w:rPr>
      </w:pPr>
    </w:p>
    <w:p w14:paraId="629D00EA" w14:textId="77777777" w:rsidR="00107F90" w:rsidRDefault="00107F90" w:rsidP="004D6E7B">
      <w:pPr>
        <w:jc w:val="center"/>
        <w:rPr>
          <w:rFonts w:ascii="Times New Roman" w:hAnsi="Times New Roman" w:cs="Times New Roman"/>
          <w:b/>
          <w:bCs/>
          <w:sz w:val="24"/>
          <w:szCs w:val="24"/>
          <w:u w:val="single"/>
        </w:rPr>
      </w:pPr>
    </w:p>
    <w:p w14:paraId="717BF723" w14:textId="77777777" w:rsidR="00107F90" w:rsidRDefault="00107F90" w:rsidP="004D6E7B">
      <w:pPr>
        <w:jc w:val="center"/>
        <w:rPr>
          <w:rFonts w:ascii="Times New Roman" w:hAnsi="Times New Roman" w:cs="Times New Roman"/>
          <w:b/>
          <w:bCs/>
          <w:sz w:val="24"/>
          <w:szCs w:val="24"/>
          <w:u w:val="single"/>
        </w:rPr>
      </w:pPr>
    </w:p>
    <w:p w14:paraId="0A872E3B" w14:textId="77777777" w:rsidR="00107F90" w:rsidRDefault="00107F90" w:rsidP="004D6E7B">
      <w:pPr>
        <w:jc w:val="center"/>
        <w:rPr>
          <w:rFonts w:ascii="Times New Roman" w:hAnsi="Times New Roman" w:cs="Times New Roman"/>
          <w:b/>
          <w:bCs/>
          <w:sz w:val="24"/>
          <w:szCs w:val="24"/>
          <w:u w:val="single"/>
        </w:rPr>
      </w:pPr>
    </w:p>
    <w:p w14:paraId="085893A8" w14:textId="77777777" w:rsidR="00107F90" w:rsidRDefault="00107F90" w:rsidP="004D6E7B">
      <w:pPr>
        <w:jc w:val="center"/>
        <w:rPr>
          <w:rFonts w:ascii="Times New Roman" w:hAnsi="Times New Roman" w:cs="Times New Roman"/>
          <w:b/>
          <w:bCs/>
          <w:sz w:val="24"/>
          <w:szCs w:val="24"/>
          <w:u w:val="single"/>
        </w:rPr>
      </w:pPr>
    </w:p>
    <w:p w14:paraId="3504659C" w14:textId="77777777" w:rsidR="00107F90" w:rsidRDefault="00107F90" w:rsidP="004D6E7B">
      <w:pPr>
        <w:jc w:val="center"/>
        <w:rPr>
          <w:rFonts w:ascii="Times New Roman" w:hAnsi="Times New Roman" w:cs="Times New Roman"/>
          <w:b/>
          <w:bCs/>
          <w:sz w:val="24"/>
          <w:szCs w:val="24"/>
          <w:u w:val="single"/>
        </w:rPr>
      </w:pPr>
    </w:p>
    <w:p w14:paraId="060DD22D" w14:textId="77777777" w:rsidR="00107F90" w:rsidRDefault="00107F90" w:rsidP="00107F90">
      <w:pPr>
        <w:rPr>
          <w:rFonts w:ascii="Times New Roman" w:hAnsi="Times New Roman" w:cs="Times New Roman"/>
          <w:b/>
          <w:bCs/>
          <w:sz w:val="24"/>
          <w:szCs w:val="24"/>
          <w:u w:val="single"/>
        </w:rPr>
      </w:pPr>
    </w:p>
    <w:p w14:paraId="744B7D53" w14:textId="77777777" w:rsidR="00107F90" w:rsidRDefault="00107F90" w:rsidP="004D6E7B">
      <w:pPr>
        <w:jc w:val="center"/>
        <w:rPr>
          <w:rFonts w:ascii="Times New Roman" w:hAnsi="Times New Roman" w:cs="Times New Roman"/>
          <w:b/>
          <w:bCs/>
          <w:sz w:val="24"/>
          <w:szCs w:val="24"/>
          <w:u w:val="single"/>
        </w:rPr>
      </w:pPr>
    </w:p>
    <w:p w14:paraId="03CB96F5" w14:textId="0F13D5E9" w:rsidR="00CA6F36" w:rsidRPr="00107F90" w:rsidRDefault="004D6E7B" w:rsidP="004D6E7B">
      <w:pPr>
        <w:jc w:val="center"/>
        <w:rPr>
          <w:rFonts w:ascii="Times New Roman" w:hAnsi="Times New Roman" w:cs="Times New Roman"/>
          <w:b/>
          <w:bCs/>
          <w:sz w:val="24"/>
          <w:szCs w:val="24"/>
          <w:u w:val="single"/>
        </w:rPr>
      </w:pPr>
      <w:r w:rsidRPr="00107F90">
        <w:rPr>
          <w:rFonts w:ascii="Times New Roman" w:hAnsi="Times New Roman" w:cs="Times New Roman"/>
          <w:b/>
          <w:bCs/>
          <w:sz w:val="24"/>
          <w:szCs w:val="24"/>
          <w:u w:val="single"/>
        </w:rPr>
        <w:t>BIBLIOGRAFIAS:</w:t>
      </w:r>
    </w:p>
    <w:p w14:paraId="78E3ED3F" w14:textId="77777777" w:rsidR="004D6E7B" w:rsidRPr="00107F90" w:rsidRDefault="004D6E7B" w:rsidP="004D6E7B">
      <w:pPr>
        <w:jc w:val="center"/>
        <w:rPr>
          <w:rFonts w:ascii="Times New Roman" w:hAnsi="Times New Roman" w:cs="Times New Roman"/>
          <w:b/>
          <w:bCs/>
          <w:sz w:val="24"/>
          <w:szCs w:val="24"/>
          <w:u w:val="single"/>
        </w:rPr>
      </w:pPr>
    </w:p>
    <w:p w14:paraId="5EED04EC" w14:textId="77777777" w:rsidR="004B5313" w:rsidRPr="004B5313" w:rsidRDefault="004B5313" w:rsidP="004B5313">
      <w:pPr>
        <w:pStyle w:val="Prrafodelista"/>
        <w:rPr>
          <w:rFonts w:ascii="Times New Roman" w:hAnsi="Times New Roman" w:cs="Times New Roman"/>
          <w:b/>
          <w:bCs/>
          <w:sz w:val="24"/>
          <w:szCs w:val="24"/>
        </w:rPr>
      </w:pPr>
      <w:r w:rsidRPr="004B5313">
        <w:rPr>
          <w:rFonts w:ascii="Times New Roman" w:hAnsi="Times New Roman" w:cs="Times New Roman"/>
          <w:b/>
          <w:bCs/>
          <w:sz w:val="24"/>
          <w:szCs w:val="24"/>
        </w:rPr>
        <w:t>Bibliografía (formato Vancouver)</w:t>
      </w:r>
    </w:p>
    <w:p w14:paraId="45E2BA56"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Ministerio de Salud de la Nación Argentina. </w:t>
      </w:r>
      <w:r w:rsidRPr="004B5313">
        <w:rPr>
          <w:rFonts w:ascii="Times New Roman" w:hAnsi="Times New Roman" w:cs="Times New Roman"/>
          <w:i/>
          <w:iCs/>
          <w:sz w:val="24"/>
          <w:szCs w:val="24"/>
        </w:rPr>
        <w:t>Dislipemia (colesterol alto)</w:t>
      </w:r>
      <w:r w:rsidRPr="004B5313">
        <w:rPr>
          <w:rFonts w:ascii="Times New Roman" w:hAnsi="Times New Roman" w:cs="Times New Roman"/>
          <w:sz w:val="24"/>
          <w:szCs w:val="24"/>
        </w:rPr>
        <w:t xml:space="preserve"> [Internet]. Argentina.gob.ar; 2024 [citado 2025 nov 2]. Disponible en: </w:t>
      </w:r>
      <w:hyperlink r:id="rId9" w:tgtFrame="_new" w:history="1">
        <w:r w:rsidRPr="004B5313">
          <w:rPr>
            <w:rStyle w:val="Hipervnculo"/>
            <w:rFonts w:ascii="Times New Roman" w:hAnsi="Times New Roman" w:cs="Times New Roman"/>
            <w:sz w:val="24"/>
            <w:szCs w:val="24"/>
          </w:rPr>
          <w:t>https://www.argentina.gob.ar/salud/glosario/dislipemia-colesterol-alto</w:t>
        </w:r>
      </w:hyperlink>
    </w:p>
    <w:p w14:paraId="26133E99"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Clínica Universidad de los Andes. </w:t>
      </w:r>
      <w:r w:rsidRPr="004B5313">
        <w:rPr>
          <w:rFonts w:ascii="Times New Roman" w:hAnsi="Times New Roman" w:cs="Times New Roman"/>
          <w:i/>
          <w:iCs/>
          <w:sz w:val="24"/>
          <w:szCs w:val="24"/>
        </w:rPr>
        <w:t>Dislipidemia</w:t>
      </w:r>
      <w:r w:rsidRPr="004B5313">
        <w:rPr>
          <w:rFonts w:ascii="Times New Roman" w:hAnsi="Times New Roman" w:cs="Times New Roman"/>
          <w:sz w:val="24"/>
          <w:szCs w:val="24"/>
        </w:rPr>
        <w:t xml:space="preserve"> [Internet]. Santiago de Chile: Clínica UANDES; 2023 [citado 2025 nov 2]. Disponible en: </w:t>
      </w:r>
      <w:hyperlink r:id="rId10" w:tgtFrame="_new" w:history="1">
        <w:r w:rsidRPr="004B5313">
          <w:rPr>
            <w:rStyle w:val="Hipervnculo"/>
            <w:rFonts w:ascii="Times New Roman" w:hAnsi="Times New Roman" w:cs="Times New Roman"/>
            <w:sz w:val="24"/>
            <w:szCs w:val="24"/>
          </w:rPr>
          <w:t>https://www.clinicauandes.cl/medicos-y-especialidades/diccionario-medico/detalle-glosario/dislipidemia</w:t>
        </w:r>
      </w:hyperlink>
    </w:p>
    <w:p w14:paraId="4B5546C1"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Hoy Comemos Sano. </w:t>
      </w:r>
      <w:r w:rsidRPr="004B5313">
        <w:rPr>
          <w:rFonts w:ascii="Times New Roman" w:hAnsi="Times New Roman" w:cs="Times New Roman"/>
          <w:i/>
          <w:iCs/>
          <w:sz w:val="24"/>
          <w:szCs w:val="24"/>
        </w:rPr>
        <w:t>Recomendaciones alimentarias para el colesterol alto</w:t>
      </w:r>
      <w:r w:rsidRPr="004B5313">
        <w:rPr>
          <w:rFonts w:ascii="Times New Roman" w:hAnsi="Times New Roman" w:cs="Times New Roman"/>
          <w:sz w:val="24"/>
          <w:szCs w:val="24"/>
        </w:rPr>
        <w:t xml:space="preserve"> [Internet]. 2017 [citado 2025 nov 2]. Disponible en: </w:t>
      </w:r>
      <w:hyperlink r:id="rId11" w:tgtFrame="_new" w:history="1">
        <w:r w:rsidRPr="004B5313">
          <w:rPr>
            <w:rStyle w:val="Hipervnculo"/>
            <w:rFonts w:ascii="Times New Roman" w:hAnsi="Times New Roman" w:cs="Times New Roman"/>
            <w:sz w:val="24"/>
            <w:szCs w:val="24"/>
          </w:rPr>
          <w:t>https://hoycomemossano.com/2017/02/herpark-studio-demo-8-blogspot-co-3.html</w:t>
        </w:r>
      </w:hyperlink>
    </w:p>
    <w:p w14:paraId="2188256B"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Guyton AC, Hall JE. </w:t>
      </w:r>
      <w:r w:rsidRPr="004B5313">
        <w:rPr>
          <w:rFonts w:ascii="Times New Roman" w:hAnsi="Times New Roman" w:cs="Times New Roman"/>
          <w:i/>
          <w:iCs/>
          <w:sz w:val="24"/>
          <w:szCs w:val="24"/>
        </w:rPr>
        <w:t>Tratado de Fisiología Médica</w:t>
      </w:r>
      <w:r w:rsidRPr="004B5313">
        <w:rPr>
          <w:rFonts w:ascii="Times New Roman" w:hAnsi="Times New Roman" w:cs="Times New Roman"/>
          <w:sz w:val="24"/>
          <w:szCs w:val="24"/>
        </w:rPr>
        <w:t>. 14ª ed. Barcelona: Elsevier; 2021. p. 873–875.</w:t>
      </w:r>
    </w:p>
    <w:p w14:paraId="7F104266"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Shutterstock. </w:t>
      </w:r>
      <w:r w:rsidRPr="004B5313">
        <w:rPr>
          <w:rFonts w:ascii="Times New Roman" w:hAnsi="Times New Roman" w:cs="Times New Roman"/>
          <w:i/>
          <w:iCs/>
          <w:sz w:val="24"/>
          <w:szCs w:val="24"/>
        </w:rPr>
        <w:t>Imágenes de alimentos saludables</w:t>
      </w:r>
      <w:r w:rsidRPr="004B5313">
        <w:rPr>
          <w:rFonts w:ascii="Times New Roman" w:hAnsi="Times New Roman" w:cs="Times New Roman"/>
          <w:sz w:val="24"/>
          <w:szCs w:val="24"/>
        </w:rPr>
        <w:t xml:space="preserve"> [Internet]. 2025 [citado 2025 nov 2]. Disponible en: </w:t>
      </w:r>
      <w:hyperlink r:id="rId12" w:tgtFrame="_new" w:history="1">
        <w:r w:rsidRPr="004B5313">
          <w:rPr>
            <w:rStyle w:val="Hipervnculo"/>
            <w:rFonts w:ascii="Times New Roman" w:hAnsi="Times New Roman" w:cs="Times New Roman"/>
            <w:sz w:val="24"/>
            <w:szCs w:val="24"/>
          </w:rPr>
          <w:t>https://www.shutterstock.com/es/search/pan-con-aguacate</w:t>
        </w:r>
      </w:hyperlink>
    </w:p>
    <w:p w14:paraId="2DD03CAA" w14:textId="77777777" w:rsidR="004B5313" w:rsidRPr="004B5313" w:rsidRDefault="004B5313" w:rsidP="004B5313">
      <w:pPr>
        <w:pStyle w:val="Prrafodelista"/>
        <w:numPr>
          <w:ilvl w:val="0"/>
          <w:numId w:val="9"/>
        </w:numPr>
        <w:rPr>
          <w:rFonts w:ascii="Times New Roman" w:hAnsi="Times New Roman" w:cs="Times New Roman"/>
          <w:sz w:val="24"/>
          <w:szCs w:val="24"/>
        </w:rPr>
      </w:pPr>
      <w:r w:rsidRPr="004B5313">
        <w:rPr>
          <w:rFonts w:ascii="Times New Roman" w:hAnsi="Times New Roman" w:cs="Times New Roman"/>
          <w:sz w:val="24"/>
          <w:szCs w:val="24"/>
        </w:rPr>
        <w:t xml:space="preserve">iStockPhoto. </w:t>
      </w:r>
      <w:r w:rsidRPr="004B5313">
        <w:rPr>
          <w:rFonts w:ascii="Times New Roman" w:hAnsi="Times New Roman" w:cs="Times New Roman"/>
          <w:i/>
          <w:iCs/>
          <w:sz w:val="24"/>
          <w:szCs w:val="24"/>
        </w:rPr>
        <w:t>Imágenes de frutos secos y nueces</w:t>
      </w:r>
      <w:r w:rsidRPr="004B5313">
        <w:rPr>
          <w:rFonts w:ascii="Times New Roman" w:hAnsi="Times New Roman" w:cs="Times New Roman"/>
          <w:sz w:val="24"/>
          <w:szCs w:val="24"/>
        </w:rPr>
        <w:t xml:space="preserve"> [Internet]. 2025 [citado 2025 nov 2]. Disponible en: </w:t>
      </w:r>
      <w:hyperlink r:id="rId13" w:tgtFrame="_new" w:history="1">
        <w:r w:rsidRPr="004B5313">
          <w:rPr>
            <w:rStyle w:val="Hipervnculo"/>
            <w:rFonts w:ascii="Times New Roman" w:hAnsi="Times New Roman" w:cs="Times New Roman"/>
            <w:sz w:val="24"/>
            <w:szCs w:val="24"/>
          </w:rPr>
          <w:t>https://www.istockphoto.com/es/fotos/nuez</w:t>
        </w:r>
      </w:hyperlink>
    </w:p>
    <w:p w14:paraId="0699EC53" w14:textId="77777777" w:rsidR="004D6E7B" w:rsidRPr="00107F90" w:rsidRDefault="004D6E7B" w:rsidP="004D6E7B">
      <w:pPr>
        <w:pStyle w:val="Prrafodelista"/>
        <w:rPr>
          <w:rFonts w:ascii="Times New Roman" w:hAnsi="Times New Roman" w:cs="Times New Roman"/>
          <w:sz w:val="24"/>
          <w:szCs w:val="24"/>
        </w:rPr>
      </w:pPr>
    </w:p>
    <w:p w14:paraId="7F90E23D" w14:textId="77777777" w:rsidR="004D6E7B" w:rsidRPr="00107F90" w:rsidRDefault="004D6E7B" w:rsidP="004D6E7B">
      <w:pPr>
        <w:pStyle w:val="Prrafodelista"/>
        <w:rPr>
          <w:rFonts w:ascii="Times New Roman" w:hAnsi="Times New Roman" w:cs="Times New Roman"/>
          <w:sz w:val="24"/>
          <w:szCs w:val="24"/>
        </w:rPr>
      </w:pPr>
    </w:p>
    <w:p w14:paraId="4B1F23C6" w14:textId="77777777" w:rsidR="004D6E7B" w:rsidRPr="00107F90" w:rsidRDefault="004D6E7B" w:rsidP="004D6E7B">
      <w:pPr>
        <w:pStyle w:val="Prrafodelista"/>
        <w:rPr>
          <w:rFonts w:ascii="Times New Roman" w:hAnsi="Times New Roman" w:cs="Times New Roman"/>
          <w:sz w:val="24"/>
          <w:szCs w:val="24"/>
        </w:rPr>
      </w:pPr>
    </w:p>
    <w:p w14:paraId="5FFFF397" w14:textId="77777777" w:rsidR="004D6E7B" w:rsidRPr="00107F90" w:rsidRDefault="004D6E7B" w:rsidP="004D6E7B">
      <w:pPr>
        <w:pStyle w:val="Prrafodelista"/>
        <w:rPr>
          <w:rFonts w:ascii="Times New Roman" w:hAnsi="Times New Roman" w:cs="Times New Roman"/>
          <w:sz w:val="24"/>
          <w:szCs w:val="24"/>
        </w:rPr>
      </w:pPr>
    </w:p>
    <w:p w14:paraId="5E753BFB" w14:textId="77777777" w:rsidR="004D6E7B" w:rsidRPr="00107F90" w:rsidRDefault="004D6E7B" w:rsidP="004D6E7B">
      <w:pPr>
        <w:pStyle w:val="Prrafodelista"/>
        <w:rPr>
          <w:rFonts w:ascii="Times New Roman" w:hAnsi="Times New Roman" w:cs="Times New Roman"/>
          <w:sz w:val="24"/>
          <w:szCs w:val="24"/>
        </w:rPr>
      </w:pPr>
    </w:p>
    <w:p w14:paraId="38AF62EF" w14:textId="77777777" w:rsidR="004D6E7B" w:rsidRPr="00107F90" w:rsidRDefault="004D6E7B" w:rsidP="004D6E7B">
      <w:pPr>
        <w:pStyle w:val="Prrafodelista"/>
        <w:rPr>
          <w:rFonts w:ascii="Times New Roman" w:hAnsi="Times New Roman" w:cs="Times New Roman"/>
          <w:sz w:val="24"/>
          <w:szCs w:val="24"/>
        </w:rPr>
      </w:pPr>
    </w:p>
    <w:p w14:paraId="50070077" w14:textId="77777777" w:rsidR="004D6E7B" w:rsidRPr="00107F90" w:rsidRDefault="004D6E7B" w:rsidP="004D6E7B">
      <w:pPr>
        <w:pStyle w:val="Prrafodelista"/>
        <w:rPr>
          <w:rFonts w:ascii="Times New Roman" w:hAnsi="Times New Roman" w:cs="Times New Roman"/>
          <w:sz w:val="24"/>
          <w:szCs w:val="24"/>
        </w:rPr>
      </w:pPr>
    </w:p>
    <w:p w14:paraId="02CDE14D" w14:textId="77777777" w:rsidR="004D6E7B" w:rsidRPr="00107F90" w:rsidRDefault="004D6E7B" w:rsidP="004D6E7B">
      <w:pPr>
        <w:pStyle w:val="Prrafodelista"/>
        <w:rPr>
          <w:rFonts w:ascii="Times New Roman" w:hAnsi="Times New Roman" w:cs="Times New Roman"/>
          <w:sz w:val="24"/>
          <w:szCs w:val="24"/>
        </w:rPr>
      </w:pPr>
    </w:p>
    <w:p w14:paraId="1FD94724" w14:textId="77777777" w:rsidR="004D6E7B" w:rsidRDefault="004D6E7B" w:rsidP="004D6E7B">
      <w:pPr>
        <w:pStyle w:val="Prrafodelista"/>
        <w:rPr>
          <w:sz w:val="24"/>
          <w:szCs w:val="24"/>
        </w:rPr>
      </w:pPr>
    </w:p>
    <w:p w14:paraId="068A5644" w14:textId="77777777" w:rsidR="004D6E7B" w:rsidRDefault="004D6E7B" w:rsidP="004D6E7B">
      <w:pPr>
        <w:pStyle w:val="Prrafodelista"/>
        <w:rPr>
          <w:sz w:val="24"/>
          <w:szCs w:val="24"/>
        </w:rPr>
      </w:pPr>
    </w:p>
    <w:p w14:paraId="48A27600" w14:textId="77777777" w:rsidR="004D6E7B" w:rsidRDefault="004D6E7B" w:rsidP="004D6E7B">
      <w:pPr>
        <w:pStyle w:val="Prrafodelista"/>
        <w:rPr>
          <w:sz w:val="24"/>
          <w:szCs w:val="24"/>
        </w:rPr>
      </w:pPr>
    </w:p>
    <w:p w14:paraId="5A27BFDD" w14:textId="77777777" w:rsidR="004D6E7B" w:rsidRDefault="004D6E7B" w:rsidP="004D6E7B">
      <w:pPr>
        <w:pStyle w:val="Prrafodelista"/>
        <w:rPr>
          <w:sz w:val="24"/>
          <w:szCs w:val="24"/>
        </w:rPr>
      </w:pPr>
    </w:p>
    <w:p w14:paraId="6F42B280" w14:textId="77777777" w:rsidR="004D6E7B" w:rsidRDefault="004D6E7B" w:rsidP="004D6E7B">
      <w:pPr>
        <w:pStyle w:val="Prrafodelista"/>
        <w:rPr>
          <w:sz w:val="24"/>
          <w:szCs w:val="24"/>
        </w:rPr>
      </w:pPr>
    </w:p>
    <w:p w14:paraId="2448F992" w14:textId="77777777" w:rsidR="004D6E7B" w:rsidRDefault="004D6E7B" w:rsidP="004D6E7B">
      <w:pPr>
        <w:pStyle w:val="Prrafodelista"/>
        <w:rPr>
          <w:sz w:val="24"/>
          <w:szCs w:val="24"/>
        </w:rPr>
      </w:pPr>
    </w:p>
    <w:p w14:paraId="3E108FE2" w14:textId="77777777" w:rsidR="004D6E7B" w:rsidRDefault="004D6E7B" w:rsidP="004D6E7B">
      <w:pPr>
        <w:pStyle w:val="Prrafodelista"/>
        <w:rPr>
          <w:sz w:val="24"/>
          <w:szCs w:val="24"/>
        </w:rPr>
      </w:pPr>
    </w:p>
    <w:p w14:paraId="0E6B424C" w14:textId="77777777" w:rsidR="004D6E7B" w:rsidRDefault="004D6E7B" w:rsidP="004D6E7B">
      <w:pPr>
        <w:pStyle w:val="Prrafodelista"/>
        <w:rPr>
          <w:sz w:val="24"/>
          <w:szCs w:val="24"/>
        </w:rPr>
      </w:pPr>
    </w:p>
    <w:p w14:paraId="47227F8B" w14:textId="77777777" w:rsidR="004D6E7B" w:rsidRDefault="004D6E7B" w:rsidP="004D6E7B">
      <w:pPr>
        <w:pStyle w:val="Prrafodelista"/>
        <w:rPr>
          <w:sz w:val="24"/>
          <w:szCs w:val="24"/>
        </w:rPr>
      </w:pPr>
    </w:p>
    <w:p w14:paraId="0792B279" w14:textId="77777777" w:rsidR="004D6E7B" w:rsidRDefault="004D6E7B" w:rsidP="004D6E7B">
      <w:pPr>
        <w:pStyle w:val="Prrafodelista"/>
        <w:rPr>
          <w:sz w:val="24"/>
          <w:szCs w:val="24"/>
        </w:rPr>
      </w:pPr>
    </w:p>
    <w:p w14:paraId="15056854" w14:textId="77777777" w:rsidR="004D6E7B" w:rsidRDefault="004D6E7B" w:rsidP="004D6E7B">
      <w:pPr>
        <w:pStyle w:val="Prrafodelista"/>
        <w:rPr>
          <w:sz w:val="24"/>
          <w:szCs w:val="24"/>
        </w:rPr>
      </w:pPr>
    </w:p>
    <w:p w14:paraId="4D727599" w14:textId="77777777" w:rsidR="004D6E7B" w:rsidRDefault="004D6E7B" w:rsidP="004D6E7B">
      <w:pPr>
        <w:pStyle w:val="Prrafodelista"/>
        <w:rPr>
          <w:sz w:val="24"/>
          <w:szCs w:val="24"/>
        </w:rPr>
      </w:pPr>
    </w:p>
    <w:p w14:paraId="60836D4D" w14:textId="77777777" w:rsidR="004D6E7B" w:rsidRDefault="004D6E7B" w:rsidP="004D6E7B">
      <w:pPr>
        <w:pStyle w:val="Prrafodelista"/>
        <w:rPr>
          <w:sz w:val="24"/>
          <w:szCs w:val="24"/>
        </w:rPr>
      </w:pPr>
    </w:p>
    <w:p w14:paraId="37125ED1" w14:textId="77777777" w:rsidR="004D6E7B" w:rsidRDefault="004D6E7B" w:rsidP="004D6E7B">
      <w:pPr>
        <w:pStyle w:val="Prrafodelista"/>
        <w:rPr>
          <w:sz w:val="24"/>
          <w:szCs w:val="24"/>
        </w:rPr>
      </w:pPr>
    </w:p>
    <w:p w14:paraId="75FF6E2B" w14:textId="77777777" w:rsidR="004D6E7B" w:rsidRDefault="004D6E7B" w:rsidP="004D6E7B">
      <w:pPr>
        <w:pStyle w:val="Prrafodelista"/>
        <w:rPr>
          <w:sz w:val="24"/>
          <w:szCs w:val="24"/>
        </w:rPr>
      </w:pPr>
    </w:p>
    <w:p w14:paraId="1D087AF5" w14:textId="77777777" w:rsidR="004D6E7B" w:rsidRDefault="004D6E7B" w:rsidP="004D6E7B">
      <w:pPr>
        <w:pStyle w:val="Prrafodelista"/>
        <w:rPr>
          <w:sz w:val="24"/>
          <w:szCs w:val="24"/>
        </w:rPr>
      </w:pPr>
    </w:p>
    <w:p w14:paraId="67B91323" w14:textId="77777777" w:rsidR="004D6E7B" w:rsidRDefault="004D6E7B" w:rsidP="004D6E7B">
      <w:pPr>
        <w:pStyle w:val="Prrafodelista"/>
        <w:rPr>
          <w:sz w:val="24"/>
          <w:szCs w:val="24"/>
        </w:rPr>
      </w:pPr>
    </w:p>
    <w:p w14:paraId="60D8198A" w14:textId="77777777" w:rsidR="004D6E7B" w:rsidRDefault="004D6E7B" w:rsidP="004D6E7B">
      <w:pPr>
        <w:pStyle w:val="Prrafodelista"/>
        <w:rPr>
          <w:sz w:val="24"/>
          <w:szCs w:val="24"/>
        </w:rPr>
      </w:pPr>
    </w:p>
    <w:p w14:paraId="2FC0BDA2" w14:textId="77777777" w:rsidR="004D6E7B" w:rsidRDefault="004D6E7B" w:rsidP="004D6E7B">
      <w:pPr>
        <w:pStyle w:val="Prrafodelista"/>
        <w:rPr>
          <w:sz w:val="24"/>
          <w:szCs w:val="24"/>
        </w:rPr>
      </w:pPr>
    </w:p>
    <w:p w14:paraId="458F5080" w14:textId="77777777" w:rsidR="004D6E7B" w:rsidRDefault="004D6E7B" w:rsidP="004D6E7B">
      <w:pPr>
        <w:pStyle w:val="Prrafodelista"/>
        <w:rPr>
          <w:sz w:val="24"/>
          <w:szCs w:val="24"/>
        </w:rPr>
      </w:pPr>
    </w:p>
    <w:p w14:paraId="2C1C32FF" w14:textId="77777777" w:rsidR="004D6E7B" w:rsidRDefault="004D6E7B" w:rsidP="004D6E7B">
      <w:pPr>
        <w:pStyle w:val="Prrafodelista"/>
        <w:rPr>
          <w:sz w:val="24"/>
          <w:szCs w:val="24"/>
        </w:rPr>
      </w:pPr>
    </w:p>
    <w:p w14:paraId="51025889" w14:textId="406A4A2B" w:rsidR="004D6E7B" w:rsidRDefault="004D6E7B" w:rsidP="004D6E7B">
      <w:pPr>
        <w:pStyle w:val="Prrafodelista"/>
        <w:jc w:val="center"/>
        <w:rPr>
          <w:b/>
          <w:bCs/>
          <w:sz w:val="24"/>
          <w:szCs w:val="24"/>
          <w:u w:val="single"/>
        </w:rPr>
      </w:pPr>
      <w:r w:rsidRPr="004D6E7B">
        <w:rPr>
          <w:b/>
          <w:bCs/>
          <w:sz w:val="24"/>
          <w:szCs w:val="24"/>
          <w:u w:val="single"/>
        </w:rPr>
        <w:t>ANEXOS:</w:t>
      </w:r>
    </w:p>
    <w:p w14:paraId="120DC5E2" w14:textId="77777777" w:rsidR="004D6E7B" w:rsidRDefault="004D6E7B" w:rsidP="004D6E7B">
      <w:pPr>
        <w:pStyle w:val="Prrafodelista"/>
        <w:jc w:val="center"/>
        <w:rPr>
          <w:b/>
          <w:bCs/>
          <w:sz w:val="24"/>
          <w:szCs w:val="24"/>
          <w:u w:val="single"/>
        </w:rPr>
      </w:pPr>
    </w:p>
    <w:p w14:paraId="3A9FEDBA" w14:textId="72749D16" w:rsidR="004D6E7B" w:rsidRDefault="004D6E7B" w:rsidP="004D6E7B">
      <w:pPr>
        <w:pStyle w:val="Prrafodelista"/>
        <w:rPr>
          <w:b/>
          <w:bCs/>
          <w:sz w:val="24"/>
          <w:szCs w:val="24"/>
          <w:u w:val="single"/>
        </w:rPr>
      </w:pPr>
      <w:r>
        <w:rPr>
          <w:b/>
          <w:bCs/>
          <w:noProof/>
          <w:sz w:val="24"/>
          <w:szCs w:val="24"/>
          <w:u w:val="single"/>
        </w:rPr>
        <w:drawing>
          <wp:inline distT="0" distB="0" distL="0" distR="0" wp14:anchorId="631C80EA" wp14:editId="2B3E6B80">
            <wp:extent cx="4629150" cy="1964335"/>
            <wp:effectExtent l="0" t="0" r="0" b="0"/>
            <wp:docPr id="674295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55321" cy="1975441"/>
                    </a:xfrm>
                    <a:prstGeom prst="rect">
                      <a:avLst/>
                    </a:prstGeom>
                    <a:noFill/>
                  </pic:spPr>
                </pic:pic>
              </a:graphicData>
            </a:graphic>
          </wp:inline>
        </w:drawing>
      </w:r>
    </w:p>
    <w:p w14:paraId="05CDD48C" w14:textId="4C0E1AAA" w:rsidR="00385640" w:rsidRDefault="00385640" w:rsidP="004D6E7B">
      <w:pPr>
        <w:pStyle w:val="Prrafodelista"/>
        <w:rPr>
          <w:b/>
          <w:bCs/>
          <w:sz w:val="24"/>
          <w:szCs w:val="24"/>
          <w:u w:val="single"/>
        </w:rPr>
      </w:pPr>
      <w:r>
        <w:rPr>
          <w:b/>
          <w:bCs/>
          <w:noProof/>
          <w:sz w:val="24"/>
          <w:szCs w:val="24"/>
          <w:u w:val="single"/>
        </w:rPr>
        <w:drawing>
          <wp:inline distT="0" distB="0" distL="0" distR="0" wp14:anchorId="62D2F7CE" wp14:editId="301CA977">
            <wp:extent cx="4629150" cy="2047162"/>
            <wp:effectExtent l="0" t="0" r="0" b="0"/>
            <wp:docPr id="3412340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0186" cy="2078577"/>
                    </a:xfrm>
                    <a:prstGeom prst="rect">
                      <a:avLst/>
                    </a:prstGeom>
                    <a:noFill/>
                  </pic:spPr>
                </pic:pic>
              </a:graphicData>
            </a:graphic>
          </wp:inline>
        </w:drawing>
      </w:r>
    </w:p>
    <w:p w14:paraId="6A4B2865" w14:textId="57FF1531" w:rsidR="00385640" w:rsidRPr="004D6E7B" w:rsidRDefault="00385640" w:rsidP="004D6E7B">
      <w:pPr>
        <w:pStyle w:val="Prrafodelista"/>
        <w:rPr>
          <w:b/>
          <w:bCs/>
          <w:sz w:val="24"/>
          <w:szCs w:val="24"/>
          <w:u w:val="single"/>
        </w:rPr>
      </w:pPr>
      <w:r>
        <w:rPr>
          <w:b/>
          <w:bCs/>
          <w:noProof/>
          <w:sz w:val="24"/>
          <w:szCs w:val="24"/>
          <w:u w:val="single"/>
        </w:rPr>
        <w:lastRenderedPageBreak/>
        <w:drawing>
          <wp:inline distT="0" distB="0" distL="0" distR="0" wp14:anchorId="4D8D8D4C" wp14:editId="4069A646">
            <wp:extent cx="4638675" cy="2076450"/>
            <wp:effectExtent l="0" t="0" r="9525" b="0"/>
            <wp:docPr id="12283517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8675" cy="2076450"/>
                    </a:xfrm>
                    <a:prstGeom prst="rect">
                      <a:avLst/>
                    </a:prstGeom>
                    <a:noFill/>
                    <a:ln>
                      <a:noFill/>
                    </a:ln>
                  </pic:spPr>
                </pic:pic>
              </a:graphicData>
            </a:graphic>
          </wp:inline>
        </w:drawing>
      </w:r>
      <w:r>
        <w:rPr>
          <w:b/>
          <w:bCs/>
          <w:noProof/>
          <w:sz w:val="24"/>
          <w:szCs w:val="24"/>
          <w:u w:val="single"/>
        </w:rPr>
        <w:drawing>
          <wp:inline distT="0" distB="0" distL="0" distR="0" wp14:anchorId="775600A4" wp14:editId="24EC05E1">
            <wp:extent cx="4648200" cy="1933575"/>
            <wp:effectExtent l="0" t="0" r="0" b="9525"/>
            <wp:docPr id="7750148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8200" cy="1933575"/>
                    </a:xfrm>
                    <a:prstGeom prst="rect">
                      <a:avLst/>
                    </a:prstGeom>
                    <a:noFill/>
                  </pic:spPr>
                </pic:pic>
              </a:graphicData>
            </a:graphic>
          </wp:inline>
        </w:drawing>
      </w:r>
    </w:p>
    <w:sectPr w:rsidR="00385640" w:rsidRPr="004D6E7B" w:rsidSect="00CA6F36">
      <w:pgSz w:w="11906" w:h="16838"/>
      <w:pgMar w:top="1417" w:right="1701" w:bottom="1417" w:left="1701" w:header="708" w:footer="708" w:gutter="0"/>
      <w:pgBorders w:display="firstPage" w:offsetFrom="page">
        <w:top w:val="single" w:sz="2" w:space="24" w:color="000000" w:themeColor="text1"/>
        <w:left w:val="single" w:sz="2" w:space="24" w:color="000000" w:themeColor="text1"/>
        <w:bottom w:val="single" w:sz="2" w:space="24" w:color="000000" w:themeColor="text1"/>
        <w:right w:val="single" w:sz="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5493" w14:textId="77777777" w:rsidR="006D36BB" w:rsidRDefault="006D36BB" w:rsidP="00DF44F8">
      <w:pPr>
        <w:spacing w:after="0" w:line="240" w:lineRule="auto"/>
      </w:pPr>
      <w:r>
        <w:separator/>
      </w:r>
    </w:p>
  </w:endnote>
  <w:endnote w:type="continuationSeparator" w:id="0">
    <w:p w14:paraId="7AD74EBE" w14:textId="77777777" w:rsidR="006D36BB" w:rsidRDefault="006D36BB" w:rsidP="00DF4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Harrington">
    <w:panose1 w:val="04040505050A0202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91158" w14:textId="77777777" w:rsidR="006D36BB" w:rsidRDefault="006D36BB" w:rsidP="00DF44F8">
      <w:pPr>
        <w:spacing w:after="0" w:line="240" w:lineRule="auto"/>
      </w:pPr>
      <w:r>
        <w:separator/>
      </w:r>
    </w:p>
  </w:footnote>
  <w:footnote w:type="continuationSeparator" w:id="0">
    <w:p w14:paraId="6A606CA6" w14:textId="77777777" w:rsidR="006D36BB" w:rsidRDefault="006D36BB" w:rsidP="00DF4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0.9pt;height:10.9pt" o:bullet="t">
        <v:imagedata r:id="rId1" o:title="mso1449"/>
      </v:shape>
    </w:pict>
  </w:numPicBullet>
  <w:numPicBullet w:numPicBulletId="1">
    <w:pict>
      <v:shape id="_x0000_i1088" type="#_x0000_t75" style="width:10.9pt;height:10.9pt" o:bullet="t">
        <v:imagedata r:id="rId2" o:title="mso53CD"/>
      </v:shape>
    </w:pict>
  </w:numPicBullet>
  <w:abstractNum w:abstractNumId="0" w15:restartNumberingAfterBreak="0">
    <w:nsid w:val="160C7DB6"/>
    <w:multiLevelType w:val="multilevel"/>
    <w:tmpl w:val="134ED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064C6"/>
    <w:multiLevelType w:val="hybridMultilevel"/>
    <w:tmpl w:val="52C4A0E0"/>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2B9D70E4"/>
    <w:multiLevelType w:val="hybridMultilevel"/>
    <w:tmpl w:val="FF4EF9FE"/>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2C4043B7"/>
    <w:multiLevelType w:val="hybridMultilevel"/>
    <w:tmpl w:val="E5F0B76C"/>
    <w:lvl w:ilvl="0" w:tplc="3C0A0007">
      <w:start w:val="1"/>
      <w:numFmt w:val="bullet"/>
      <w:lvlText w:val=""/>
      <w:lvlPicBulletId w:val="1"/>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2CC65BED"/>
    <w:multiLevelType w:val="hybridMultilevel"/>
    <w:tmpl w:val="7B2A651C"/>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45785D6F"/>
    <w:multiLevelType w:val="hybridMultilevel"/>
    <w:tmpl w:val="A414191C"/>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4CEF3442"/>
    <w:multiLevelType w:val="hybridMultilevel"/>
    <w:tmpl w:val="0B6EEDEC"/>
    <w:lvl w:ilvl="0" w:tplc="3C0A000B">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537F651B"/>
    <w:multiLevelType w:val="hybridMultilevel"/>
    <w:tmpl w:val="FA4CBBA2"/>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6516390E"/>
    <w:multiLevelType w:val="hybridMultilevel"/>
    <w:tmpl w:val="0D7EEF1E"/>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794A609B"/>
    <w:multiLevelType w:val="hybridMultilevel"/>
    <w:tmpl w:val="A1249180"/>
    <w:lvl w:ilvl="0" w:tplc="3C0A0007">
      <w:start w:val="1"/>
      <w:numFmt w:val="bullet"/>
      <w:lvlText w:val=""/>
      <w:lvlPicBulletId w:val="0"/>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2050764605">
    <w:abstractNumId w:val="9"/>
  </w:num>
  <w:num w:numId="2" w16cid:durableId="1511679962">
    <w:abstractNumId w:val="7"/>
  </w:num>
  <w:num w:numId="3" w16cid:durableId="1520394580">
    <w:abstractNumId w:val="4"/>
  </w:num>
  <w:num w:numId="4" w16cid:durableId="1577351937">
    <w:abstractNumId w:val="1"/>
  </w:num>
  <w:num w:numId="5" w16cid:durableId="1411973704">
    <w:abstractNumId w:val="2"/>
  </w:num>
  <w:num w:numId="6" w16cid:durableId="2088334001">
    <w:abstractNumId w:val="5"/>
  </w:num>
  <w:num w:numId="7" w16cid:durableId="725176784">
    <w:abstractNumId w:val="8"/>
  </w:num>
  <w:num w:numId="8" w16cid:durableId="247008615">
    <w:abstractNumId w:val="6"/>
  </w:num>
  <w:num w:numId="9" w16cid:durableId="1722316554">
    <w:abstractNumId w:val="0"/>
  </w:num>
  <w:num w:numId="10" w16cid:durableId="1233076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70"/>
    <w:rsid w:val="00026DF0"/>
    <w:rsid w:val="000667D1"/>
    <w:rsid w:val="00107F90"/>
    <w:rsid w:val="00361E70"/>
    <w:rsid w:val="00385640"/>
    <w:rsid w:val="003C03D5"/>
    <w:rsid w:val="00400B13"/>
    <w:rsid w:val="004B5313"/>
    <w:rsid w:val="004C5DD5"/>
    <w:rsid w:val="004D6E7B"/>
    <w:rsid w:val="005B26C3"/>
    <w:rsid w:val="00644AFB"/>
    <w:rsid w:val="006D36BB"/>
    <w:rsid w:val="00972520"/>
    <w:rsid w:val="009A26CF"/>
    <w:rsid w:val="00BC5BB3"/>
    <w:rsid w:val="00C40565"/>
    <w:rsid w:val="00CA6F36"/>
    <w:rsid w:val="00DF44F8"/>
    <w:rsid w:val="00E07F4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EFF2"/>
  <w15:chartTrackingRefBased/>
  <w15:docId w15:val="{9A5F966D-A162-466B-8F50-674EDE2D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1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1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1E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1E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1E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1E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1E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1E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1E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E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1E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1E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1E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1E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1E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1E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1E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1E70"/>
    <w:rPr>
      <w:rFonts w:eastAsiaTheme="majorEastAsia" w:cstheme="majorBidi"/>
      <w:color w:val="272727" w:themeColor="text1" w:themeTint="D8"/>
    </w:rPr>
  </w:style>
  <w:style w:type="paragraph" w:styleId="Ttulo">
    <w:name w:val="Title"/>
    <w:basedOn w:val="Normal"/>
    <w:next w:val="Normal"/>
    <w:link w:val="TtuloCar"/>
    <w:uiPriority w:val="10"/>
    <w:qFormat/>
    <w:rsid w:val="00361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1E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1E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1E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1E70"/>
    <w:pPr>
      <w:spacing w:before="160"/>
      <w:jc w:val="center"/>
    </w:pPr>
    <w:rPr>
      <w:i/>
      <w:iCs/>
      <w:color w:val="404040" w:themeColor="text1" w:themeTint="BF"/>
    </w:rPr>
  </w:style>
  <w:style w:type="character" w:customStyle="1" w:styleId="CitaCar">
    <w:name w:val="Cita Car"/>
    <w:basedOn w:val="Fuentedeprrafopredeter"/>
    <w:link w:val="Cita"/>
    <w:uiPriority w:val="29"/>
    <w:rsid w:val="00361E70"/>
    <w:rPr>
      <w:i/>
      <w:iCs/>
      <w:color w:val="404040" w:themeColor="text1" w:themeTint="BF"/>
    </w:rPr>
  </w:style>
  <w:style w:type="paragraph" w:styleId="Prrafodelista">
    <w:name w:val="List Paragraph"/>
    <w:basedOn w:val="Normal"/>
    <w:uiPriority w:val="34"/>
    <w:qFormat/>
    <w:rsid w:val="00361E70"/>
    <w:pPr>
      <w:ind w:left="720"/>
      <w:contextualSpacing/>
    </w:pPr>
  </w:style>
  <w:style w:type="character" w:styleId="nfasisintenso">
    <w:name w:val="Intense Emphasis"/>
    <w:basedOn w:val="Fuentedeprrafopredeter"/>
    <w:uiPriority w:val="21"/>
    <w:qFormat/>
    <w:rsid w:val="00361E70"/>
    <w:rPr>
      <w:i/>
      <w:iCs/>
      <w:color w:val="2F5496" w:themeColor="accent1" w:themeShade="BF"/>
    </w:rPr>
  </w:style>
  <w:style w:type="paragraph" w:styleId="Citadestacada">
    <w:name w:val="Intense Quote"/>
    <w:basedOn w:val="Normal"/>
    <w:next w:val="Normal"/>
    <w:link w:val="CitadestacadaCar"/>
    <w:uiPriority w:val="30"/>
    <w:qFormat/>
    <w:rsid w:val="00361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1E70"/>
    <w:rPr>
      <w:i/>
      <w:iCs/>
      <w:color w:val="2F5496" w:themeColor="accent1" w:themeShade="BF"/>
    </w:rPr>
  </w:style>
  <w:style w:type="character" w:styleId="Referenciaintensa">
    <w:name w:val="Intense Reference"/>
    <w:basedOn w:val="Fuentedeprrafopredeter"/>
    <w:uiPriority w:val="32"/>
    <w:qFormat/>
    <w:rsid w:val="00361E70"/>
    <w:rPr>
      <w:b/>
      <w:bCs/>
      <w:smallCaps/>
      <w:color w:val="2F5496" w:themeColor="accent1" w:themeShade="BF"/>
      <w:spacing w:val="5"/>
    </w:rPr>
  </w:style>
  <w:style w:type="character" w:styleId="Hipervnculo">
    <w:name w:val="Hyperlink"/>
    <w:basedOn w:val="Fuentedeprrafopredeter"/>
    <w:uiPriority w:val="99"/>
    <w:unhideWhenUsed/>
    <w:rsid w:val="004D6E7B"/>
    <w:rPr>
      <w:color w:val="0563C1" w:themeColor="hyperlink"/>
      <w:u w:val="single"/>
    </w:rPr>
  </w:style>
  <w:style w:type="character" w:styleId="Mencinsinresolver">
    <w:name w:val="Unresolved Mention"/>
    <w:basedOn w:val="Fuentedeprrafopredeter"/>
    <w:uiPriority w:val="99"/>
    <w:semiHidden/>
    <w:unhideWhenUsed/>
    <w:rsid w:val="004D6E7B"/>
    <w:rPr>
      <w:color w:val="605E5C"/>
      <w:shd w:val="clear" w:color="auto" w:fill="E1DFDD"/>
    </w:rPr>
  </w:style>
  <w:style w:type="paragraph" w:styleId="Encabezado">
    <w:name w:val="header"/>
    <w:basedOn w:val="Normal"/>
    <w:link w:val="EncabezadoCar"/>
    <w:uiPriority w:val="99"/>
    <w:unhideWhenUsed/>
    <w:rsid w:val="00DF44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44F8"/>
  </w:style>
  <w:style w:type="paragraph" w:styleId="Piedepgina">
    <w:name w:val="footer"/>
    <w:basedOn w:val="Normal"/>
    <w:link w:val="PiedepginaCar"/>
    <w:uiPriority w:val="99"/>
    <w:unhideWhenUsed/>
    <w:rsid w:val="00DF44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4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stockphoto.com/es/fotos/nuez"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hutterstock.com/es/search/pan-con-aguacate"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oycomemossano.com/2017/02/herpark-studio-demo-8-blogspot-co-3.html" TargetMode="Externa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yperlink" Target="https://www.clinicauandes.cl/medicos-y-especialidades/diccionario-medico/detalle-glosario/dislipidemi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rgentina.gob.ar/salud/glosario/dislipemia-colesterol-alto" TargetMode="External"/><Relationship Id="rId14"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15</Pages>
  <Words>2767</Words>
  <Characters>15222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rutaax12356@outlook.es</dc:creator>
  <cp:keywords/>
  <dc:description/>
  <cp:lastModifiedBy>ACTech</cp:lastModifiedBy>
  <cp:revision>2</cp:revision>
  <dcterms:created xsi:type="dcterms:W3CDTF">2025-11-03T14:21:00Z</dcterms:created>
  <dcterms:modified xsi:type="dcterms:W3CDTF">2025-11-03T14:21:00Z</dcterms:modified>
</cp:coreProperties>
</file>