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73" w:rsidRDefault="00900B73" w:rsidP="003F60DB">
      <w:pPr>
        <w:pStyle w:val="Title"/>
        <w:rPr>
          <w:b/>
          <w:bCs/>
          <w:sz w:val="44"/>
          <w:szCs w:val="44"/>
        </w:rPr>
      </w:pPr>
      <w:r w:rsidRPr="003F60DB">
        <w:rPr>
          <w:b/>
          <w:bCs/>
          <w:sz w:val="44"/>
          <w:szCs w:val="44"/>
        </w:rPr>
        <w:t>PRESENTATION</w:t>
      </w:r>
      <w:r w:rsidR="003F60DB" w:rsidRPr="003F60DB">
        <w:rPr>
          <w:b/>
          <w:bCs/>
          <w:sz w:val="44"/>
          <w:szCs w:val="44"/>
        </w:rPr>
        <w:t>: STRUCTURE &amp; LANGUAGE</w:t>
      </w:r>
    </w:p>
    <w:p w:rsidR="00AE3F94" w:rsidRDefault="00AE3F94" w:rsidP="00AE3F94">
      <w:r>
        <w:rPr>
          <w:noProof/>
        </w:rPr>
        <w:drawing>
          <wp:inline distT="0" distB="0" distL="0" distR="0">
            <wp:extent cx="5991225" cy="5391150"/>
            <wp:effectExtent l="19050" t="0" r="9525" b="0"/>
            <wp:docPr id="1" name="Picture 1" descr="Presentation Skills: The Do&amp;#39;s &amp;amp; Don&amp;#39;ts. Overview Purpose (Why we give  presentations) Structure (How we give presentations) Preparation (What do  we need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 Skills: The Do&amp;#39;s &amp;amp; Don&amp;#39;ts. Overview Purpose (Why we give  presentations) Structure (How we give presentations) Preparation (What do  we need. - ppt downlo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F94" w:rsidRDefault="00AE3F94">
      <w:r>
        <w:br w:type="page"/>
      </w:r>
    </w:p>
    <w:p w:rsidR="00E171EE" w:rsidRPr="009B171F" w:rsidRDefault="00900B73" w:rsidP="00900B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28"/>
          <w:szCs w:val="28"/>
        </w:rPr>
      </w:pPr>
      <w:r w:rsidRPr="009B171F">
        <w:rPr>
          <w:color w:val="548DD4" w:themeColor="text2" w:themeTint="99"/>
          <w:sz w:val="28"/>
          <w:szCs w:val="28"/>
        </w:rPr>
        <w:lastRenderedPageBreak/>
        <w:t>INTRODUCTION</w:t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Greeting the audience</w:t>
      </w:r>
    </w:p>
    <w:p w:rsidR="00900B73" w:rsidRPr="00900B73" w:rsidRDefault="00900B73" w:rsidP="00900B73">
      <w:pPr>
        <w:numPr>
          <w:ilvl w:val="0"/>
          <w:numId w:val="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Good morning/afternoon, ladies and gentlemen.</w:t>
      </w:r>
    </w:p>
    <w:p w:rsidR="00900B73" w:rsidRPr="00900B73" w:rsidRDefault="00900B73" w:rsidP="00900B73">
      <w:pPr>
        <w:numPr>
          <w:ilvl w:val="0"/>
          <w:numId w:val="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Good morning/afternoon, everyone.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 w:type="textWrapping" w:clear="all"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Expressing the purpose</w:t>
      </w:r>
    </w:p>
    <w:p w:rsidR="00900B73" w:rsidRPr="00900B73" w:rsidRDefault="00900B73" w:rsidP="00900B73">
      <w:pPr>
        <w:numPr>
          <w:ilvl w:val="0"/>
          <w:numId w:val="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My purpose/objective/aim today is...</w:t>
      </w:r>
    </w:p>
    <w:p w:rsidR="00900B73" w:rsidRPr="00900B73" w:rsidRDefault="00900B73" w:rsidP="00900B73">
      <w:pPr>
        <w:numPr>
          <w:ilvl w:val="0"/>
          <w:numId w:val="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What I want to do this morning/afternoon/today is...</w:t>
      </w:r>
    </w:p>
    <w:p w:rsidR="00900B73" w:rsidRPr="00900B73" w:rsidRDefault="00900B73" w:rsidP="00900B73">
      <w:pPr>
        <w:numPr>
          <w:ilvl w:val="0"/>
          <w:numId w:val="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I'm here today to...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 w:type="textWrapping" w:clear="all"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Giving the structure</w:t>
      </w:r>
    </w:p>
    <w:p w:rsidR="00900B73" w:rsidRPr="00900B73" w:rsidRDefault="00900B73" w:rsidP="00900B73">
      <w:pPr>
        <w:numPr>
          <w:ilvl w:val="0"/>
          <w:numId w:val="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This talk is divided into four main parts.</w:t>
      </w:r>
    </w:p>
    <w:p w:rsidR="00900B73" w:rsidRPr="00900B73" w:rsidRDefault="00900B73" w:rsidP="00900B73">
      <w:pPr>
        <w:numPr>
          <w:ilvl w:val="0"/>
          <w:numId w:val="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To start with/Firstly, I'd like to look at...</w:t>
      </w:r>
    </w:p>
    <w:p w:rsidR="00900B73" w:rsidRPr="00900B73" w:rsidRDefault="00900B73" w:rsidP="00900B73">
      <w:pPr>
        <w:numPr>
          <w:ilvl w:val="0"/>
          <w:numId w:val="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Then/Secondly, I'll be talking about...</w:t>
      </w:r>
    </w:p>
    <w:p w:rsidR="00900B73" w:rsidRPr="00900B73" w:rsidRDefault="00900B73" w:rsidP="00900B73">
      <w:pPr>
        <w:numPr>
          <w:ilvl w:val="0"/>
          <w:numId w:val="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Thirdly...</w:t>
      </w:r>
    </w:p>
    <w:p w:rsidR="00900B73" w:rsidRPr="00900B73" w:rsidRDefault="00900B73" w:rsidP="00900B73">
      <w:pPr>
        <w:numPr>
          <w:ilvl w:val="0"/>
          <w:numId w:val="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My fourth point will be about...</w:t>
      </w:r>
    </w:p>
    <w:p w:rsidR="00900B73" w:rsidRPr="00900B73" w:rsidRDefault="00900B73" w:rsidP="00900B73">
      <w:pPr>
        <w:numPr>
          <w:ilvl w:val="0"/>
          <w:numId w:val="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Finally, I'll be looking at...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00B73">
        <w:rPr>
          <w:rFonts w:ascii="Helvetica" w:eastAsia="Times New Roman" w:hAnsi="Helvetica" w:cs="Helvetica"/>
          <w:color w:val="000000"/>
          <w:sz w:val="2"/>
          <w:szCs w:val="2"/>
        </w:rPr>
        <w:br w:type="textWrapping" w:clear="all"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Giving the timing</w:t>
      </w:r>
    </w:p>
    <w:p w:rsidR="00900B73" w:rsidRPr="00900B73" w:rsidRDefault="00900B73" w:rsidP="00900B73">
      <w:pPr>
        <w:numPr>
          <w:ilvl w:val="0"/>
          <w:numId w:val="4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My presentation/talk/lecture will take/last about 20 minutes.</w:t>
      </w:r>
    </w:p>
    <w:p w:rsidR="00900B73" w:rsidRPr="00900B73" w:rsidRDefault="00900B73" w:rsidP="00A10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Handling questions</w:t>
      </w:r>
    </w:p>
    <w:p w:rsidR="00900B73" w:rsidRPr="00900B73" w:rsidRDefault="00900B73" w:rsidP="00900B73">
      <w:pPr>
        <w:numPr>
          <w:ilvl w:val="0"/>
          <w:numId w:val="5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At the end of my talk, there will be a chance to ask questions.</w:t>
      </w:r>
    </w:p>
    <w:p w:rsidR="00900B73" w:rsidRPr="00900B73" w:rsidRDefault="00900B73" w:rsidP="00900B73">
      <w:pPr>
        <w:numPr>
          <w:ilvl w:val="0"/>
          <w:numId w:val="5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I'll be happy to answer any questions you have at the end of my presentation.</w:t>
      </w:r>
    </w:p>
    <w:p w:rsidR="00900B73" w:rsidRDefault="00900B73"/>
    <w:p w:rsidR="00900B73" w:rsidRPr="00900B73" w:rsidRDefault="00900B73" w:rsidP="00900B73"/>
    <w:p w:rsidR="00900B73" w:rsidRDefault="00900B73" w:rsidP="00900B73"/>
    <w:p w:rsidR="00900B73" w:rsidRDefault="00900B73">
      <w:r>
        <w:br w:type="page"/>
      </w:r>
    </w:p>
    <w:p w:rsidR="00900B73" w:rsidRPr="009B171F" w:rsidRDefault="001F5420" w:rsidP="00900B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MAIN BODY</w:t>
      </w:r>
    </w:p>
    <w:p w:rsidR="00900B73" w:rsidRDefault="00900B73" w:rsidP="00900B73"/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Visual aids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As you can see here...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Here we can see...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If we look at this slide...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This slide shows...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If you look at the screen, you'll see...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This table/diagram/chart/slide shows...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I'd like you to look at this...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 me show you...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Let's (have a) look at...</w:t>
      </w:r>
    </w:p>
    <w:p w:rsidR="00900B73" w:rsidRPr="00900B73" w:rsidRDefault="00900B73" w:rsidP="00900B73">
      <w:pPr>
        <w:numPr>
          <w:ilvl w:val="0"/>
          <w:numId w:val="6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On the right/left you can see...</w:t>
      </w:r>
    </w:p>
    <w:p w:rsidR="00900B73" w:rsidRPr="00D07A29" w:rsidRDefault="00900B73">
      <w:pPr>
        <w:rPr>
          <w:sz w:val="24"/>
          <w:szCs w:val="24"/>
        </w:rPr>
      </w:pPr>
      <w:r w:rsidRPr="00D07A29">
        <w:rPr>
          <w:sz w:val="24"/>
          <w:szCs w:val="24"/>
        </w:rPr>
        <w:br w:type="page"/>
      </w:r>
    </w:p>
    <w:p w:rsidR="00900B73" w:rsidRPr="009B171F" w:rsidRDefault="00900B73" w:rsidP="009B171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B171F">
        <w:rPr>
          <w:sz w:val="28"/>
          <w:szCs w:val="28"/>
        </w:rPr>
        <w:lastRenderedPageBreak/>
        <w:t>TRANSITIONS</w:t>
      </w:r>
    </w:p>
    <w:p w:rsidR="00900B73" w:rsidRDefault="00900B73" w:rsidP="00900B73"/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Transitions</w:t>
      </w:r>
    </w:p>
    <w:p w:rsidR="00900B73" w:rsidRPr="00900B73" w:rsidRDefault="00900B73" w:rsidP="00900B73">
      <w:pPr>
        <w:numPr>
          <w:ilvl w:val="0"/>
          <w:numId w:val="7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Let's now move on to/turn to...</w:t>
      </w:r>
    </w:p>
    <w:p w:rsidR="00900B73" w:rsidRPr="00900B73" w:rsidRDefault="00900B73" w:rsidP="00900B73">
      <w:pPr>
        <w:numPr>
          <w:ilvl w:val="0"/>
          <w:numId w:val="7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 now want to go on to...</w:t>
      </w:r>
    </w:p>
    <w:p w:rsidR="00900B73" w:rsidRPr="00900B73" w:rsidRDefault="00900B73" w:rsidP="00900B73">
      <w:pPr>
        <w:numPr>
          <w:ilvl w:val="0"/>
          <w:numId w:val="7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This leads/brings me to my next point, which is...</w:t>
      </w:r>
    </w:p>
    <w:p w:rsidR="00900B73" w:rsidRPr="00900B73" w:rsidRDefault="00900B73" w:rsidP="00900B73">
      <w:pPr>
        <w:numPr>
          <w:ilvl w:val="0"/>
          <w:numId w:val="7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I'd now like to move on to/turn to...</w:t>
      </w:r>
    </w:p>
    <w:p w:rsidR="00900B73" w:rsidRPr="00900B73" w:rsidRDefault="00900B73" w:rsidP="00900B73">
      <w:pPr>
        <w:numPr>
          <w:ilvl w:val="0"/>
          <w:numId w:val="7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So far we have looked at... Now I'd like to...</w:t>
      </w:r>
    </w:p>
    <w:p w:rsidR="00900B73" w:rsidRDefault="00900B73">
      <w:r>
        <w:br w:type="page"/>
      </w:r>
    </w:p>
    <w:p w:rsidR="00900B73" w:rsidRPr="00570FBE" w:rsidRDefault="00900B73" w:rsidP="009B171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70FBE">
        <w:rPr>
          <w:sz w:val="28"/>
          <w:szCs w:val="28"/>
        </w:rPr>
        <w:lastRenderedPageBreak/>
        <w:t>SOME MORE LANGUAGE</w:t>
      </w:r>
    </w:p>
    <w:p w:rsidR="00900B73" w:rsidRDefault="00900B73" w:rsidP="00900B73"/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Giving examples</w:t>
      </w:r>
    </w:p>
    <w:p w:rsidR="00900B73" w:rsidRPr="00900B73" w:rsidRDefault="00900B73" w:rsidP="00900B73">
      <w:pPr>
        <w:numPr>
          <w:ilvl w:val="0"/>
          <w:numId w:val="8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 me give you an example...</w:t>
      </w:r>
    </w:p>
    <w:p w:rsidR="00900B73" w:rsidRPr="00900B73" w:rsidRDefault="00900B73" w:rsidP="00900B73">
      <w:pPr>
        <w:numPr>
          <w:ilvl w:val="0"/>
          <w:numId w:val="8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900B73">
        <w:rPr>
          <w:rFonts w:ascii="Tahoma" w:eastAsia="Times New Roman" w:hAnsi="Tahoma" w:cs="Tahoma"/>
          <w:color w:val="000000"/>
          <w:sz w:val="24"/>
          <w:szCs w:val="24"/>
        </w:rPr>
        <w:t>such</w:t>
      </w:r>
      <w:proofErr w:type="gramEnd"/>
      <w:r w:rsidRPr="00900B73">
        <w:rPr>
          <w:rFonts w:ascii="Tahoma" w:eastAsia="Times New Roman" w:hAnsi="Tahoma" w:cs="Tahoma"/>
          <w:color w:val="000000"/>
          <w:sz w:val="24"/>
          <w:szCs w:val="24"/>
        </w:rPr>
        <w:t xml:space="preserve"> as...</w:t>
      </w:r>
    </w:p>
    <w:p w:rsidR="00900B73" w:rsidRPr="00900B73" w:rsidRDefault="00900B73" w:rsidP="00900B73">
      <w:pPr>
        <w:numPr>
          <w:ilvl w:val="0"/>
          <w:numId w:val="8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900B73">
        <w:rPr>
          <w:rFonts w:ascii="Tahoma" w:eastAsia="Times New Roman" w:hAnsi="Tahoma" w:cs="Tahoma"/>
          <w:color w:val="000000"/>
          <w:sz w:val="24"/>
          <w:szCs w:val="24"/>
        </w:rPr>
        <w:t>for</w:t>
      </w:r>
      <w:proofErr w:type="gramEnd"/>
      <w:r w:rsidRPr="00900B73">
        <w:rPr>
          <w:rFonts w:ascii="Tahoma" w:eastAsia="Times New Roman" w:hAnsi="Tahoma" w:cs="Tahoma"/>
          <w:color w:val="000000"/>
          <w:sz w:val="24"/>
          <w:szCs w:val="24"/>
        </w:rPr>
        <w:t xml:space="preserve"> instance...</w:t>
      </w:r>
    </w:p>
    <w:p w:rsidR="00900B73" w:rsidRPr="00900B73" w:rsidRDefault="00900B73" w:rsidP="00900B73">
      <w:pPr>
        <w:numPr>
          <w:ilvl w:val="0"/>
          <w:numId w:val="8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A good example of this is...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</w:t>
      </w:r>
      <w:proofErr w:type="spellStart"/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Summarising</w:t>
      </w:r>
      <w:proofErr w:type="spellEnd"/>
    </w:p>
    <w:p w:rsidR="00900B73" w:rsidRPr="00900B73" w:rsidRDefault="00900B73" w:rsidP="00900B73">
      <w:pPr>
        <w:numPr>
          <w:ilvl w:val="0"/>
          <w:numId w:val="9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What I'm trying to say is...</w:t>
      </w:r>
    </w:p>
    <w:p w:rsidR="00900B73" w:rsidRPr="00900B73" w:rsidRDefault="00900B73" w:rsidP="00900B73">
      <w:pPr>
        <w:numPr>
          <w:ilvl w:val="0"/>
          <w:numId w:val="9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 me just try and sum that up before we move on to...</w:t>
      </w:r>
    </w:p>
    <w:p w:rsidR="00900B73" w:rsidRPr="00900B73" w:rsidRDefault="00900B73" w:rsidP="00900B73">
      <w:pPr>
        <w:numPr>
          <w:ilvl w:val="0"/>
          <w:numId w:val="9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So far, I've presented...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Digressing</w:t>
      </w:r>
    </w:p>
    <w:p w:rsidR="00900B73" w:rsidRPr="00900B73" w:rsidRDefault="00900B73" w:rsidP="00900B73">
      <w:pPr>
        <w:numPr>
          <w:ilvl w:val="0"/>
          <w:numId w:val="10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 might just mention...</w:t>
      </w:r>
    </w:p>
    <w:p w:rsidR="00900B73" w:rsidRPr="00900B73" w:rsidRDefault="00900B73" w:rsidP="00900B73">
      <w:pPr>
        <w:numPr>
          <w:ilvl w:val="0"/>
          <w:numId w:val="10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Incidentally...</w:t>
      </w:r>
    </w:p>
    <w:p w:rsidR="00900B73" w:rsidRPr="00D07A29" w:rsidRDefault="00900B73">
      <w:pPr>
        <w:rPr>
          <w:sz w:val="24"/>
          <w:szCs w:val="24"/>
        </w:rPr>
      </w:pPr>
      <w:r w:rsidRPr="00D07A29">
        <w:rPr>
          <w:sz w:val="24"/>
          <w:szCs w:val="24"/>
        </w:rPr>
        <w:br w:type="page"/>
      </w:r>
    </w:p>
    <w:p w:rsidR="00900B73" w:rsidRPr="009B171F" w:rsidRDefault="00900B73" w:rsidP="009B171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B171F">
        <w:rPr>
          <w:sz w:val="28"/>
          <w:szCs w:val="28"/>
        </w:rPr>
        <w:lastRenderedPageBreak/>
        <w:t>CONCLUDING</w:t>
      </w:r>
    </w:p>
    <w:p w:rsidR="00900B73" w:rsidRDefault="00900B73" w:rsidP="00900B73"/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Summing up</w:t>
      </w:r>
    </w:p>
    <w:p w:rsidR="00900B73" w:rsidRPr="00900B73" w:rsidRDefault="00900B73" w:rsidP="00900B73">
      <w:pPr>
        <w:numPr>
          <w:ilvl w:val="0"/>
          <w:numId w:val="1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Summing up...</w:t>
      </w:r>
    </w:p>
    <w:p w:rsidR="00900B73" w:rsidRPr="00900B73" w:rsidRDefault="00900B73" w:rsidP="00900B73">
      <w:pPr>
        <w:numPr>
          <w:ilvl w:val="0"/>
          <w:numId w:val="1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 xml:space="preserve">To </w:t>
      </w:r>
      <w:proofErr w:type="spellStart"/>
      <w:r w:rsidRPr="00900B73">
        <w:rPr>
          <w:rFonts w:ascii="Tahoma" w:eastAsia="Times New Roman" w:hAnsi="Tahoma" w:cs="Tahoma"/>
          <w:color w:val="000000"/>
          <w:sz w:val="24"/>
          <w:szCs w:val="24"/>
        </w:rPr>
        <w:t>summarise</w:t>
      </w:r>
      <w:proofErr w:type="spellEnd"/>
      <w:r w:rsidRPr="00900B73">
        <w:rPr>
          <w:rFonts w:ascii="Tahoma" w:eastAsia="Times New Roman" w:hAnsi="Tahoma" w:cs="Tahoma"/>
          <w:color w:val="000000"/>
          <w:sz w:val="24"/>
          <w:szCs w:val="24"/>
        </w:rPr>
        <w:t>...</w:t>
      </w:r>
    </w:p>
    <w:p w:rsidR="00900B73" w:rsidRPr="00900B73" w:rsidRDefault="00900B73" w:rsidP="00900B73">
      <w:pPr>
        <w:numPr>
          <w:ilvl w:val="0"/>
          <w:numId w:val="1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So, to sum up...</w:t>
      </w:r>
    </w:p>
    <w:p w:rsidR="00900B73" w:rsidRPr="00900B73" w:rsidRDefault="00900B73" w:rsidP="00900B73">
      <w:pPr>
        <w:numPr>
          <w:ilvl w:val="0"/>
          <w:numId w:val="1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To recap...</w:t>
      </w:r>
    </w:p>
    <w:p w:rsidR="00900B73" w:rsidRPr="00900B73" w:rsidRDefault="00900B73" w:rsidP="00900B73">
      <w:pPr>
        <w:numPr>
          <w:ilvl w:val="0"/>
          <w:numId w:val="11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 me now sum up.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Concluding</w:t>
      </w:r>
    </w:p>
    <w:p w:rsidR="00900B73" w:rsidRPr="00900B73" w:rsidRDefault="00900B73" w:rsidP="00900B73">
      <w:pPr>
        <w:numPr>
          <w:ilvl w:val="0"/>
          <w:numId w:val="1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Let me end by saying...</w:t>
      </w:r>
    </w:p>
    <w:p w:rsidR="00900B73" w:rsidRPr="00900B73" w:rsidRDefault="00900B73" w:rsidP="00900B73">
      <w:pPr>
        <w:numPr>
          <w:ilvl w:val="0"/>
          <w:numId w:val="1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 xml:space="preserve">I'd like to finish by </w:t>
      </w:r>
      <w:proofErr w:type="spellStart"/>
      <w:r w:rsidRPr="00900B73">
        <w:rPr>
          <w:rFonts w:ascii="Tahoma" w:eastAsia="Times New Roman" w:hAnsi="Tahoma" w:cs="Tahoma"/>
          <w:color w:val="000000"/>
          <w:sz w:val="24"/>
          <w:szCs w:val="24"/>
        </w:rPr>
        <w:t>emphasising</w:t>
      </w:r>
      <w:proofErr w:type="spellEnd"/>
      <w:r w:rsidRPr="00900B73">
        <w:rPr>
          <w:rFonts w:ascii="Tahoma" w:eastAsia="Times New Roman" w:hAnsi="Tahoma" w:cs="Tahoma"/>
          <w:color w:val="000000"/>
          <w:sz w:val="24"/>
          <w:szCs w:val="24"/>
        </w:rPr>
        <w:t>...</w:t>
      </w:r>
    </w:p>
    <w:p w:rsidR="00900B73" w:rsidRPr="00900B73" w:rsidRDefault="00900B73" w:rsidP="00900B73">
      <w:pPr>
        <w:numPr>
          <w:ilvl w:val="0"/>
          <w:numId w:val="1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In conclusion I'd like to say...</w:t>
      </w:r>
    </w:p>
    <w:p w:rsidR="00900B73" w:rsidRPr="00900B73" w:rsidRDefault="00900B73" w:rsidP="00900B73">
      <w:pPr>
        <w:numPr>
          <w:ilvl w:val="0"/>
          <w:numId w:val="12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Finally, may I say</w:t>
      </w:r>
      <w:proofErr w:type="gramStart"/>
      <w:r w:rsidRPr="00900B73">
        <w:rPr>
          <w:rFonts w:ascii="Tahoma" w:eastAsia="Times New Roman" w:hAnsi="Tahoma" w:cs="Tahoma"/>
          <w:color w:val="000000"/>
          <w:sz w:val="24"/>
          <w:szCs w:val="24"/>
        </w:rPr>
        <w:t>...</w:t>
      </w:r>
      <w:proofErr w:type="gramEnd"/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Closing</w:t>
      </w:r>
    </w:p>
    <w:p w:rsidR="00900B73" w:rsidRPr="00900B73" w:rsidRDefault="00900B73" w:rsidP="00900B73">
      <w:pPr>
        <w:numPr>
          <w:ilvl w:val="0"/>
          <w:numId w:val="1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Thank you for your attention/time.</w:t>
      </w:r>
    </w:p>
    <w:p w:rsidR="00900B73" w:rsidRPr="00900B73" w:rsidRDefault="00900B73" w:rsidP="00900B73">
      <w:pPr>
        <w:numPr>
          <w:ilvl w:val="0"/>
          <w:numId w:val="13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Thank you (for listening/very much).</w:t>
      </w:r>
    </w:p>
    <w:p w:rsidR="00900B73" w:rsidRPr="00900B73" w:rsidRDefault="00900B73" w:rsidP="0090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00B73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900B73" w:rsidRPr="00900B73" w:rsidRDefault="00900B73" w:rsidP="00900B73">
      <w:pPr>
        <w:shd w:val="clear" w:color="auto" w:fill="FFFFFF"/>
        <w:spacing w:after="0" w:line="330" w:lineRule="atLeast"/>
        <w:ind w:right="1200"/>
        <w:rPr>
          <w:rFonts w:ascii="Helvetica" w:eastAsia="Times New Roman" w:hAnsi="Helvetica" w:cs="Helvetica"/>
          <w:color w:val="1E1E1E"/>
          <w:sz w:val="24"/>
          <w:szCs w:val="24"/>
        </w:rPr>
      </w:pPr>
      <w:r w:rsidRPr="00900B73">
        <w:rPr>
          <w:rFonts w:ascii="Helvetica" w:eastAsia="Times New Roman" w:hAnsi="Helvetica" w:cs="Helvetica"/>
          <w:b/>
          <w:bCs/>
          <w:color w:val="1E1E1E"/>
          <w:sz w:val="24"/>
          <w:szCs w:val="24"/>
        </w:rPr>
        <w:t> Questions</w:t>
      </w:r>
    </w:p>
    <w:p w:rsidR="00900B73" w:rsidRPr="00900B73" w:rsidRDefault="00900B73" w:rsidP="00900B73">
      <w:pPr>
        <w:numPr>
          <w:ilvl w:val="0"/>
          <w:numId w:val="14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If you have any questions or comments, I'll be happy to answer them now.</w:t>
      </w:r>
    </w:p>
    <w:p w:rsidR="00900B73" w:rsidRPr="00900B73" w:rsidRDefault="00900B73" w:rsidP="00900B73">
      <w:pPr>
        <w:numPr>
          <w:ilvl w:val="0"/>
          <w:numId w:val="14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If there are any questions, I'll do my best to answer them.</w:t>
      </w:r>
    </w:p>
    <w:p w:rsidR="00900B73" w:rsidRPr="00900B73" w:rsidRDefault="00900B73" w:rsidP="00900B73">
      <w:pPr>
        <w:numPr>
          <w:ilvl w:val="0"/>
          <w:numId w:val="14"/>
        </w:numPr>
        <w:shd w:val="clear" w:color="auto" w:fill="FFFFFF"/>
        <w:spacing w:after="0" w:line="270" w:lineRule="atLeast"/>
        <w:ind w:left="300" w:right="150" w:hanging="300"/>
        <w:rPr>
          <w:rFonts w:ascii="Tahoma" w:eastAsia="Times New Roman" w:hAnsi="Tahoma" w:cs="Tahoma"/>
          <w:color w:val="000000"/>
          <w:sz w:val="24"/>
          <w:szCs w:val="24"/>
        </w:rPr>
      </w:pPr>
      <w:r w:rsidRPr="00900B73">
        <w:rPr>
          <w:rFonts w:ascii="Tahoma" w:eastAsia="Times New Roman" w:hAnsi="Tahoma" w:cs="Tahoma"/>
          <w:color w:val="000000"/>
          <w:sz w:val="24"/>
          <w:szCs w:val="24"/>
        </w:rPr>
        <w:t>Are there any more questions?</w:t>
      </w:r>
    </w:p>
    <w:p w:rsidR="00B40C66" w:rsidRPr="00D07A29" w:rsidRDefault="00B40C66" w:rsidP="00900B73">
      <w:pPr>
        <w:rPr>
          <w:sz w:val="24"/>
          <w:szCs w:val="24"/>
        </w:rPr>
      </w:pPr>
    </w:p>
    <w:p w:rsidR="00B40C66" w:rsidRPr="00B40C66" w:rsidRDefault="00B40C66" w:rsidP="00B40C66"/>
    <w:p w:rsidR="00B40C66" w:rsidRDefault="00B40C66" w:rsidP="00B40C66"/>
    <w:p w:rsidR="00C46961" w:rsidRDefault="00C46961">
      <w:r>
        <w:br w:type="page"/>
      </w:r>
    </w:p>
    <w:p w:rsidR="00B40C66" w:rsidRDefault="00C46961">
      <w:r>
        <w:rPr>
          <w:noProof/>
        </w:rPr>
        <w:lastRenderedPageBreak/>
        <w:drawing>
          <wp:inline distT="0" distB="0" distL="0" distR="0">
            <wp:extent cx="5048250" cy="4876800"/>
            <wp:effectExtent l="19050" t="0" r="0" b="0"/>
            <wp:docPr id="10" name="Picture 10" descr="https://academicmarker.com/wp-content/uploads/2019/11/Presentations-3.4-Model-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cademicmarker.com/wp-content/uploads/2019/11/Presentations-3.4-Model-Langu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C66">
        <w:br w:type="page"/>
      </w:r>
    </w:p>
    <w:p w:rsidR="001F532E" w:rsidRPr="001F532E" w:rsidRDefault="001F532E" w:rsidP="00B40C6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532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A</w:t>
      </w:r>
      <w:r w:rsidRPr="00B40C6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ctive verbs </w:t>
      </w:r>
    </w:p>
    <w:p w:rsidR="00B40C66" w:rsidRPr="00B40C66" w:rsidRDefault="00B40C66" w:rsidP="00B40C6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40C66">
        <w:rPr>
          <w:rFonts w:ascii="Helvetica" w:eastAsia="Times New Roman" w:hAnsi="Helvetica" w:cs="Helvetica"/>
          <w:color w:val="333333"/>
          <w:sz w:val="27"/>
          <w:szCs w:val="27"/>
        </w:rPr>
        <w:t>Use active verbs instead of passive verbs. Active verbs are much easier to understand. They are much more powerful. Consider these two sentences, which say the same thing:</w:t>
      </w:r>
    </w:p>
    <w:p w:rsidR="00B40C66" w:rsidRPr="00B40C66" w:rsidRDefault="00B40C66" w:rsidP="001F532E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40C66">
        <w:rPr>
          <w:rFonts w:ascii="Helvetica" w:eastAsia="Times New Roman" w:hAnsi="Helvetica" w:cs="Helvetica"/>
          <w:color w:val="333333"/>
          <w:sz w:val="27"/>
          <w:szCs w:val="27"/>
        </w:rPr>
        <w:t>Toyota sold nine million vehicles last year.</w:t>
      </w:r>
    </w:p>
    <w:p w:rsidR="00B40C66" w:rsidRDefault="00B40C66" w:rsidP="001F532E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40C66">
        <w:rPr>
          <w:rFonts w:ascii="Helvetica" w:eastAsia="Times New Roman" w:hAnsi="Helvetica" w:cs="Helvetica"/>
          <w:color w:val="333333"/>
          <w:sz w:val="27"/>
          <w:szCs w:val="27"/>
        </w:rPr>
        <w:t>Nine million vehicles were sold by Toyota last year.</w:t>
      </w:r>
    </w:p>
    <w:p w:rsidR="001F532E" w:rsidRDefault="001F532E" w:rsidP="001F532E">
      <w:pPr>
        <w:shd w:val="clear" w:color="auto" w:fill="FFFFFF"/>
        <w:spacing w:before="96" w:after="96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1F532E" w:rsidRPr="00B40C66" w:rsidRDefault="001F532E" w:rsidP="001F532E">
      <w:pPr>
        <w:shd w:val="clear" w:color="auto" w:fill="FFFFFF"/>
        <w:spacing w:before="96" w:after="96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532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Phrasal verbs</w:t>
      </w:r>
    </w:p>
    <w:p w:rsidR="00AE3F94" w:rsidRDefault="00AE3F94">
      <w:r>
        <w:br w:type="page"/>
      </w:r>
    </w:p>
    <w:tbl>
      <w:tblPr>
        <w:tblW w:w="0" w:type="auto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8120"/>
      </w:tblGrid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Posture is confident (standing up straight)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>Hands are held in a comfortable position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>Position is good (facing the audience, not talking to the screen or notes)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>Movement is natural (not too much or too little)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Hands are used well (to </w:t>
            </w:r>
            <w:proofErr w:type="spellStart"/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>emphasise</w:t>
            </w:r>
            <w:proofErr w:type="spellEnd"/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points, to count, to demonstrate)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>Nervous gestures (touching hair/glasses) are avoided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sz w:val="24"/>
                <w:szCs w:val="24"/>
              </w:rPr>
              <w:t>Eye contact is maintained throughout the presentation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speaker looks at the whole audience (not just one or two people)</w:t>
            </w:r>
          </w:p>
        </w:tc>
      </w:tr>
      <w:tr w:rsidR="00AE3F94" w:rsidRPr="00AE3F94" w:rsidTr="00AE3F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E3F94" w:rsidRPr="00AE3F94" w:rsidRDefault="00AE3F94" w:rsidP="00AE3F94">
            <w:pPr>
              <w:spacing w:after="0" w:line="315" w:lineRule="atLeas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AE3F94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speaker avoids talking to the screen/notes</w:t>
            </w:r>
          </w:p>
        </w:tc>
      </w:tr>
    </w:tbl>
    <w:p w:rsidR="0083086E" w:rsidRDefault="0083086E" w:rsidP="00B40C66"/>
    <w:p w:rsidR="0083086E" w:rsidRDefault="0083086E">
      <w:r>
        <w:br w:type="page"/>
      </w:r>
    </w:p>
    <w:p w:rsidR="00900B73" w:rsidRDefault="0083086E" w:rsidP="00B40C66">
      <w:r>
        <w:lastRenderedPageBreak/>
        <w:br/>
      </w:r>
      <w:r>
        <w:rPr>
          <w:noProof/>
        </w:rPr>
        <w:drawing>
          <wp:inline distT="0" distB="0" distL="0" distR="0">
            <wp:extent cx="5619750" cy="3324225"/>
            <wp:effectExtent l="19050" t="0" r="0" b="0"/>
            <wp:docPr id="2" name="Picture 1" descr="https://academicmarker.com/wp-content/uploads/2019/09/Body-Language-1.2-Features-of-an-Academic-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icmarker.com/wp-content/uploads/2019/09/Body-Language-1.2-Features-of-an-Academic-Present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61" w:rsidRDefault="00C46961">
      <w:r>
        <w:br w:type="page"/>
      </w:r>
    </w:p>
    <w:p w:rsidR="00C46961" w:rsidRDefault="00C46961" w:rsidP="00B40C66"/>
    <w:p w:rsidR="0083086E" w:rsidRDefault="0083086E" w:rsidP="00B40C66">
      <w:r>
        <w:rPr>
          <w:noProof/>
        </w:rPr>
        <w:drawing>
          <wp:inline distT="0" distB="0" distL="0" distR="0">
            <wp:extent cx="5848350" cy="3028950"/>
            <wp:effectExtent l="19050" t="0" r="0" b="0"/>
            <wp:docPr id="4" name="Picture 4" descr="https://academicmarker.com/wp-content/uploads/2019/09/Body-Language-1.3-Body-Language-Strateg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cademicmarker.com/wp-content/uploads/2019/09/Body-Language-1.3-Body-Language-Strategi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61" w:rsidRDefault="00C46961">
      <w:r>
        <w:br w:type="page"/>
      </w:r>
    </w:p>
    <w:p w:rsidR="00C46961" w:rsidRDefault="00C46961" w:rsidP="00B40C66">
      <w:r>
        <w:rPr>
          <w:noProof/>
        </w:rPr>
        <w:lastRenderedPageBreak/>
        <w:drawing>
          <wp:inline distT="0" distB="0" distL="0" distR="0">
            <wp:extent cx="5772150" cy="3800475"/>
            <wp:effectExtent l="19050" t="0" r="0" b="0"/>
            <wp:docPr id="7" name="Picture 7" descr="KINESICS THE STUDY OF BODY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ESICS THE STUDY OF BODY LANGU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61" w:rsidRPr="00C46961" w:rsidRDefault="00C46961" w:rsidP="00C46961"/>
    <w:p w:rsidR="00C46961" w:rsidRPr="00C46961" w:rsidRDefault="00C46961" w:rsidP="00C46961"/>
    <w:p w:rsidR="00C46961" w:rsidRDefault="00C46961" w:rsidP="00C46961"/>
    <w:p w:rsidR="00C46961" w:rsidRDefault="00C46961" w:rsidP="00C46961">
      <w:pPr>
        <w:tabs>
          <w:tab w:val="left" w:pos="1545"/>
        </w:tabs>
      </w:pPr>
      <w:r>
        <w:tab/>
      </w:r>
    </w:p>
    <w:p w:rsidR="00C46961" w:rsidRDefault="00C46961">
      <w:r>
        <w:br w:type="page"/>
      </w:r>
    </w:p>
    <w:p w:rsidR="00C46961" w:rsidRDefault="00C46961" w:rsidP="00C46961">
      <w:pPr>
        <w:tabs>
          <w:tab w:val="left" w:pos="1545"/>
        </w:tabs>
      </w:pPr>
      <w:r>
        <w:rPr>
          <w:noProof/>
        </w:rPr>
        <w:lastRenderedPageBreak/>
        <w:drawing>
          <wp:inline distT="0" distB="0" distL="0" distR="0">
            <wp:extent cx="4552950" cy="2486150"/>
            <wp:effectExtent l="19050" t="0" r="0" b="0"/>
            <wp:docPr id="13" name="Picture 13" descr="https://encrypted-tbn0.gstatic.com/images?q=tbn:ANd9GcSTg1rcR2iDy34w-pBtF-3RzZT3XzN49WukDwI3-apnf9h75y2fuqJ-HC2QrrjdjxxDfYY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STg1rcR2iDy34w-pBtF-3RzZT3XzN49WukDwI3-apnf9h75y2fuqJ-HC2QrrjdjxxDfYY&amp;usqp=CA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61" w:rsidRDefault="00C46961">
      <w:r>
        <w:br w:type="page"/>
      </w:r>
    </w:p>
    <w:p w:rsidR="00C46961" w:rsidRPr="00C46961" w:rsidRDefault="00C46961" w:rsidP="00C46961">
      <w:pPr>
        <w:tabs>
          <w:tab w:val="left" w:pos="1545"/>
        </w:tabs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 descr="Nonverbal Communication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nverbal Communication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961" w:rsidRPr="00C46961" w:rsidSect="00E17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607A"/>
    <w:multiLevelType w:val="multilevel"/>
    <w:tmpl w:val="0ED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A1392"/>
    <w:multiLevelType w:val="multilevel"/>
    <w:tmpl w:val="E4A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F22C3"/>
    <w:multiLevelType w:val="multilevel"/>
    <w:tmpl w:val="B76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E14E4"/>
    <w:multiLevelType w:val="multilevel"/>
    <w:tmpl w:val="58B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25155"/>
    <w:multiLevelType w:val="multilevel"/>
    <w:tmpl w:val="F69C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2065F"/>
    <w:multiLevelType w:val="multilevel"/>
    <w:tmpl w:val="4D4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30493C"/>
    <w:multiLevelType w:val="multilevel"/>
    <w:tmpl w:val="8E8A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D4911"/>
    <w:multiLevelType w:val="multilevel"/>
    <w:tmpl w:val="B03C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61704E"/>
    <w:multiLevelType w:val="multilevel"/>
    <w:tmpl w:val="641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F785C"/>
    <w:multiLevelType w:val="multilevel"/>
    <w:tmpl w:val="524E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33311"/>
    <w:multiLevelType w:val="multilevel"/>
    <w:tmpl w:val="919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322AA1"/>
    <w:multiLevelType w:val="multilevel"/>
    <w:tmpl w:val="1D78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76646"/>
    <w:multiLevelType w:val="multilevel"/>
    <w:tmpl w:val="9E8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46A91"/>
    <w:multiLevelType w:val="multilevel"/>
    <w:tmpl w:val="2A0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A35729"/>
    <w:multiLevelType w:val="multilevel"/>
    <w:tmpl w:val="22AE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0B73"/>
    <w:rsid w:val="001F532E"/>
    <w:rsid w:val="001F5420"/>
    <w:rsid w:val="003C18C6"/>
    <w:rsid w:val="003F60DB"/>
    <w:rsid w:val="004E768F"/>
    <w:rsid w:val="00570FBE"/>
    <w:rsid w:val="00593C80"/>
    <w:rsid w:val="0083086E"/>
    <w:rsid w:val="00900B73"/>
    <w:rsid w:val="009B171F"/>
    <w:rsid w:val="00A10642"/>
    <w:rsid w:val="00AE3F94"/>
    <w:rsid w:val="00B40C66"/>
    <w:rsid w:val="00C46961"/>
    <w:rsid w:val="00D07A29"/>
    <w:rsid w:val="00E1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B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0B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B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3F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2021-10-06T03:40:00Z</dcterms:created>
  <dcterms:modified xsi:type="dcterms:W3CDTF">2021-10-12T05:30:00Z</dcterms:modified>
</cp:coreProperties>
</file>