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 xml:space="preserve">KONV </w:t>
      </w:r>
      <w:r w:rsidR="0084273C">
        <w:t>PNA SOI</w:t>
      </w:r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</w:t>
      </w:r>
      <w:r w:rsidR="00ED11E1">
        <w:t xml:space="preserve">brukt for konvertering av </w:t>
      </w:r>
      <w:r w:rsidR="006A2E23">
        <w:t>pasientnære analyser</w:t>
      </w:r>
      <w:r w:rsidR="00ED11E1">
        <w:t xml:space="preserve">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602"/>
        <w:gridCol w:w="1360"/>
        <w:gridCol w:w="1625"/>
        <w:gridCol w:w="2136"/>
      </w:tblGrid>
      <w:tr w:rsidR="00CB3893" w:rsidRPr="007358F9" w:rsidTr="0084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36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25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136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CA6763" w:rsidRPr="007358F9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4" w:name="_Hlk437866306"/>
            <w:bookmarkStart w:id="5" w:name="OLE_LINK8"/>
            <w:bookmarkStart w:id="6" w:name="OLE_LINK12"/>
            <w:bookmarkStart w:id="7" w:name="_Hlk436306295"/>
            <w:r w:rsidRPr="00CA6763">
              <w:rPr>
                <w:lang w:val="en-US"/>
              </w:rPr>
              <w:t>openEHR-EHR-COMPOSITION.encounter.v1</w:t>
            </w:r>
          </w:p>
        </w:tc>
        <w:tc>
          <w:tcPr>
            <w:tcW w:w="136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4"/>
      <w:bookmarkEnd w:id="5"/>
      <w:bookmarkEnd w:id="6"/>
      <w:tr w:rsidR="00334DDC" w:rsidRPr="007358F9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334DDC" w:rsidRPr="00334DDC" w:rsidRDefault="00334DDC" w:rsidP="00334DDC">
            <w:pPr>
              <w:rPr>
                <w:lang w:val="en-US"/>
              </w:rPr>
            </w:pPr>
            <w:r w:rsidRPr="00334DDC">
              <w:rPr>
                <w:lang w:val="en-US"/>
              </w:rPr>
              <w:t>openEHR-EHR-CLUSTER.laboratory_test_panel.v1</w:t>
            </w:r>
          </w:p>
        </w:tc>
        <w:tc>
          <w:tcPr>
            <w:tcW w:w="1360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334DDC" w:rsidRPr="00FC633F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334DDC" w:rsidRPr="00334DDC" w:rsidRDefault="00334DDC" w:rsidP="00334DDC">
            <w:pPr>
              <w:rPr>
                <w:lang w:val="en-US"/>
              </w:rPr>
            </w:pPr>
            <w:r w:rsidRPr="00334DDC">
              <w:rPr>
                <w:lang w:val="en-US"/>
              </w:rPr>
              <w:t>openEHR-EHR-OBSERVATION.labo</w:t>
            </w:r>
            <w:bookmarkStart w:id="8" w:name="_GoBack"/>
            <w:bookmarkEnd w:id="8"/>
            <w:r w:rsidRPr="00334DDC">
              <w:rPr>
                <w:lang w:val="en-US"/>
              </w:rPr>
              <w:t>ratory_test.v1</w:t>
            </w:r>
          </w:p>
        </w:tc>
        <w:tc>
          <w:tcPr>
            <w:tcW w:w="1360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7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 xml:space="preserve">KONV </w:t>
      </w:r>
      <w:r w:rsidR="006A2E23">
        <w:t>PNA SOI v1.1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9" w:name="OLE_LINK1"/>
      <w:bookmarkStart w:id="10" w:name="OLE_LINK2"/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334DDC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334DDC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334DDC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334DDC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334DDC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334DDC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0F2A50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4DDC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A2E23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273C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11E1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DC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334DDC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334DDC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334DDC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334DDC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334DDC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334DDC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334DDC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334DDC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334DDC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334DDC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334DDC"/>
  </w:style>
  <w:style w:type="paragraph" w:styleId="Topptekst">
    <w:name w:val="header"/>
    <w:basedOn w:val="Normal"/>
    <w:link w:val="TopptekstTegn"/>
    <w:rsid w:val="00334DDC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334DDC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334DDC"/>
  </w:style>
  <w:style w:type="paragraph" w:customStyle="1" w:styleId="Forsideundertittel">
    <w:name w:val="Forsideundertittel"/>
    <w:basedOn w:val="Normal"/>
    <w:next w:val="Brdtekst"/>
    <w:rsid w:val="00334DDC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334DDC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334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334DDC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334DDC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334DDC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334DDC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334DDC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334DDC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334DDC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334DDC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334DDC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334DDC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334DDC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334DDC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334DDC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334DDC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334DDC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334DDC"/>
  </w:style>
  <w:style w:type="paragraph" w:customStyle="1" w:styleId="BodyTextTable">
    <w:name w:val="Body Text Table"/>
    <w:basedOn w:val="Brdtekst"/>
    <w:semiHidden/>
    <w:rsid w:val="00334DDC"/>
  </w:style>
  <w:style w:type="paragraph" w:styleId="Tittel">
    <w:name w:val="Title"/>
    <w:basedOn w:val="HeadingBase"/>
    <w:semiHidden/>
    <w:rsid w:val="00334DDC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334DDC"/>
    <w:rPr>
      <w:sz w:val="28"/>
    </w:rPr>
  </w:style>
  <w:style w:type="paragraph" w:customStyle="1" w:styleId="CodeBase">
    <w:name w:val="Code Base"/>
    <w:basedOn w:val="Brdtekst"/>
    <w:semiHidden/>
    <w:rsid w:val="00334DDC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334DDC"/>
    <w:pPr>
      <w:spacing w:after="40"/>
      <w:ind w:left="3240"/>
    </w:pPr>
  </w:style>
  <w:style w:type="character" w:customStyle="1" w:styleId="D2HNoGloss">
    <w:name w:val="D2HNoGloss"/>
    <w:semiHidden/>
    <w:rsid w:val="00334DDC"/>
  </w:style>
  <w:style w:type="paragraph" w:customStyle="1" w:styleId="Figures">
    <w:name w:val="Figures"/>
    <w:basedOn w:val="Brdtekst"/>
    <w:next w:val="Bildetekst"/>
    <w:semiHidden/>
    <w:rsid w:val="00334DDC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334DDC"/>
    <w:pPr>
      <w:ind w:left="720"/>
    </w:pPr>
  </w:style>
  <w:style w:type="paragraph" w:customStyle="1" w:styleId="HeaderBase">
    <w:name w:val="Header Base"/>
    <w:basedOn w:val="HeadingBase"/>
    <w:semiHidden/>
    <w:rsid w:val="00334DDC"/>
  </w:style>
  <w:style w:type="paragraph" w:customStyle="1" w:styleId="footereven">
    <w:name w:val="footer even"/>
    <w:basedOn w:val="Bunntekst"/>
    <w:semiHidden/>
    <w:rsid w:val="00334DDC"/>
  </w:style>
  <w:style w:type="paragraph" w:customStyle="1" w:styleId="footerodd">
    <w:name w:val="footer odd"/>
    <w:basedOn w:val="Bunntekst"/>
    <w:semiHidden/>
    <w:rsid w:val="00334DDC"/>
  </w:style>
  <w:style w:type="paragraph" w:customStyle="1" w:styleId="headereven">
    <w:name w:val="header even"/>
    <w:basedOn w:val="Normal"/>
    <w:semiHidden/>
    <w:rsid w:val="00334DDC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334DDC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334DDC"/>
  </w:style>
  <w:style w:type="paragraph" w:styleId="Indeks1">
    <w:name w:val="index 1"/>
    <w:basedOn w:val="IndexBase"/>
    <w:next w:val="Normal"/>
    <w:autoRedefine/>
    <w:semiHidden/>
    <w:rsid w:val="00334DDC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334DDC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334DDC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334DDC"/>
    <w:pPr>
      <w:keepNext/>
      <w:spacing w:before="302" w:after="122"/>
    </w:pPr>
  </w:style>
  <w:style w:type="paragraph" w:customStyle="1" w:styleId="Jump">
    <w:name w:val="Jump"/>
    <w:basedOn w:val="Brdtekst"/>
    <w:semiHidden/>
    <w:rsid w:val="00334DDC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334DDC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334DDC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334DDC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334DDC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334DDC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334DDC"/>
    <w:pPr>
      <w:ind w:left="720"/>
    </w:pPr>
  </w:style>
  <w:style w:type="paragraph" w:customStyle="1" w:styleId="Note">
    <w:name w:val="Note"/>
    <w:basedOn w:val="Brdtekst"/>
    <w:semiHidden/>
    <w:rsid w:val="00334DDC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334DDC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334DDC"/>
    <w:pPr>
      <w:spacing w:before="115"/>
    </w:pPr>
  </w:style>
  <w:style w:type="paragraph" w:customStyle="1" w:styleId="SuperTitle">
    <w:name w:val="SuperTitle"/>
    <w:basedOn w:val="Tittel"/>
    <w:semiHidden/>
    <w:rsid w:val="00334DDC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334DDC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334DDC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334DDC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334DDC"/>
  </w:style>
  <w:style w:type="paragraph" w:customStyle="1" w:styleId="TOCTitle">
    <w:name w:val="TOCTitle"/>
    <w:basedOn w:val="HeadingBase"/>
    <w:semiHidden/>
    <w:rsid w:val="00334DDC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334DDC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334DDC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334DDC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334DDC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334DDC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334DDC"/>
    <w:pPr>
      <w:ind w:left="3960"/>
    </w:pPr>
  </w:style>
  <w:style w:type="paragraph" w:customStyle="1" w:styleId="C1HContinue2">
    <w:name w:val="C1H Continue 2"/>
    <w:basedOn w:val="Brdtekst"/>
    <w:semiHidden/>
    <w:rsid w:val="00334DDC"/>
    <w:pPr>
      <w:ind w:left="4320"/>
    </w:pPr>
  </w:style>
  <w:style w:type="character" w:customStyle="1" w:styleId="C1HJump">
    <w:name w:val="C1H Jump"/>
    <w:rsid w:val="00334DDC"/>
    <w:rPr>
      <w:color w:val="008000"/>
    </w:rPr>
  </w:style>
  <w:style w:type="character" w:customStyle="1" w:styleId="C1HPopup">
    <w:name w:val="C1H Popup"/>
    <w:semiHidden/>
    <w:rsid w:val="00334DDC"/>
    <w:rPr>
      <w:color w:val="008000"/>
    </w:rPr>
  </w:style>
  <w:style w:type="character" w:customStyle="1" w:styleId="C1HIndex">
    <w:name w:val="C1H Index"/>
    <w:semiHidden/>
    <w:rsid w:val="00334DDC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334DDC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334DDC"/>
    <w:pPr>
      <w:outlineLvl w:val="9"/>
    </w:pPr>
  </w:style>
  <w:style w:type="character" w:customStyle="1" w:styleId="DIPSLaglink">
    <w:name w:val="DIPS Lag link"/>
    <w:semiHidden/>
    <w:rsid w:val="00334DDC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334DDC"/>
    <w:rPr>
      <w:i/>
    </w:rPr>
  </w:style>
  <w:style w:type="paragraph" w:customStyle="1" w:styleId="DIPSBildetekst">
    <w:name w:val="DIPS Bildetekst"/>
    <w:basedOn w:val="Bildetekst"/>
    <w:next w:val="Brdtekst"/>
    <w:rsid w:val="00334DDC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334DDC"/>
    <w:rPr>
      <w:b/>
      <w:color w:val="0000FF"/>
      <w:lang w:val="nb-NO"/>
    </w:rPr>
  </w:style>
  <w:style w:type="character" w:customStyle="1" w:styleId="DIPSMenyvalg">
    <w:name w:val="DIPS Menyvalg"/>
    <w:rsid w:val="00334DDC"/>
    <w:rPr>
      <w:color w:val="0000FF"/>
      <w:lang w:val="nb-NO"/>
    </w:rPr>
  </w:style>
  <w:style w:type="character" w:customStyle="1" w:styleId="BrdtekstFet">
    <w:name w:val="Brødtekst Fet"/>
    <w:semiHidden/>
    <w:rsid w:val="00334DDC"/>
    <w:rPr>
      <w:b/>
      <w:lang w:val="nb-NO"/>
    </w:rPr>
  </w:style>
  <w:style w:type="character" w:customStyle="1" w:styleId="BrdtekstKursiv">
    <w:name w:val="Brødtekst Kursiv"/>
    <w:semiHidden/>
    <w:rsid w:val="00334DDC"/>
    <w:rPr>
      <w:i/>
      <w:lang w:val="nb-NO"/>
    </w:rPr>
  </w:style>
  <w:style w:type="character" w:customStyle="1" w:styleId="BrdtekstUnderstrek">
    <w:name w:val="Brødtekst Understrek"/>
    <w:semiHidden/>
    <w:rsid w:val="00334DDC"/>
    <w:rPr>
      <w:u w:val="single"/>
    </w:rPr>
  </w:style>
  <w:style w:type="character" w:customStyle="1" w:styleId="DIPSKolonnefelt">
    <w:name w:val="DIPS Kolonnefelt"/>
    <w:rsid w:val="00334DDC"/>
    <w:rPr>
      <w:color w:val="800000"/>
    </w:rPr>
  </w:style>
  <w:style w:type="paragraph" w:customStyle="1" w:styleId="DIPSGruppetittel">
    <w:name w:val="DIPS Gruppetittel"/>
    <w:basedOn w:val="Brdtekst"/>
    <w:next w:val="Brdtekst"/>
    <w:rsid w:val="00334DDC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334DDC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334DDC"/>
    <w:pPr>
      <w:ind w:left="400"/>
    </w:pPr>
  </w:style>
  <w:style w:type="paragraph" w:styleId="INNH5">
    <w:name w:val="toc 5"/>
    <w:basedOn w:val="Normal"/>
    <w:next w:val="Normal"/>
    <w:autoRedefine/>
    <w:semiHidden/>
    <w:rsid w:val="00334DDC"/>
    <w:pPr>
      <w:ind w:left="600"/>
    </w:pPr>
  </w:style>
  <w:style w:type="paragraph" w:styleId="INNH6">
    <w:name w:val="toc 6"/>
    <w:basedOn w:val="Normal"/>
    <w:next w:val="Normal"/>
    <w:autoRedefine/>
    <w:semiHidden/>
    <w:rsid w:val="00334DDC"/>
    <w:pPr>
      <w:ind w:left="800"/>
    </w:pPr>
  </w:style>
  <w:style w:type="paragraph" w:styleId="INNH7">
    <w:name w:val="toc 7"/>
    <w:basedOn w:val="Normal"/>
    <w:next w:val="Normal"/>
    <w:autoRedefine/>
    <w:semiHidden/>
    <w:rsid w:val="00334DDC"/>
    <w:pPr>
      <w:ind w:left="1000"/>
    </w:pPr>
  </w:style>
  <w:style w:type="paragraph" w:styleId="INNH8">
    <w:name w:val="toc 8"/>
    <w:basedOn w:val="Normal"/>
    <w:next w:val="Normal"/>
    <w:autoRedefine/>
    <w:semiHidden/>
    <w:rsid w:val="00334DDC"/>
    <w:pPr>
      <w:ind w:left="1200"/>
    </w:pPr>
  </w:style>
  <w:style w:type="paragraph" w:styleId="INNH9">
    <w:name w:val="toc 9"/>
    <w:basedOn w:val="Normal"/>
    <w:next w:val="Normal"/>
    <w:autoRedefine/>
    <w:semiHidden/>
    <w:rsid w:val="00334DDC"/>
    <w:pPr>
      <w:ind w:left="1400"/>
    </w:pPr>
  </w:style>
  <w:style w:type="paragraph" w:customStyle="1" w:styleId="DIPSTabelltekst">
    <w:name w:val="DIPS Tabelltekst"/>
    <w:basedOn w:val="Brdtekst"/>
    <w:qFormat/>
    <w:rsid w:val="00334DDC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334DDC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334DDC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334DDC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334DDC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334DDC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334DDC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334DDC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334DDC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334D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schemas.microsoft.com/sharepoint/v3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B1362C-4834-4292-BDC1-75B531D7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12</TotalTime>
  <Pages>2</Pages>
  <Words>213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4</cp:revision>
  <cp:lastPrinted>2006-02-27T08:01:00Z</cp:lastPrinted>
  <dcterms:created xsi:type="dcterms:W3CDTF">2015-12-14T13:26:00Z</dcterms:created>
  <dcterms:modified xsi:type="dcterms:W3CDTF">2015-12-14T13:39:00Z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