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4"/>
        <w:gridCol w:w="1436"/>
        <w:gridCol w:w="28"/>
        <w:gridCol w:w="45"/>
        <w:gridCol w:w="21"/>
        <w:gridCol w:w="2644"/>
      </w:tblGrid>
      <w:tr>
        <w:trPr>
          <w:trHeight w:val="705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2">
              <w:r>
                <w:rPr>
                  <w:rStyle w:val="Hyperlink"/>
                  <w:rFonts w:eastAsia="Noto Sans JP" w:cs="Noto Sans" w:ascii="Roboto" w:hAnsi="Roboto"/>
                  <w:b/>
                  <w:bCs/>
                  <w:kern w:val="0"/>
                  <w:sz w:val="48"/>
                  <w:szCs w:val="48"/>
                  <w:lang w:val="en-IN" w:eastAsia="en-US" w:bidi="ar-SA"/>
                </w:rPr>
                <w:t>Sergei Afonchenko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40"/>
                <w:szCs w:val="40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kern w:val="0"/>
                <w:sz w:val="40"/>
                <w:szCs w:val="40"/>
                <w:lang w:val="en-IN" w:eastAsia="en-US" w:bidi="ar-SA"/>
              </w:rPr>
              <w:t>Senior Full Stack Developer</w:t>
            </w:r>
          </w:p>
        </w:tc>
      </w:tr>
      <w:tr>
        <w:trPr>
          <w:trHeight w:val="390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3">
              <w:r>
                <w:rPr>
                  <w:rStyle w:val="Hyperlink"/>
                  <w:rFonts w:eastAsia="Noto Sans JP" w:cs="Noto Sans" w:ascii="Roboto" w:hAnsi="Roboto"/>
                  <w:color w:val="000000"/>
                  <w:kern w:val="0"/>
                  <w:sz w:val="22"/>
                  <w:szCs w:val="22"/>
                  <w:lang w:val="en-IN" w:eastAsia="en-US" w:bidi="ar-SA"/>
                </w:rPr>
                <w:t>sergei.afonchenko42@gmail.com</w:t>
              </w:r>
            </w:hyperlink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 xml:space="preserve"> | +54 911 2695 1443</w:t>
            </w:r>
          </w:p>
        </w:tc>
      </w:tr>
      <w:tr>
        <w:trPr>
          <w:trHeight w:val="954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suppressAutoHyphens w:val="true"/>
              <w:spacing w:lineRule="auto" w:line="240" w:before="57" w:after="57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Seasoned Full-Stack Developer with a passion for delivering simple and functional solutions. Proven leadership in guiding development teams through the full production cycle using agile methodologies, consistently releasing high-quality software.</w:t>
            </w:r>
          </w:p>
          <w:p>
            <w:pPr>
              <w:pStyle w:val="BodyText"/>
              <w:suppressAutoHyphens w:val="true"/>
              <w:spacing w:before="0" w:after="140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Achieved significant improvements in system performance and user experience, increasing throughput and enhancing application load times. A versatile professional interested in exploring new technologies, adept at working in both small, dynamic teams and large, distributed environments</w:t>
            </w:r>
          </w:p>
        </w:tc>
      </w:tr>
      <w:tr>
        <w:trPr>
          <w:trHeight w:val="116" w:hRule="atLeast"/>
        </w:trPr>
        <w:tc>
          <w:tcPr>
            <w:tcW w:w="11208" w:type="dxa"/>
            <w:gridSpan w:val="6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Typescript | JavaScript | Node.js | Express | Fastify | Nest.js| React | Next.js | Vue.js | Angular | Docker | PHP| Laravel | php-fpm | PHPUnit</w:t>
              <w:br/>
              <w:t>SQL | PostsgreSQL | MySQL | NoSQL | Redis | MongoDB | GraphQL | AI/LLM | Stable Diffusion | OpenAI | HTML5 | CSS3 | GIT</w:t>
              <w:br/>
              <w:t>Python | Golang | AWS | GCP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PROFESSIONAL EXPERIENCE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2"/>
                <w:szCs w:val="1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2"/>
                <w:szCs w:val="12"/>
                <w:lang w:val="en-IN" w:eastAsia="en-US" w:bidi="ar-SA"/>
              </w:rPr>
            </w:r>
          </w:p>
        </w:tc>
      </w:tr>
      <w:tr>
        <w:trPr>
          <w:trHeight w:val="647" w:hRule="atLeast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Teramind | https://www.teramind.co/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41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2022 - Now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yrs 10 mos+</w:t>
            </w:r>
          </w:p>
        </w:tc>
      </w:tr>
      <w:tr>
        <w:trPr>
          <w:trHeight w:val="207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BodyText"/>
              <w:widowControl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security initiatives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resolving over 150 critical security tickets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reduce the attack surface by 49.7%</w:t>
            </w:r>
          </w:p>
          <w:p>
            <w:pPr>
              <w:pStyle w:val="BodyText"/>
              <w:widowControl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Established a database migration system</w:t>
            </w:r>
            <w:r>
              <w:rPr>
                <w:rFonts w:ascii="Roboto" w:hAnsi="Roboto"/>
                <w:sz w:val="20"/>
                <w:szCs w:val="20"/>
              </w:rPr>
              <w:t xml:space="preserve"> to ensure consistency across multiple product instances,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bugs by 16.3%</w:t>
            </w:r>
            <w:r>
              <w:rPr>
                <w:rFonts w:ascii="Roboto" w:hAnsi="Roboto"/>
                <w:sz w:val="20"/>
                <w:szCs w:val="20"/>
              </w:rPr>
              <w:t xml:space="preserve"> and improving overall stability.</w:t>
            </w:r>
          </w:p>
          <w:p>
            <w:pPr>
              <w:pStyle w:val="BodyText"/>
              <w:widowControl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Integrated internal tools with CRMs</w:t>
            </w:r>
            <w:r>
              <w:rPr>
                <w:rFonts w:ascii="Roboto" w:hAnsi="Roboto"/>
                <w:b w:val="false"/>
                <w:bCs w:val="false"/>
                <w:sz w:val="20"/>
                <w:szCs w:val="20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 xml:space="preserve"> streamlining sales pipelines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manual labor for sales and account executives by 61.2%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Collaborated directly with the VP and CTO</w:t>
            </w:r>
            <w:r>
              <w:rPr>
                <w:rFonts w:ascii="Roboto" w:hAnsi="Roboto"/>
                <w:sz w:val="20"/>
                <w:szCs w:val="20"/>
              </w:rPr>
              <w:t xml:space="preserve"> to conceptualize and implement new features and integrations,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automating marketing processes</w:t>
            </w:r>
            <w:r>
              <w:rPr>
                <w:rFonts w:ascii="Roboto" w:hAnsi="Roboto"/>
                <w:sz w:val="20"/>
                <w:szCs w:val="20"/>
              </w:rPr>
              <w:t xml:space="preserve">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saving over 100 work hours per month</w:t>
            </w:r>
            <w:r>
              <w:rPr>
                <w:rFonts w:eastAsia="Roboto" w:cs="Roboto" w:ascii="Roboto" w:hAnsi="Roboto"/>
                <w:i/>
                <w:iCs/>
                <w:color w:themeColor="text1" w:val="000000"/>
                <w:sz w:val="20"/>
                <w:szCs w:val="20"/>
                <w:lang w:eastAsia="en-IN"/>
              </w:rPr>
              <w:t>.</w:t>
            </w:r>
          </w:p>
        </w:tc>
      </w:tr>
      <w:tr>
        <w:trPr>
          <w:trHeight w:val="138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21" w:hRule="atLeast"/>
        </w:trPr>
        <w:tc>
          <w:tcPr>
            <w:tcW w:w="84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</w:pPr>
            <w:bookmarkStart w:id="0" w:name="_zc6bo8uczfmo"/>
            <w:bookmarkEnd w:id="0"/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EMERGN | https://www.emergn.com/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bidi="ar-SA"/>
              </w:rPr>
            </w:pPr>
            <w:bookmarkStart w:id="1" w:name="_vmceq3pgjjld"/>
            <w:bookmarkEnd w:id="1"/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27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Jul 2021 – Apr 2022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10 mos</w:t>
            </w:r>
          </w:p>
        </w:tc>
      </w:tr>
      <w:tr>
        <w:trPr>
          <w:trHeight w:val="94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development of a Web SPA</w:t>
            </w:r>
            <w:r>
              <w:rPr>
                <w:rFonts w:ascii="Roboto" w:hAnsi="Roboto"/>
                <w:sz w:val="20"/>
                <w:szCs w:val="20"/>
              </w:rPr>
              <w:t xml:space="preserve"> with a React frontend and Node.js API,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improving user engagement by 27.5%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Implemented multiprocessing in a data processing backend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increasing data processing speed by 45.2%</w:t>
            </w:r>
            <w:r>
              <w:rPr>
                <w:rFonts w:ascii="Roboto" w:hAnsi="Roboto"/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Guided project direction and ensured timely delivery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decreasing time-to-market by 22.7%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75" w:hRule="atLeast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Developer Express | https://www.devexpress.com/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Jun 2020 - Jul 2021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</w:t>
            </w:r>
          </w:p>
        </w:tc>
      </w:tr>
      <w:tr>
        <w:trPr>
          <w:trHeight w:val="1591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web application performance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reducing page load times by </w:t>
            </w:r>
            <w:r>
              <w:rPr>
                <w:rStyle w:val="Strong"/>
                <w:sz w:val="20"/>
                <w:szCs w:val="20"/>
              </w:rPr>
              <w:t>32.1%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improving user retention by 14.6%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Implemented a new CI/CD pipeline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reducing deployment times by 57.8%</w:t>
            </w:r>
            <w:r>
              <w:rPr>
                <w:sz w:val="20"/>
                <w:szCs w:val="20"/>
              </w:rPr>
              <w:t xml:space="preserve"> and minimizing downtime during releases.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Collaborated with cross-functional teams</w:t>
            </w:r>
            <w:r>
              <w:rPr>
                <w:sz w:val="20"/>
                <w:szCs w:val="20"/>
              </w:rPr>
              <w:t xml:space="preserve"> to enhance product functionality, resulting in a </w:t>
            </w:r>
            <w:r>
              <w:rPr>
                <w:rStyle w:val="Strong"/>
                <w:sz w:val="20"/>
                <w:szCs w:val="20"/>
              </w:rPr>
              <w:t>23.9% increase in sales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85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STC Group | </w:t>
            </w:r>
            <w:hyperlink r:id="rId4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00000"/>
                  <w:kern w:val="0"/>
                  <w:sz w:val="22"/>
                  <w:szCs w:val="22"/>
                  <w:lang w:val="en-IN" w:eastAsia="en-IN" w:bidi="ar-SA"/>
                </w:rPr>
                <w:t>https://speechpro.com/</w:t>
              </w:r>
            </w:hyperlink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Mar 2020 - May 2020</w:t>
            </w:r>
          </w:p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 2 mos</w:t>
            </w:r>
          </w:p>
        </w:tc>
      </w:tr>
      <w:tr>
        <w:trPr>
          <w:trHeight w:val="1292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backend processes</w:t>
            </w:r>
            <w:r>
              <w:rPr>
                <w:sz w:val="20"/>
                <w:szCs w:val="20"/>
              </w:rPr>
              <w:t xml:space="preserve">, reducing resource consumption by </w:t>
            </w:r>
            <w:r>
              <w:rPr>
                <w:rStyle w:val="Strong"/>
                <w:sz w:val="20"/>
                <w:szCs w:val="20"/>
              </w:rPr>
              <w:t>21.5%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cutting operational costs by 15.8%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Automated testing procedures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decreasing bug occurrences by 19.4%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accelerating release cycles by 25.3%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29" w:hRule="atLeast"/>
        </w:trPr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112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EDUCATION</w:t>
            </w:r>
          </w:p>
        </w:tc>
      </w:tr>
      <w:tr>
        <w:trPr/>
        <w:tc>
          <w:tcPr>
            <w:tcW w:w="11208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914" w:hRule="atLeast"/>
        </w:trPr>
        <w:tc>
          <w:tcPr>
            <w:tcW w:w="8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Saint Petersburg University of Telecommunications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>IoT and Self-Organizing Networks| Masters Degree</w:t>
            </w:r>
          </w:p>
        </w:tc>
        <w:tc>
          <w:tcPr>
            <w:tcW w:w="2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bidi w:val="0"/>
              <w:spacing w:beforeAutospacing="0" w:before="0" w:afterAutospacing="0" w:after="0"/>
              <w:jc w:val="righ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2014-2021</w:t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567" w:right="567" w:gutter="0" w:header="0" w:top="13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inherit"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00" w:after="0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07"/>
    <w:rPr/>
  </w:style>
  <w:style w:type="character" w:styleId="Hyperlink">
    <w:name w:val="Hyperlink"/>
    <w:basedOn w:val="DefaultParagraphFont"/>
    <w:uiPriority w:val="99"/>
    <w:unhideWhenUsed/>
    <w:rsid w:val="005d17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175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17c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6ae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ergei-afonchenko/" TargetMode="External"/><Relationship Id="rId3" Type="http://schemas.openxmlformats.org/officeDocument/2006/relationships/hyperlink" Target="mailto:sergei.afonchenko42@gmail.com" TargetMode="External"/><Relationship Id="rId4" Type="http://schemas.openxmlformats.org/officeDocument/2006/relationships/hyperlink" Target="https://speechpro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LibreOffice/24.2.7.2$Linux_X86_64 LibreOffice_project/420$Build-2</Application>
  <AppVersion>15.0000</AppVersion>
  <Pages>2</Pages>
  <Words>422</Words>
  <Characters>2453</Characters>
  <CharactersWithSpaces>2825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  <dc:description/>
  <dc:language>en-US</dc:language>
  <cp:lastModifiedBy/>
  <cp:lastPrinted>2025-01-24T11:36:14Z</cp:lastPrinted>
  <dcterms:modified xsi:type="dcterms:W3CDTF">2025-01-24T11:36:08Z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