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60D228B7" w:rsidR="00945DA4" w:rsidRPr="002250E9" w:rsidRDefault="00945DA4" w:rsidP="008C3F16">
      <w:pPr>
        <w:jc w:val="center"/>
        <w:rPr>
          <w:sz w:val="28"/>
          <w:szCs w:val="28"/>
        </w:rPr>
      </w:pPr>
      <w:r w:rsidRPr="002250E9">
        <w:rPr>
          <w:sz w:val="28"/>
          <w:szCs w:val="28"/>
        </w:rPr>
        <w:t>Prepared</w:t>
      </w:r>
      <w:r w:rsidR="002250E9" w:rsidRPr="002250E9">
        <w:rPr>
          <w:sz w:val="28"/>
          <w:szCs w:val="28"/>
        </w:rPr>
        <w:t xml:space="preserve"> by:</w:t>
      </w:r>
    </w:p>
    <w:p w14:paraId="7970E8C4" w14:textId="6FA1F739" w:rsidR="002250E9" w:rsidRPr="002250E9" w:rsidRDefault="002250E9" w:rsidP="008C3F16">
      <w:pPr>
        <w:jc w:val="center"/>
        <w:rPr>
          <w:sz w:val="28"/>
          <w:szCs w:val="28"/>
        </w:rPr>
      </w:pPr>
      <w:proofErr w:type="spellStart"/>
      <w:r w:rsidRPr="002250E9">
        <w:rPr>
          <w:sz w:val="28"/>
          <w:szCs w:val="28"/>
        </w:rPr>
        <w:t>Dexon</w:t>
      </w:r>
      <w:proofErr w:type="spellEnd"/>
      <w:r w:rsidRPr="002250E9">
        <w:rPr>
          <w:sz w:val="28"/>
          <w:szCs w:val="28"/>
        </w:rPr>
        <w:t xml:space="preserve">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8"/>
          <w:headerReference w:type="default" r:id="rId9"/>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sz w:val="20"/>
        </w:rPr>
      </w:sdtEndPr>
      <w:sdtContent>
        <w:p w14:paraId="57E9341E" w14:textId="5C93B5BE" w:rsidR="000B5461" w:rsidRPr="006E2514" w:rsidRDefault="000B5461">
          <w:pPr>
            <w:pStyle w:val="TOCHeading"/>
            <w:rPr>
              <w:rFonts w:asciiTheme="minorHAnsi" w:hAnsiTheme="minorHAnsi" w:cstheme="minorHAnsi"/>
              <w:color w:val="000000" w:themeColor="text1"/>
              <w:sz w:val="15"/>
              <w:szCs w:val="15"/>
            </w:rPr>
          </w:pPr>
          <w:r w:rsidRPr="006E2514">
            <w:rPr>
              <w:rFonts w:asciiTheme="minorHAnsi" w:hAnsiTheme="minorHAnsi" w:cstheme="minorHAnsi"/>
              <w:color w:val="000000" w:themeColor="text1"/>
              <w:sz w:val="15"/>
              <w:szCs w:val="15"/>
            </w:rPr>
            <w:t>Table of Contents</w:t>
          </w:r>
        </w:p>
        <w:p w14:paraId="3DE28F06" w14:textId="75E47560" w:rsidR="00D5662D" w:rsidRDefault="006E2514">
          <w:pPr>
            <w:pStyle w:val="TOC1"/>
            <w:tabs>
              <w:tab w:val="left" w:pos="400"/>
              <w:tab w:val="right" w:pos="9350"/>
            </w:tabs>
            <w:rPr>
              <w:rFonts w:asciiTheme="minorHAnsi" w:eastAsiaTheme="minorEastAsia" w:hAnsiTheme="minorHAnsi" w:cs="Angsana New"/>
              <w:b w:val="0"/>
              <w:bCs w:val="0"/>
              <w:caps w:val="0"/>
              <w:noProof/>
              <w:szCs w:val="30"/>
              <w:lang w:val="en-TH"/>
            </w:rPr>
          </w:pPr>
          <w:r w:rsidRPr="006E2514">
            <w:rPr>
              <w:rFonts w:asciiTheme="minorHAnsi" w:hAnsiTheme="minorHAnsi" w:cstheme="minorHAnsi"/>
              <w:caps w:val="0"/>
              <w:sz w:val="20"/>
              <w:szCs w:val="15"/>
            </w:rPr>
            <w:fldChar w:fldCharType="begin"/>
          </w:r>
          <w:r w:rsidRPr="006E2514">
            <w:rPr>
              <w:rFonts w:asciiTheme="minorHAnsi" w:hAnsiTheme="minorHAnsi" w:cstheme="minorHAnsi"/>
              <w:caps w:val="0"/>
              <w:sz w:val="20"/>
              <w:szCs w:val="15"/>
            </w:rPr>
            <w:instrText xml:space="preserve"> TOC \o "1-3" \h \z \u </w:instrText>
          </w:r>
          <w:r w:rsidRPr="006E2514">
            <w:rPr>
              <w:rFonts w:asciiTheme="minorHAnsi" w:hAnsiTheme="minorHAnsi" w:cstheme="minorHAnsi"/>
              <w:caps w:val="0"/>
              <w:sz w:val="20"/>
              <w:szCs w:val="15"/>
            </w:rPr>
            <w:fldChar w:fldCharType="separate"/>
          </w:r>
          <w:hyperlink w:anchor="_Toc129805929" w:history="1">
            <w:r w:rsidR="00D5662D" w:rsidRPr="00B66F73">
              <w:rPr>
                <w:rStyle w:val="Hyperlink"/>
                <w:noProof/>
              </w:rPr>
              <w:t>1</w:t>
            </w:r>
            <w:r w:rsidR="00D5662D">
              <w:rPr>
                <w:rFonts w:asciiTheme="minorHAnsi" w:eastAsiaTheme="minorEastAsia" w:hAnsiTheme="minorHAnsi" w:cs="Angsana New"/>
                <w:b w:val="0"/>
                <w:bCs w:val="0"/>
                <w:caps w:val="0"/>
                <w:noProof/>
                <w:szCs w:val="30"/>
                <w:lang w:val="en-TH"/>
              </w:rPr>
              <w:tab/>
            </w:r>
            <w:r w:rsidR="00D5662D" w:rsidRPr="00B66F73">
              <w:rPr>
                <w:rStyle w:val="Hyperlink"/>
                <w:noProof/>
              </w:rPr>
              <w:t>Introduction</w:t>
            </w:r>
            <w:r w:rsidR="00D5662D">
              <w:rPr>
                <w:noProof/>
                <w:webHidden/>
              </w:rPr>
              <w:tab/>
            </w:r>
            <w:r w:rsidR="00D5662D">
              <w:rPr>
                <w:noProof/>
                <w:webHidden/>
              </w:rPr>
              <w:fldChar w:fldCharType="begin"/>
            </w:r>
            <w:r w:rsidR="00D5662D">
              <w:rPr>
                <w:noProof/>
                <w:webHidden/>
              </w:rPr>
              <w:instrText xml:space="preserve"> PAGEREF _Toc129805929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795A66E" w14:textId="09EFB297"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0" w:history="1">
            <w:r w:rsidRPr="00B66F73">
              <w:rPr>
                <w:rStyle w:val="Hyperlink"/>
                <w:noProof/>
              </w:rPr>
              <w:t>2</w:t>
            </w:r>
            <w:r>
              <w:rPr>
                <w:rFonts w:asciiTheme="minorHAnsi" w:eastAsiaTheme="minorEastAsia" w:hAnsiTheme="minorHAnsi" w:cs="Angsana New"/>
                <w:b w:val="0"/>
                <w:bCs w:val="0"/>
                <w:caps w:val="0"/>
                <w:noProof/>
                <w:szCs w:val="30"/>
                <w:lang w:val="en-TH"/>
              </w:rPr>
              <w:tab/>
            </w:r>
            <w:r w:rsidRPr="00B66F73">
              <w:rPr>
                <w:rStyle w:val="Hyperlink"/>
                <w:noProof/>
              </w:rPr>
              <w:t>Scope of work</w:t>
            </w:r>
            <w:r>
              <w:rPr>
                <w:noProof/>
                <w:webHidden/>
              </w:rPr>
              <w:tab/>
            </w:r>
            <w:r>
              <w:rPr>
                <w:noProof/>
                <w:webHidden/>
              </w:rPr>
              <w:fldChar w:fldCharType="begin"/>
            </w:r>
            <w:r>
              <w:rPr>
                <w:noProof/>
                <w:webHidden/>
              </w:rPr>
              <w:instrText xml:space="preserve"> PAGEREF _Toc129805930 \h </w:instrText>
            </w:r>
            <w:r>
              <w:rPr>
                <w:noProof/>
                <w:webHidden/>
              </w:rPr>
            </w:r>
            <w:r>
              <w:rPr>
                <w:noProof/>
                <w:webHidden/>
              </w:rPr>
              <w:fldChar w:fldCharType="separate"/>
            </w:r>
            <w:r>
              <w:rPr>
                <w:noProof/>
                <w:webHidden/>
              </w:rPr>
              <w:t>1</w:t>
            </w:r>
            <w:r>
              <w:rPr>
                <w:noProof/>
                <w:webHidden/>
              </w:rPr>
              <w:fldChar w:fldCharType="end"/>
            </w:r>
          </w:hyperlink>
        </w:p>
        <w:p w14:paraId="031EAE38" w14:textId="2856F7A5" w:rsidR="00D5662D" w:rsidRDefault="00D5662D">
          <w:pPr>
            <w:pStyle w:val="TOC2"/>
            <w:tabs>
              <w:tab w:val="left" w:pos="600"/>
              <w:tab w:val="right" w:pos="9350"/>
            </w:tabs>
            <w:rPr>
              <w:rFonts w:eastAsiaTheme="minorEastAsia" w:cs="Angsana New"/>
              <w:b w:val="0"/>
              <w:bCs w:val="0"/>
              <w:noProof/>
              <w:sz w:val="24"/>
              <w:szCs w:val="30"/>
              <w:lang w:val="en-TH"/>
            </w:rPr>
          </w:pPr>
          <w:hyperlink w:anchor="_Toc129805931" w:history="1">
            <w:r w:rsidRPr="00B66F73">
              <w:rPr>
                <w:rStyle w:val="Hyperlink"/>
                <w:noProof/>
              </w:rPr>
              <w:t>2.1</w:t>
            </w:r>
            <w:r>
              <w:rPr>
                <w:rFonts w:eastAsiaTheme="minorEastAsia" w:cs="Angsana New"/>
                <w:b w:val="0"/>
                <w:bCs w:val="0"/>
                <w:noProof/>
                <w:sz w:val="24"/>
                <w:szCs w:val="30"/>
                <w:lang w:val="en-TH"/>
              </w:rPr>
              <w:tab/>
            </w:r>
            <w:r w:rsidRPr="00B66F73">
              <w:rPr>
                <w:rStyle w:val="Hyperlink"/>
                <w:noProof/>
              </w:rPr>
              <w:t>Inspection NDT and surveys carried out</w:t>
            </w:r>
            <w:r>
              <w:rPr>
                <w:noProof/>
                <w:webHidden/>
              </w:rPr>
              <w:tab/>
            </w:r>
            <w:r>
              <w:rPr>
                <w:noProof/>
                <w:webHidden/>
              </w:rPr>
              <w:fldChar w:fldCharType="begin"/>
            </w:r>
            <w:r>
              <w:rPr>
                <w:noProof/>
                <w:webHidden/>
              </w:rPr>
              <w:instrText xml:space="preserve"> PAGEREF _Toc129805931 \h </w:instrText>
            </w:r>
            <w:r>
              <w:rPr>
                <w:noProof/>
                <w:webHidden/>
              </w:rPr>
            </w:r>
            <w:r>
              <w:rPr>
                <w:noProof/>
                <w:webHidden/>
              </w:rPr>
              <w:fldChar w:fldCharType="separate"/>
            </w:r>
            <w:r>
              <w:rPr>
                <w:noProof/>
                <w:webHidden/>
              </w:rPr>
              <w:t>1</w:t>
            </w:r>
            <w:r>
              <w:rPr>
                <w:noProof/>
                <w:webHidden/>
              </w:rPr>
              <w:fldChar w:fldCharType="end"/>
            </w:r>
          </w:hyperlink>
        </w:p>
        <w:p w14:paraId="4B0E4F2B" w14:textId="066DD001" w:rsidR="00D5662D" w:rsidRDefault="00D5662D">
          <w:pPr>
            <w:pStyle w:val="TOC2"/>
            <w:tabs>
              <w:tab w:val="left" w:pos="600"/>
              <w:tab w:val="right" w:pos="9350"/>
            </w:tabs>
            <w:rPr>
              <w:rFonts w:eastAsiaTheme="minorEastAsia" w:cs="Angsana New"/>
              <w:b w:val="0"/>
              <w:bCs w:val="0"/>
              <w:noProof/>
              <w:sz w:val="24"/>
              <w:szCs w:val="30"/>
              <w:lang w:val="en-TH"/>
            </w:rPr>
          </w:pPr>
          <w:hyperlink w:anchor="_Toc129805932" w:history="1">
            <w:r w:rsidRPr="00B66F73">
              <w:rPr>
                <w:rStyle w:val="Hyperlink"/>
                <w:noProof/>
              </w:rPr>
              <w:t>2.2</w:t>
            </w:r>
            <w:r>
              <w:rPr>
                <w:rFonts w:eastAsiaTheme="minorEastAsia" w:cs="Angsana New"/>
                <w:b w:val="0"/>
                <w:bCs w:val="0"/>
                <w:noProof/>
                <w:sz w:val="24"/>
                <w:szCs w:val="30"/>
                <w:lang w:val="en-TH"/>
              </w:rPr>
              <w:tab/>
            </w:r>
            <w:r w:rsidRPr="00B66F73">
              <w:rPr>
                <w:rStyle w:val="Hyperlink"/>
                <w:noProof/>
              </w:rPr>
              <w:t>NDT and survey equipment used</w:t>
            </w:r>
            <w:r>
              <w:rPr>
                <w:noProof/>
                <w:webHidden/>
              </w:rPr>
              <w:tab/>
            </w:r>
            <w:r>
              <w:rPr>
                <w:noProof/>
                <w:webHidden/>
              </w:rPr>
              <w:fldChar w:fldCharType="begin"/>
            </w:r>
            <w:r>
              <w:rPr>
                <w:noProof/>
                <w:webHidden/>
              </w:rPr>
              <w:instrText xml:space="preserve"> PAGEREF _Toc129805932 \h </w:instrText>
            </w:r>
            <w:r>
              <w:rPr>
                <w:noProof/>
                <w:webHidden/>
              </w:rPr>
            </w:r>
            <w:r>
              <w:rPr>
                <w:noProof/>
                <w:webHidden/>
              </w:rPr>
              <w:fldChar w:fldCharType="separate"/>
            </w:r>
            <w:r>
              <w:rPr>
                <w:noProof/>
                <w:webHidden/>
              </w:rPr>
              <w:t>1</w:t>
            </w:r>
            <w:r>
              <w:rPr>
                <w:noProof/>
                <w:webHidden/>
              </w:rPr>
              <w:fldChar w:fldCharType="end"/>
            </w:r>
          </w:hyperlink>
        </w:p>
        <w:p w14:paraId="7F0000A2" w14:textId="5C00252E" w:rsidR="00D5662D" w:rsidRDefault="00D5662D">
          <w:pPr>
            <w:pStyle w:val="TOC2"/>
            <w:tabs>
              <w:tab w:val="left" w:pos="600"/>
              <w:tab w:val="right" w:pos="9350"/>
            </w:tabs>
            <w:rPr>
              <w:rFonts w:eastAsiaTheme="minorEastAsia" w:cs="Angsana New"/>
              <w:b w:val="0"/>
              <w:bCs w:val="0"/>
              <w:noProof/>
              <w:sz w:val="24"/>
              <w:szCs w:val="30"/>
              <w:lang w:val="en-TH"/>
            </w:rPr>
          </w:pPr>
          <w:hyperlink w:anchor="_Toc129805933" w:history="1">
            <w:r w:rsidRPr="00B66F73">
              <w:rPr>
                <w:rStyle w:val="Hyperlink"/>
                <w:noProof/>
              </w:rPr>
              <w:t>2.3</w:t>
            </w:r>
            <w:r>
              <w:rPr>
                <w:rFonts w:eastAsiaTheme="minorEastAsia" w:cs="Angsana New"/>
                <w:b w:val="0"/>
                <w:bCs w:val="0"/>
                <w:noProof/>
                <w:sz w:val="24"/>
                <w:szCs w:val="30"/>
                <w:lang w:val="en-TH"/>
              </w:rPr>
              <w:tab/>
            </w:r>
            <w:r w:rsidRPr="00B66F73">
              <w:rPr>
                <w:rStyle w:val="Hyperlink"/>
                <w:noProof/>
              </w:rPr>
              <w:t>Equipment/Technique description</w:t>
            </w:r>
            <w:r>
              <w:rPr>
                <w:noProof/>
                <w:webHidden/>
              </w:rPr>
              <w:tab/>
            </w:r>
            <w:r>
              <w:rPr>
                <w:noProof/>
                <w:webHidden/>
              </w:rPr>
              <w:fldChar w:fldCharType="begin"/>
            </w:r>
            <w:r>
              <w:rPr>
                <w:noProof/>
                <w:webHidden/>
              </w:rPr>
              <w:instrText xml:space="preserve"> PAGEREF _Toc129805933 \h </w:instrText>
            </w:r>
            <w:r>
              <w:rPr>
                <w:noProof/>
                <w:webHidden/>
              </w:rPr>
            </w:r>
            <w:r>
              <w:rPr>
                <w:noProof/>
                <w:webHidden/>
              </w:rPr>
              <w:fldChar w:fldCharType="separate"/>
            </w:r>
            <w:r>
              <w:rPr>
                <w:noProof/>
                <w:webHidden/>
              </w:rPr>
              <w:t>1</w:t>
            </w:r>
            <w:r>
              <w:rPr>
                <w:noProof/>
                <w:webHidden/>
              </w:rPr>
              <w:fldChar w:fldCharType="end"/>
            </w:r>
          </w:hyperlink>
        </w:p>
        <w:p w14:paraId="3E2539CB" w14:textId="5C4E780A"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4" w:history="1">
            <w:r w:rsidRPr="00B66F73">
              <w:rPr>
                <w:rStyle w:val="Hyperlink"/>
                <w:noProof/>
              </w:rPr>
              <w:t>3</w:t>
            </w:r>
            <w:r>
              <w:rPr>
                <w:rFonts w:asciiTheme="minorHAnsi" w:eastAsiaTheme="minorEastAsia" w:hAnsiTheme="minorHAnsi" w:cs="Angsana New"/>
                <w:b w:val="0"/>
                <w:bCs w:val="0"/>
                <w:caps w:val="0"/>
                <w:noProof/>
                <w:szCs w:val="30"/>
                <w:lang w:val="en-TH"/>
              </w:rPr>
              <w:tab/>
            </w:r>
            <w:r w:rsidRPr="00B66F73">
              <w:rPr>
                <w:rStyle w:val="Hyperlink"/>
                <w:noProof/>
              </w:rPr>
              <w:t>History of tank (inspection and repairs)</w:t>
            </w:r>
            <w:r>
              <w:rPr>
                <w:noProof/>
                <w:webHidden/>
              </w:rPr>
              <w:tab/>
            </w:r>
            <w:r>
              <w:rPr>
                <w:noProof/>
                <w:webHidden/>
              </w:rPr>
              <w:fldChar w:fldCharType="begin"/>
            </w:r>
            <w:r>
              <w:rPr>
                <w:noProof/>
                <w:webHidden/>
              </w:rPr>
              <w:instrText xml:space="preserve"> PAGEREF _Toc129805934 \h </w:instrText>
            </w:r>
            <w:r>
              <w:rPr>
                <w:noProof/>
                <w:webHidden/>
              </w:rPr>
            </w:r>
            <w:r>
              <w:rPr>
                <w:noProof/>
                <w:webHidden/>
              </w:rPr>
              <w:fldChar w:fldCharType="separate"/>
            </w:r>
            <w:r>
              <w:rPr>
                <w:noProof/>
                <w:webHidden/>
              </w:rPr>
              <w:t>1</w:t>
            </w:r>
            <w:r>
              <w:rPr>
                <w:noProof/>
                <w:webHidden/>
              </w:rPr>
              <w:fldChar w:fldCharType="end"/>
            </w:r>
          </w:hyperlink>
        </w:p>
        <w:p w14:paraId="3526ECCD" w14:textId="492E031C"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5" w:history="1">
            <w:r w:rsidRPr="00B66F73">
              <w:rPr>
                <w:rStyle w:val="Hyperlink"/>
                <w:noProof/>
              </w:rPr>
              <w:t>4</w:t>
            </w:r>
            <w:r>
              <w:rPr>
                <w:rFonts w:asciiTheme="minorHAnsi" w:eastAsiaTheme="minorEastAsia" w:hAnsiTheme="minorHAnsi" w:cs="Angsana New"/>
                <w:b w:val="0"/>
                <w:bCs w:val="0"/>
                <w:caps w:val="0"/>
                <w:noProof/>
                <w:szCs w:val="30"/>
                <w:lang w:val="en-TH"/>
              </w:rPr>
              <w:tab/>
            </w:r>
            <w:r w:rsidRPr="00B66F73">
              <w:rPr>
                <w:rStyle w:val="Hyperlink"/>
                <w:noProof/>
              </w:rPr>
              <w:t>Tank data</w:t>
            </w:r>
            <w:r>
              <w:rPr>
                <w:noProof/>
                <w:webHidden/>
              </w:rPr>
              <w:tab/>
            </w:r>
            <w:r>
              <w:rPr>
                <w:noProof/>
                <w:webHidden/>
              </w:rPr>
              <w:fldChar w:fldCharType="begin"/>
            </w:r>
            <w:r>
              <w:rPr>
                <w:noProof/>
                <w:webHidden/>
              </w:rPr>
              <w:instrText xml:space="preserve"> PAGEREF _Toc129805935 \h </w:instrText>
            </w:r>
            <w:r>
              <w:rPr>
                <w:noProof/>
                <w:webHidden/>
              </w:rPr>
            </w:r>
            <w:r>
              <w:rPr>
                <w:noProof/>
                <w:webHidden/>
              </w:rPr>
              <w:fldChar w:fldCharType="separate"/>
            </w:r>
            <w:r>
              <w:rPr>
                <w:noProof/>
                <w:webHidden/>
              </w:rPr>
              <w:t>2</w:t>
            </w:r>
            <w:r>
              <w:rPr>
                <w:noProof/>
                <w:webHidden/>
              </w:rPr>
              <w:fldChar w:fldCharType="end"/>
            </w:r>
          </w:hyperlink>
        </w:p>
        <w:p w14:paraId="315735F6" w14:textId="08C87A47"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6" w:history="1">
            <w:r w:rsidRPr="00B66F73">
              <w:rPr>
                <w:rStyle w:val="Hyperlink"/>
                <w:noProof/>
              </w:rPr>
              <w:t>5</w:t>
            </w:r>
            <w:r>
              <w:rPr>
                <w:rFonts w:asciiTheme="minorHAnsi" w:eastAsiaTheme="minorEastAsia" w:hAnsiTheme="minorHAnsi" w:cs="Angsana New"/>
                <w:b w:val="0"/>
                <w:bCs w:val="0"/>
                <w:caps w:val="0"/>
                <w:noProof/>
                <w:szCs w:val="30"/>
                <w:lang w:val="en-TH"/>
              </w:rPr>
              <w:tab/>
            </w:r>
            <w:r w:rsidRPr="00B66F73">
              <w:rPr>
                <w:rStyle w:val="Hyperlink"/>
                <w:noProof/>
              </w:rPr>
              <w:t>API checklist</w:t>
            </w:r>
            <w:r>
              <w:rPr>
                <w:noProof/>
                <w:webHidden/>
              </w:rPr>
              <w:tab/>
            </w:r>
            <w:r>
              <w:rPr>
                <w:noProof/>
                <w:webHidden/>
              </w:rPr>
              <w:fldChar w:fldCharType="begin"/>
            </w:r>
            <w:r>
              <w:rPr>
                <w:noProof/>
                <w:webHidden/>
              </w:rPr>
              <w:instrText xml:space="preserve"> PAGEREF _Toc129805936 \h </w:instrText>
            </w:r>
            <w:r>
              <w:rPr>
                <w:noProof/>
                <w:webHidden/>
              </w:rPr>
            </w:r>
            <w:r>
              <w:rPr>
                <w:noProof/>
                <w:webHidden/>
              </w:rPr>
              <w:fldChar w:fldCharType="separate"/>
            </w:r>
            <w:r>
              <w:rPr>
                <w:noProof/>
                <w:webHidden/>
              </w:rPr>
              <w:t>3</w:t>
            </w:r>
            <w:r>
              <w:rPr>
                <w:noProof/>
                <w:webHidden/>
              </w:rPr>
              <w:fldChar w:fldCharType="end"/>
            </w:r>
          </w:hyperlink>
        </w:p>
        <w:p w14:paraId="79BDEEC3" w14:textId="64962D3B"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7" w:history="1">
            <w:r w:rsidRPr="00B66F73">
              <w:rPr>
                <w:rStyle w:val="Hyperlink"/>
                <w:noProof/>
              </w:rPr>
              <w:t>6</w:t>
            </w:r>
            <w:r>
              <w:rPr>
                <w:rFonts w:asciiTheme="minorHAnsi" w:eastAsiaTheme="minorEastAsia" w:hAnsiTheme="minorHAnsi" w:cs="Angsana New"/>
                <w:b w:val="0"/>
                <w:bCs w:val="0"/>
                <w:caps w:val="0"/>
                <w:noProof/>
                <w:szCs w:val="30"/>
                <w:lang w:val="en-TH"/>
              </w:rPr>
              <w:tab/>
            </w:r>
            <w:r w:rsidRPr="00B66F73">
              <w:rPr>
                <w:rStyle w:val="Hyperlink"/>
                <w:noProof/>
              </w:rPr>
              <w:t>Visual inspection</w:t>
            </w:r>
            <w:r>
              <w:rPr>
                <w:noProof/>
                <w:webHidden/>
              </w:rPr>
              <w:tab/>
            </w:r>
            <w:r>
              <w:rPr>
                <w:noProof/>
                <w:webHidden/>
              </w:rPr>
              <w:fldChar w:fldCharType="begin"/>
            </w:r>
            <w:r>
              <w:rPr>
                <w:noProof/>
                <w:webHidden/>
              </w:rPr>
              <w:instrText xml:space="preserve"> PAGEREF _Toc129805937 \h </w:instrText>
            </w:r>
            <w:r>
              <w:rPr>
                <w:noProof/>
                <w:webHidden/>
              </w:rPr>
            </w:r>
            <w:r>
              <w:rPr>
                <w:noProof/>
                <w:webHidden/>
              </w:rPr>
              <w:fldChar w:fldCharType="separate"/>
            </w:r>
            <w:r>
              <w:rPr>
                <w:noProof/>
                <w:webHidden/>
              </w:rPr>
              <w:t>4</w:t>
            </w:r>
            <w:r>
              <w:rPr>
                <w:noProof/>
                <w:webHidden/>
              </w:rPr>
              <w:fldChar w:fldCharType="end"/>
            </w:r>
          </w:hyperlink>
        </w:p>
        <w:p w14:paraId="067DAB3A" w14:textId="3189A7CE"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8" w:history="1">
            <w:r w:rsidRPr="00B66F73">
              <w:rPr>
                <w:rStyle w:val="Hyperlink"/>
                <w:noProof/>
              </w:rPr>
              <w:t>7</w:t>
            </w:r>
            <w:r>
              <w:rPr>
                <w:rFonts w:asciiTheme="minorHAnsi" w:eastAsiaTheme="minorEastAsia" w:hAnsiTheme="minorHAnsi" w:cs="Angsana New"/>
                <w:b w:val="0"/>
                <w:bCs w:val="0"/>
                <w:caps w:val="0"/>
                <w:noProof/>
                <w:szCs w:val="30"/>
                <w:lang w:val="en-TH"/>
              </w:rPr>
              <w:tab/>
            </w:r>
            <w:r w:rsidRPr="00B66F73">
              <w:rPr>
                <w:rStyle w:val="Hyperlink"/>
                <w:noProof/>
              </w:rPr>
              <w:t>Thickness</w:t>
            </w:r>
            <w:r>
              <w:rPr>
                <w:noProof/>
                <w:webHidden/>
              </w:rPr>
              <w:tab/>
            </w:r>
            <w:r>
              <w:rPr>
                <w:noProof/>
                <w:webHidden/>
              </w:rPr>
              <w:fldChar w:fldCharType="begin"/>
            </w:r>
            <w:r>
              <w:rPr>
                <w:noProof/>
                <w:webHidden/>
              </w:rPr>
              <w:instrText xml:space="preserve"> PAGEREF _Toc129805938 \h </w:instrText>
            </w:r>
            <w:r>
              <w:rPr>
                <w:noProof/>
                <w:webHidden/>
              </w:rPr>
            </w:r>
            <w:r>
              <w:rPr>
                <w:noProof/>
                <w:webHidden/>
              </w:rPr>
              <w:fldChar w:fldCharType="separate"/>
            </w:r>
            <w:r>
              <w:rPr>
                <w:noProof/>
                <w:webHidden/>
              </w:rPr>
              <w:t>5</w:t>
            </w:r>
            <w:r>
              <w:rPr>
                <w:noProof/>
                <w:webHidden/>
              </w:rPr>
              <w:fldChar w:fldCharType="end"/>
            </w:r>
          </w:hyperlink>
        </w:p>
        <w:p w14:paraId="1E1E7144" w14:textId="5942E6F1" w:rsidR="00D5662D" w:rsidRDefault="00D5662D">
          <w:pPr>
            <w:pStyle w:val="TOC3"/>
            <w:tabs>
              <w:tab w:val="left" w:pos="600"/>
              <w:tab w:val="right" w:pos="9350"/>
            </w:tabs>
            <w:rPr>
              <w:rFonts w:eastAsiaTheme="minorEastAsia" w:cs="Angsana New"/>
              <w:noProof/>
              <w:sz w:val="24"/>
              <w:szCs w:val="30"/>
              <w:lang w:val="en-TH"/>
            </w:rPr>
          </w:pPr>
          <w:hyperlink w:anchor="_Toc129805939" w:history="1">
            <w:r w:rsidRPr="00B66F73">
              <w:rPr>
                <w:rStyle w:val="Hyperlink"/>
                <w:noProof/>
              </w:rPr>
              <w:t>a.</w:t>
            </w:r>
            <w:r>
              <w:rPr>
                <w:rFonts w:eastAsiaTheme="minorEastAsia" w:cs="Angsana New"/>
                <w:noProof/>
                <w:sz w:val="24"/>
                <w:szCs w:val="30"/>
                <w:lang w:val="en-TH"/>
              </w:rPr>
              <w:tab/>
            </w:r>
            <w:r w:rsidRPr="00B66F73">
              <w:rPr>
                <w:rStyle w:val="Hyperlink"/>
                <w:noProof/>
              </w:rPr>
              <w:t>Roof thickness</w:t>
            </w:r>
            <w:r>
              <w:rPr>
                <w:noProof/>
                <w:webHidden/>
              </w:rPr>
              <w:tab/>
            </w:r>
            <w:r>
              <w:rPr>
                <w:noProof/>
                <w:webHidden/>
              </w:rPr>
              <w:fldChar w:fldCharType="begin"/>
            </w:r>
            <w:r>
              <w:rPr>
                <w:noProof/>
                <w:webHidden/>
              </w:rPr>
              <w:instrText xml:space="preserve"> PAGEREF _Toc129805939 \h </w:instrText>
            </w:r>
            <w:r>
              <w:rPr>
                <w:noProof/>
                <w:webHidden/>
              </w:rPr>
            </w:r>
            <w:r>
              <w:rPr>
                <w:noProof/>
                <w:webHidden/>
              </w:rPr>
              <w:fldChar w:fldCharType="separate"/>
            </w:r>
            <w:r>
              <w:rPr>
                <w:noProof/>
                <w:webHidden/>
              </w:rPr>
              <w:t>5</w:t>
            </w:r>
            <w:r>
              <w:rPr>
                <w:noProof/>
                <w:webHidden/>
              </w:rPr>
              <w:fldChar w:fldCharType="end"/>
            </w:r>
          </w:hyperlink>
        </w:p>
        <w:p w14:paraId="10EC0317" w14:textId="1888D6AD" w:rsidR="00D5662D" w:rsidRDefault="00D5662D">
          <w:pPr>
            <w:pStyle w:val="TOC3"/>
            <w:tabs>
              <w:tab w:val="left" w:pos="600"/>
              <w:tab w:val="right" w:pos="9350"/>
            </w:tabs>
            <w:rPr>
              <w:rFonts w:eastAsiaTheme="minorEastAsia" w:cs="Angsana New"/>
              <w:noProof/>
              <w:sz w:val="24"/>
              <w:szCs w:val="30"/>
              <w:lang w:val="en-TH"/>
            </w:rPr>
          </w:pPr>
          <w:hyperlink w:anchor="_Toc129805940" w:history="1">
            <w:r w:rsidRPr="00B66F73">
              <w:rPr>
                <w:rStyle w:val="Hyperlink"/>
                <w:noProof/>
              </w:rPr>
              <w:t>b.</w:t>
            </w:r>
            <w:r>
              <w:rPr>
                <w:rFonts w:eastAsiaTheme="minorEastAsia" w:cs="Angsana New"/>
                <w:noProof/>
                <w:sz w:val="24"/>
                <w:szCs w:val="30"/>
                <w:lang w:val="en-TH"/>
              </w:rPr>
              <w:tab/>
            </w:r>
            <w:r w:rsidRPr="00B66F73">
              <w:rPr>
                <w:rStyle w:val="Hyperlink"/>
                <w:noProof/>
              </w:rPr>
              <w:t>Roof nozzle thickness</w:t>
            </w:r>
            <w:r>
              <w:rPr>
                <w:noProof/>
                <w:webHidden/>
              </w:rPr>
              <w:tab/>
            </w:r>
            <w:r>
              <w:rPr>
                <w:noProof/>
                <w:webHidden/>
              </w:rPr>
              <w:fldChar w:fldCharType="begin"/>
            </w:r>
            <w:r>
              <w:rPr>
                <w:noProof/>
                <w:webHidden/>
              </w:rPr>
              <w:instrText xml:space="preserve"> PAGEREF _Toc129805940 \h </w:instrText>
            </w:r>
            <w:r>
              <w:rPr>
                <w:noProof/>
                <w:webHidden/>
              </w:rPr>
            </w:r>
            <w:r>
              <w:rPr>
                <w:noProof/>
                <w:webHidden/>
              </w:rPr>
              <w:fldChar w:fldCharType="separate"/>
            </w:r>
            <w:r>
              <w:rPr>
                <w:noProof/>
                <w:webHidden/>
              </w:rPr>
              <w:t>6</w:t>
            </w:r>
            <w:r>
              <w:rPr>
                <w:noProof/>
                <w:webHidden/>
              </w:rPr>
              <w:fldChar w:fldCharType="end"/>
            </w:r>
          </w:hyperlink>
        </w:p>
        <w:p w14:paraId="493F4479" w14:textId="303BC847" w:rsidR="00D5662D" w:rsidRDefault="00D5662D">
          <w:pPr>
            <w:pStyle w:val="TOC3"/>
            <w:tabs>
              <w:tab w:val="left" w:pos="600"/>
              <w:tab w:val="right" w:pos="9350"/>
            </w:tabs>
            <w:rPr>
              <w:rFonts w:eastAsiaTheme="minorEastAsia" w:cs="Angsana New"/>
              <w:noProof/>
              <w:sz w:val="24"/>
              <w:szCs w:val="30"/>
              <w:lang w:val="en-TH"/>
            </w:rPr>
          </w:pPr>
          <w:hyperlink w:anchor="_Toc129805941" w:history="1">
            <w:r w:rsidRPr="00B66F73">
              <w:rPr>
                <w:rStyle w:val="Hyperlink"/>
                <w:noProof/>
              </w:rPr>
              <w:t>c.</w:t>
            </w:r>
            <w:r>
              <w:rPr>
                <w:rFonts w:eastAsiaTheme="minorEastAsia" w:cs="Angsana New"/>
                <w:noProof/>
                <w:sz w:val="24"/>
                <w:szCs w:val="30"/>
                <w:lang w:val="en-TH"/>
              </w:rPr>
              <w:tab/>
            </w:r>
            <w:r w:rsidRPr="00B66F73">
              <w:rPr>
                <w:rStyle w:val="Hyperlink"/>
                <w:noProof/>
              </w:rPr>
              <w:t>Shell thickness</w:t>
            </w:r>
            <w:r>
              <w:rPr>
                <w:noProof/>
                <w:webHidden/>
              </w:rPr>
              <w:tab/>
            </w:r>
            <w:r>
              <w:rPr>
                <w:noProof/>
                <w:webHidden/>
              </w:rPr>
              <w:fldChar w:fldCharType="begin"/>
            </w:r>
            <w:r>
              <w:rPr>
                <w:noProof/>
                <w:webHidden/>
              </w:rPr>
              <w:instrText xml:space="preserve"> PAGEREF _Toc129805941 \h </w:instrText>
            </w:r>
            <w:r>
              <w:rPr>
                <w:noProof/>
                <w:webHidden/>
              </w:rPr>
            </w:r>
            <w:r>
              <w:rPr>
                <w:noProof/>
                <w:webHidden/>
              </w:rPr>
              <w:fldChar w:fldCharType="separate"/>
            </w:r>
            <w:r>
              <w:rPr>
                <w:noProof/>
                <w:webHidden/>
              </w:rPr>
              <w:t>7</w:t>
            </w:r>
            <w:r>
              <w:rPr>
                <w:noProof/>
                <w:webHidden/>
              </w:rPr>
              <w:fldChar w:fldCharType="end"/>
            </w:r>
          </w:hyperlink>
        </w:p>
        <w:p w14:paraId="1B32BBDD" w14:textId="254E1031" w:rsidR="00D5662D" w:rsidRDefault="00D5662D">
          <w:pPr>
            <w:pStyle w:val="TOC3"/>
            <w:tabs>
              <w:tab w:val="left" w:pos="600"/>
              <w:tab w:val="right" w:pos="9350"/>
            </w:tabs>
            <w:rPr>
              <w:rFonts w:eastAsiaTheme="minorEastAsia" w:cs="Angsana New"/>
              <w:noProof/>
              <w:sz w:val="24"/>
              <w:szCs w:val="30"/>
              <w:lang w:val="en-TH"/>
            </w:rPr>
          </w:pPr>
          <w:hyperlink w:anchor="_Toc129805942" w:history="1">
            <w:r w:rsidRPr="00B66F73">
              <w:rPr>
                <w:rStyle w:val="Hyperlink"/>
                <w:noProof/>
              </w:rPr>
              <w:t>d.</w:t>
            </w:r>
            <w:r>
              <w:rPr>
                <w:rFonts w:eastAsiaTheme="minorEastAsia" w:cs="Angsana New"/>
                <w:noProof/>
                <w:sz w:val="24"/>
                <w:szCs w:val="30"/>
                <w:lang w:val="en-TH"/>
              </w:rPr>
              <w:tab/>
            </w:r>
            <w:r w:rsidRPr="00B66F73">
              <w:rPr>
                <w:rStyle w:val="Hyperlink"/>
                <w:noProof/>
              </w:rPr>
              <w:t>Shell nozzle thickness</w:t>
            </w:r>
            <w:r>
              <w:rPr>
                <w:noProof/>
                <w:webHidden/>
              </w:rPr>
              <w:tab/>
            </w:r>
            <w:r>
              <w:rPr>
                <w:noProof/>
                <w:webHidden/>
              </w:rPr>
              <w:fldChar w:fldCharType="begin"/>
            </w:r>
            <w:r>
              <w:rPr>
                <w:noProof/>
                <w:webHidden/>
              </w:rPr>
              <w:instrText xml:space="preserve"> PAGEREF _Toc129805942 \h </w:instrText>
            </w:r>
            <w:r>
              <w:rPr>
                <w:noProof/>
                <w:webHidden/>
              </w:rPr>
            </w:r>
            <w:r>
              <w:rPr>
                <w:noProof/>
                <w:webHidden/>
              </w:rPr>
              <w:fldChar w:fldCharType="separate"/>
            </w:r>
            <w:r>
              <w:rPr>
                <w:noProof/>
                <w:webHidden/>
              </w:rPr>
              <w:t>8</w:t>
            </w:r>
            <w:r>
              <w:rPr>
                <w:noProof/>
                <w:webHidden/>
              </w:rPr>
              <w:fldChar w:fldCharType="end"/>
            </w:r>
          </w:hyperlink>
        </w:p>
        <w:p w14:paraId="045DC1F7" w14:textId="1819E577" w:rsidR="00D5662D" w:rsidRDefault="00D5662D">
          <w:pPr>
            <w:pStyle w:val="TOC3"/>
            <w:tabs>
              <w:tab w:val="left" w:pos="600"/>
              <w:tab w:val="right" w:pos="9350"/>
            </w:tabs>
            <w:rPr>
              <w:rFonts w:eastAsiaTheme="minorEastAsia" w:cs="Angsana New"/>
              <w:noProof/>
              <w:sz w:val="24"/>
              <w:szCs w:val="30"/>
              <w:lang w:val="en-TH"/>
            </w:rPr>
          </w:pPr>
          <w:hyperlink w:anchor="_Toc129805943" w:history="1">
            <w:r w:rsidRPr="00B66F73">
              <w:rPr>
                <w:rStyle w:val="Hyperlink"/>
                <w:noProof/>
              </w:rPr>
              <w:t>e.</w:t>
            </w:r>
            <w:r>
              <w:rPr>
                <w:rFonts w:eastAsiaTheme="minorEastAsia" w:cs="Angsana New"/>
                <w:noProof/>
                <w:sz w:val="24"/>
                <w:szCs w:val="30"/>
                <w:lang w:val="en-TH"/>
              </w:rPr>
              <w:tab/>
            </w:r>
            <w:r w:rsidRPr="00B66F73">
              <w:rPr>
                <w:rStyle w:val="Hyperlink"/>
                <w:noProof/>
              </w:rPr>
              <w:t>Bottom thickness</w:t>
            </w:r>
            <w:r>
              <w:rPr>
                <w:noProof/>
                <w:webHidden/>
              </w:rPr>
              <w:tab/>
            </w:r>
            <w:r>
              <w:rPr>
                <w:noProof/>
                <w:webHidden/>
              </w:rPr>
              <w:fldChar w:fldCharType="begin"/>
            </w:r>
            <w:r>
              <w:rPr>
                <w:noProof/>
                <w:webHidden/>
              </w:rPr>
              <w:instrText xml:space="preserve"> PAGEREF _Toc129805943 \h </w:instrText>
            </w:r>
            <w:r>
              <w:rPr>
                <w:noProof/>
                <w:webHidden/>
              </w:rPr>
            </w:r>
            <w:r>
              <w:rPr>
                <w:noProof/>
                <w:webHidden/>
              </w:rPr>
              <w:fldChar w:fldCharType="separate"/>
            </w:r>
            <w:r>
              <w:rPr>
                <w:noProof/>
                <w:webHidden/>
              </w:rPr>
              <w:t>9</w:t>
            </w:r>
            <w:r>
              <w:rPr>
                <w:noProof/>
                <w:webHidden/>
              </w:rPr>
              <w:fldChar w:fldCharType="end"/>
            </w:r>
          </w:hyperlink>
        </w:p>
        <w:p w14:paraId="1BE6C872" w14:textId="787FADCE" w:rsidR="00D5662D" w:rsidRDefault="00D5662D">
          <w:pPr>
            <w:pStyle w:val="TOC3"/>
            <w:tabs>
              <w:tab w:val="left" w:pos="600"/>
              <w:tab w:val="right" w:pos="9350"/>
            </w:tabs>
            <w:rPr>
              <w:rFonts w:eastAsiaTheme="minorEastAsia" w:cs="Angsana New"/>
              <w:noProof/>
              <w:sz w:val="24"/>
              <w:szCs w:val="30"/>
              <w:lang w:val="en-TH"/>
            </w:rPr>
          </w:pPr>
          <w:hyperlink w:anchor="_Toc129805944" w:history="1">
            <w:r w:rsidRPr="00B66F73">
              <w:rPr>
                <w:rStyle w:val="Hyperlink"/>
                <w:noProof/>
              </w:rPr>
              <w:t>f.</w:t>
            </w:r>
            <w:r>
              <w:rPr>
                <w:rFonts w:eastAsiaTheme="minorEastAsia" w:cs="Angsana New"/>
                <w:noProof/>
                <w:sz w:val="24"/>
                <w:szCs w:val="30"/>
                <w:lang w:val="en-TH"/>
              </w:rPr>
              <w:tab/>
            </w:r>
            <w:r w:rsidRPr="00B66F73">
              <w:rPr>
                <w:rStyle w:val="Hyperlink"/>
                <w:noProof/>
              </w:rPr>
              <w:t>Annular thickness</w:t>
            </w:r>
            <w:r>
              <w:rPr>
                <w:noProof/>
                <w:webHidden/>
              </w:rPr>
              <w:tab/>
            </w:r>
            <w:r>
              <w:rPr>
                <w:noProof/>
                <w:webHidden/>
              </w:rPr>
              <w:fldChar w:fldCharType="begin"/>
            </w:r>
            <w:r>
              <w:rPr>
                <w:noProof/>
                <w:webHidden/>
              </w:rPr>
              <w:instrText xml:space="preserve"> PAGEREF _Toc129805944 \h </w:instrText>
            </w:r>
            <w:r>
              <w:rPr>
                <w:noProof/>
                <w:webHidden/>
              </w:rPr>
            </w:r>
            <w:r>
              <w:rPr>
                <w:noProof/>
                <w:webHidden/>
              </w:rPr>
              <w:fldChar w:fldCharType="separate"/>
            </w:r>
            <w:r>
              <w:rPr>
                <w:noProof/>
                <w:webHidden/>
              </w:rPr>
              <w:t>10</w:t>
            </w:r>
            <w:r>
              <w:rPr>
                <w:noProof/>
                <w:webHidden/>
              </w:rPr>
              <w:fldChar w:fldCharType="end"/>
            </w:r>
          </w:hyperlink>
        </w:p>
        <w:p w14:paraId="7FA47B3A" w14:textId="175235BD" w:rsidR="00D5662D" w:rsidRDefault="00D5662D">
          <w:pPr>
            <w:pStyle w:val="TOC3"/>
            <w:tabs>
              <w:tab w:val="left" w:pos="600"/>
              <w:tab w:val="right" w:pos="9350"/>
            </w:tabs>
            <w:rPr>
              <w:rFonts w:eastAsiaTheme="minorEastAsia" w:cs="Angsana New"/>
              <w:noProof/>
              <w:sz w:val="24"/>
              <w:szCs w:val="30"/>
              <w:lang w:val="en-TH"/>
            </w:rPr>
          </w:pPr>
          <w:hyperlink w:anchor="_Toc129805945" w:history="1">
            <w:r w:rsidRPr="00B66F73">
              <w:rPr>
                <w:rStyle w:val="Hyperlink"/>
                <w:noProof/>
              </w:rPr>
              <w:t>g.</w:t>
            </w:r>
            <w:r>
              <w:rPr>
                <w:rFonts w:eastAsiaTheme="minorEastAsia" w:cs="Angsana New"/>
                <w:noProof/>
                <w:sz w:val="24"/>
                <w:szCs w:val="30"/>
                <w:lang w:val="en-TH"/>
              </w:rPr>
              <w:tab/>
            </w:r>
            <w:r w:rsidRPr="00B66F73">
              <w:rPr>
                <w:rStyle w:val="Hyperlink"/>
                <w:noProof/>
              </w:rPr>
              <w:t>Critical zone thickness</w:t>
            </w:r>
            <w:r>
              <w:rPr>
                <w:noProof/>
                <w:webHidden/>
              </w:rPr>
              <w:tab/>
            </w:r>
            <w:r>
              <w:rPr>
                <w:noProof/>
                <w:webHidden/>
              </w:rPr>
              <w:fldChar w:fldCharType="begin"/>
            </w:r>
            <w:r>
              <w:rPr>
                <w:noProof/>
                <w:webHidden/>
              </w:rPr>
              <w:instrText xml:space="preserve"> PAGEREF _Toc129805945 \h </w:instrText>
            </w:r>
            <w:r>
              <w:rPr>
                <w:noProof/>
                <w:webHidden/>
              </w:rPr>
            </w:r>
            <w:r>
              <w:rPr>
                <w:noProof/>
                <w:webHidden/>
              </w:rPr>
              <w:fldChar w:fldCharType="separate"/>
            </w:r>
            <w:r>
              <w:rPr>
                <w:noProof/>
                <w:webHidden/>
              </w:rPr>
              <w:t>11</w:t>
            </w:r>
            <w:r>
              <w:rPr>
                <w:noProof/>
                <w:webHidden/>
              </w:rPr>
              <w:fldChar w:fldCharType="end"/>
            </w:r>
          </w:hyperlink>
        </w:p>
        <w:p w14:paraId="64185AA7" w14:textId="769C682D" w:rsidR="00D5662D" w:rsidRDefault="00D5662D">
          <w:pPr>
            <w:pStyle w:val="TOC3"/>
            <w:tabs>
              <w:tab w:val="left" w:pos="600"/>
              <w:tab w:val="right" w:pos="9350"/>
            </w:tabs>
            <w:rPr>
              <w:rFonts w:eastAsiaTheme="minorEastAsia" w:cs="Angsana New"/>
              <w:noProof/>
              <w:sz w:val="24"/>
              <w:szCs w:val="30"/>
              <w:lang w:val="en-TH"/>
            </w:rPr>
          </w:pPr>
          <w:hyperlink w:anchor="_Toc129805946" w:history="1">
            <w:r w:rsidRPr="00B66F73">
              <w:rPr>
                <w:rStyle w:val="Hyperlink"/>
                <w:noProof/>
              </w:rPr>
              <w:t>h.</w:t>
            </w:r>
            <w:r>
              <w:rPr>
                <w:rFonts w:eastAsiaTheme="minorEastAsia" w:cs="Angsana New"/>
                <w:noProof/>
                <w:sz w:val="24"/>
                <w:szCs w:val="30"/>
                <w:lang w:val="en-TH"/>
              </w:rPr>
              <w:tab/>
            </w:r>
            <w:r w:rsidRPr="00B66F73">
              <w:rPr>
                <w:rStyle w:val="Hyperlink"/>
                <w:noProof/>
              </w:rPr>
              <w:t>Projection plate thickness</w:t>
            </w:r>
            <w:r>
              <w:rPr>
                <w:noProof/>
                <w:webHidden/>
              </w:rPr>
              <w:tab/>
            </w:r>
            <w:r>
              <w:rPr>
                <w:noProof/>
                <w:webHidden/>
              </w:rPr>
              <w:fldChar w:fldCharType="begin"/>
            </w:r>
            <w:r>
              <w:rPr>
                <w:noProof/>
                <w:webHidden/>
              </w:rPr>
              <w:instrText xml:space="preserve"> PAGEREF _Toc129805946 \h </w:instrText>
            </w:r>
            <w:r>
              <w:rPr>
                <w:noProof/>
                <w:webHidden/>
              </w:rPr>
            </w:r>
            <w:r>
              <w:rPr>
                <w:noProof/>
                <w:webHidden/>
              </w:rPr>
              <w:fldChar w:fldCharType="separate"/>
            </w:r>
            <w:r>
              <w:rPr>
                <w:noProof/>
                <w:webHidden/>
              </w:rPr>
              <w:t>12</w:t>
            </w:r>
            <w:r>
              <w:rPr>
                <w:noProof/>
                <w:webHidden/>
              </w:rPr>
              <w:fldChar w:fldCharType="end"/>
            </w:r>
          </w:hyperlink>
        </w:p>
        <w:p w14:paraId="155A98CE" w14:textId="5AF9A695" w:rsidR="00D5662D" w:rsidRDefault="00D5662D">
          <w:pPr>
            <w:pStyle w:val="TOC3"/>
            <w:tabs>
              <w:tab w:val="left" w:pos="600"/>
              <w:tab w:val="right" w:pos="9350"/>
            </w:tabs>
            <w:rPr>
              <w:rFonts w:eastAsiaTheme="minorEastAsia" w:cs="Angsana New"/>
              <w:noProof/>
              <w:sz w:val="24"/>
              <w:szCs w:val="30"/>
              <w:lang w:val="en-TH"/>
            </w:rPr>
          </w:pPr>
          <w:hyperlink w:anchor="_Toc129805947" w:history="1">
            <w:r w:rsidRPr="00B66F73">
              <w:rPr>
                <w:rStyle w:val="Hyperlink"/>
                <w:noProof/>
              </w:rPr>
              <w:t>i.</w:t>
            </w:r>
            <w:r>
              <w:rPr>
                <w:rFonts w:eastAsiaTheme="minorEastAsia" w:cs="Angsana New"/>
                <w:noProof/>
                <w:sz w:val="24"/>
                <w:szCs w:val="30"/>
                <w:lang w:val="en-TH"/>
              </w:rPr>
              <w:tab/>
            </w:r>
            <w:r w:rsidRPr="00B66F73">
              <w:rPr>
                <w:rStyle w:val="Hyperlink"/>
                <w:noProof/>
              </w:rPr>
              <w:t>Piping thickness</w:t>
            </w:r>
            <w:r>
              <w:rPr>
                <w:noProof/>
                <w:webHidden/>
              </w:rPr>
              <w:tab/>
            </w:r>
            <w:r>
              <w:rPr>
                <w:noProof/>
                <w:webHidden/>
              </w:rPr>
              <w:fldChar w:fldCharType="begin"/>
            </w:r>
            <w:r>
              <w:rPr>
                <w:noProof/>
                <w:webHidden/>
              </w:rPr>
              <w:instrText xml:space="preserve"> PAGEREF _Toc129805947 \h </w:instrText>
            </w:r>
            <w:r>
              <w:rPr>
                <w:noProof/>
                <w:webHidden/>
              </w:rPr>
            </w:r>
            <w:r>
              <w:rPr>
                <w:noProof/>
                <w:webHidden/>
              </w:rPr>
              <w:fldChar w:fldCharType="separate"/>
            </w:r>
            <w:r>
              <w:rPr>
                <w:noProof/>
                <w:webHidden/>
              </w:rPr>
              <w:t>13</w:t>
            </w:r>
            <w:r>
              <w:rPr>
                <w:noProof/>
                <w:webHidden/>
              </w:rPr>
              <w:fldChar w:fldCharType="end"/>
            </w:r>
          </w:hyperlink>
        </w:p>
        <w:p w14:paraId="4FA4CC09" w14:textId="7CF3C9A2" w:rsidR="00D5662D" w:rsidRDefault="00D5662D">
          <w:pPr>
            <w:pStyle w:val="TOC3"/>
            <w:tabs>
              <w:tab w:val="left" w:pos="600"/>
              <w:tab w:val="right" w:pos="9350"/>
            </w:tabs>
            <w:rPr>
              <w:rFonts w:eastAsiaTheme="minorEastAsia" w:cs="Angsana New"/>
              <w:noProof/>
              <w:sz w:val="24"/>
              <w:szCs w:val="30"/>
              <w:lang w:val="en-TH"/>
            </w:rPr>
          </w:pPr>
          <w:hyperlink w:anchor="_Toc129805948" w:history="1">
            <w:r w:rsidRPr="00B66F73">
              <w:rPr>
                <w:rStyle w:val="Hyperlink"/>
                <w:noProof/>
              </w:rPr>
              <w:t>j.</w:t>
            </w:r>
            <w:r>
              <w:rPr>
                <w:rFonts w:eastAsiaTheme="minorEastAsia" w:cs="Angsana New"/>
                <w:noProof/>
                <w:sz w:val="24"/>
                <w:szCs w:val="30"/>
                <w:lang w:val="en-TH"/>
              </w:rPr>
              <w:tab/>
            </w:r>
            <w:r w:rsidRPr="00B66F73">
              <w:rPr>
                <w:rStyle w:val="Hyperlink"/>
                <w:noProof/>
              </w:rPr>
              <w:t>Coil thickness</w:t>
            </w:r>
            <w:r>
              <w:rPr>
                <w:noProof/>
                <w:webHidden/>
              </w:rPr>
              <w:tab/>
            </w:r>
            <w:r>
              <w:rPr>
                <w:noProof/>
                <w:webHidden/>
              </w:rPr>
              <w:fldChar w:fldCharType="begin"/>
            </w:r>
            <w:r>
              <w:rPr>
                <w:noProof/>
                <w:webHidden/>
              </w:rPr>
              <w:instrText xml:space="preserve"> PAGEREF _Toc129805948 \h </w:instrText>
            </w:r>
            <w:r>
              <w:rPr>
                <w:noProof/>
                <w:webHidden/>
              </w:rPr>
            </w:r>
            <w:r>
              <w:rPr>
                <w:noProof/>
                <w:webHidden/>
              </w:rPr>
              <w:fldChar w:fldCharType="separate"/>
            </w:r>
            <w:r>
              <w:rPr>
                <w:noProof/>
                <w:webHidden/>
              </w:rPr>
              <w:t>14</w:t>
            </w:r>
            <w:r>
              <w:rPr>
                <w:noProof/>
                <w:webHidden/>
              </w:rPr>
              <w:fldChar w:fldCharType="end"/>
            </w:r>
          </w:hyperlink>
        </w:p>
        <w:p w14:paraId="00344DC4" w14:textId="178AEFB8" w:rsidR="00D5662D" w:rsidRDefault="00D5662D">
          <w:pPr>
            <w:pStyle w:val="TOC3"/>
            <w:tabs>
              <w:tab w:val="left" w:pos="600"/>
              <w:tab w:val="right" w:pos="9350"/>
            </w:tabs>
            <w:rPr>
              <w:rFonts w:eastAsiaTheme="minorEastAsia" w:cs="Angsana New"/>
              <w:noProof/>
              <w:sz w:val="24"/>
              <w:szCs w:val="30"/>
              <w:lang w:val="en-TH"/>
            </w:rPr>
          </w:pPr>
          <w:hyperlink w:anchor="_Toc129805949" w:history="1">
            <w:r w:rsidRPr="00B66F73">
              <w:rPr>
                <w:rStyle w:val="Hyperlink"/>
                <w:noProof/>
              </w:rPr>
              <w:t>k.</w:t>
            </w:r>
            <w:r>
              <w:rPr>
                <w:rFonts w:eastAsiaTheme="minorEastAsia" w:cs="Angsana New"/>
                <w:noProof/>
                <w:sz w:val="24"/>
                <w:szCs w:val="30"/>
                <w:lang w:val="en-TH"/>
              </w:rPr>
              <w:tab/>
            </w:r>
            <w:r w:rsidRPr="00B66F73">
              <w:rPr>
                <w:rStyle w:val="Hyperlink"/>
                <w:noProof/>
              </w:rPr>
              <w:t>Sump thickness</w:t>
            </w:r>
            <w:r>
              <w:rPr>
                <w:noProof/>
                <w:webHidden/>
              </w:rPr>
              <w:tab/>
            </w:r>
            <w:r>
              <w:rPr>
                <w:noProof/>
                <w:webHidden/>
              </w:rPr>
              <w:fldChar w:fldCharType="begin"/>
            </w:r>
            <w:r>
              <w:rPr>
                <w:noProof/>
                <w:webHidden/>
              </w:rPr>
              <w:instrText xml:space="preserve"> PAGEREF _Toc129805949 \h </w:instrText>
            </w:r>
            <w:r>
              <w:rPr>
                <w:noProof/>
                <w:webHidden/>
              </w:rPr>
            </w:r>
            <w:r>
              <w:rPr>
                <w:noProof/>
                <w:webHidden/>
              </w:rPr>
              <w:fldChar w:fldCharType="separate"/>
            </w:r>
            <w:r>
              <w:rPr>
                <w:noProof/>
                <w:webHidden/>
              </w:rPr>
              <w:t>15</w:t>
            </w:r>
            <w:r>
              <w:rPr>
                <w:noProof/>
                <w:webHidden/>
              </w:rPr>
              <w:fldChar w:fldCharType="end"/>
            </w:r>
          </w:hyperlink>
        </w:p>
        <w:p w14:paraId="7197F92B" w14:textId="318B11CC" w:rsidR="00D5662D" w:rsidRDefault="00D5662D">
          <w:pPr>
            <w:pStyle w:val="TOC3"/>
            <w:tabs>
              <w:tab w:val="left" w:pos="600"/>
              <w:tab w:val="right" w:pos="9350"/>
            </w:tabs>
            <w:rPr>
              <w:rFonts w:eastAsiaTheme="minorEastAsia" w:cs="Angsana New"/>
              <w:noProof/>
              <w:sz w:val="24"/>
              <w:szCs w:val="30"/>
              <w:lang w:val="en-TH"/>
            </w:rPr>
          </w:pPr>
          <w:hyperlink w:anchor="_Toc129805950" w:history="1">
            <w:r w:rsidRPr="00B66F73">
              <w:rPr>
                <w:rStyle w:val="Hyperlink"/>
                <w:noProof/>
              </w:rPr>
              <w:t>l.</w:t>
            </w:r>
            <w:r>
              <w:rPr>
                <w:rFonts w:eastAsiaTheme="minorEastAsia" w:cs="Angsana New"/>
                <w:noProof/>
                <w:sz w:val="24"/>
                <w:szCs w:val="30"/>
                <w:lang w:val="en-TH"/>
              </w:rPr>
              <w:tab/>
            </w:r>
            <w:r w:rsidRPr="00B66F73">
              <w:rPr>
                <w:rStyle w:val="Hyperlink"/>
                <w:noProof/>
              </w:rPr>
              <w:t>MFL bottom</w:t>
            </w:r>
            <w:r>
              <w:rPr>
                <w:noProof/>
                <w:webHidden/>
              </w:rPr>
              <w:tab/>
            </w:r>
            <w:r>
              <w:rPr>
                <w:noProof/>
                <w:webHidden/>
              </w:rPr>
              <w:fldChar w:fldCharType="begin"/>
            </w:r>
            <w:r>
              <w:rPr>
                <w:noProof/>
                <w:webHidden/>
              </w:rPr>
              <w:instrText xml:space="preserve"> PAGEREF _Toc129805950 \h </w:instrText>
            </w:r>
            <w:r>
              <w:rPr>
                <w:noProof/>
                <w:webHidden/>
              </w:rPr>
            </w:r>
            <w:r>
              <w:rPr>
                <w:noProof/>
                <w:webHidden/>
              </w:rPr>
              <w:fldChar w:fldCharType="separate"/>
            </w:r>
            <w:r>
              <w:rPr>
                <w:noProof/>
                <w:webHidden/>
              </w:rPr>
              <w:t>16</w:t>
            </w:r>
            <w:r>
              <w:rPr>
                <w:noProof/>
                <w:webHidden/>
              </w:rPr>
              <w:fldChar w:fldCharType="end"/>
            </w:r>
          </w:hyperlink>
        </w:p>
        <w:p w14:paraId="6E3EE3D3" w14:textId="7D71DD46" w:rsidR="00D5662D" w:rsidRDefault="00D5662D">
          <w:pPr>
            <w:pStyle w:val="TOC3"/>
            <w:tabs>
              <w:tab w:val="left" w:pos="800"/>
              <w:tab w:val="right" w:pos="9350"/>
            </w:tabs>
            <w:rPr>
              <w:rFonts w:eastAsiaTheme="minorEastAsia" w:cs="Angsana New"/>
              <w:noProof/>
              <w:sz w:val="24"/>
              <w:szCs w:val="30"/>
              <w:lang w:val="en-TH"/>
            </w:rPr>
          </w:pPr>
          <w:hyperlink w:anchor="_Toc129805951" w:history="1">
            <w:r w:rsidRPr="00B66F73">
              <w:rPr>
                <w:rStyle w:val="Hyperlink"/>
                <w:noProof/>
              </w:rPr>
              <w:t>m.</w:t>
            </w:r>
            <w:r>
              <w:rPr>
                <w:rFonts w:eastAsiaTheme="minorEastAsia" w:cs="Angsana New"/>
                <w:noProof/>
                <w:sz w:val="24"/>
                <w:szCs w:val="30"/>
                <w:lang w:val="en-TH"/>
              </w:rPr>
              <w:tab/>
            </w:r>
            <w:r w:rsidRPr="00B66F73">
              <w:rPr>
                <w:rStyle w:val="Hyperlink"/>
                <w:noProof/>
              </w:rPr>
              <w:t>MFL annular</w:t>
            </w:r>
            <w:r>
              <w:rPr>
                <w:noProof/>
                <w:webHidden/>
              </w:rPr>
              <w:tab/>
            </w:r>
            <w:r>
              <w:rPr>
                <w:noProof/>
                <w:webHidden/>
              </w:rPr>
              <w:fldChar w:fldCharType="begin"/>
            </w:r>
            <w:r>
              <w:rPr>
                <w:noProof/>
                <w:webHidden/>
              </w:rPr>
              <w:instrText xml:space="preserve"> PAGEREF _Toc129805951 \h </w:instrText>
            </w:r>
            <w:r>
              <w:rPr>
                <w:noProof/>
                <w:webHidden/>
              </w:rPr>
            </w:r>
            <w:r>
              <w:rPr>
                <w:noProof/>
                <w:webHidden/>
              </w:rPr>
              <w:fldChar w:fldCharType="separate"/>
            </w:r>
            <w:r>
              <w:rPr>
                <w:noProof/>
                <w:webHidden/>
              </w:rPr>
              <w:t>16</w:t>
            </w:r>
            <w:r>
              <w:rPr>
                <w:noProof/>
                <w:webHidden/>
              </w:rPr>
              <w:fldChar w:fldCharType="end"/>
            </w:r>
          </w:hyperlink>
        </w:p>
        <w:p w14:paraId="7DB711F4" w14:textId="67C8FBF0"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52" w:history="1">
            <w:r w:rsidRPr="00B66F73">
              <w:rPr>
                <w:rStyle w:val="Hyperlink"/>
                <w:noProof/>
              </w:rPr>
              <w:t>8</w:t>
            </w:r>
            <w:r>
              <w:rPr>
                <w:rFonts w:asciiTheme="minorHAnsi" w:eastAsiaTheme="minorEastAsia" w:hAnsiTheme="minorHAnsi" w:cs="Angsana New"/>
                <w:b w:val="0"/>
                <w:bCs w:val="0"/>
                <w:caps w:val="0"/>
                <w:noProof/>
                <w:szCs w:val="30"/>
                <w:lang w:val="en-TH"/>
              </w:rPr>
              <w:tab/>
            </w:r>
            <w:r w:rsidRPr="00B66F73">
              <w:rPr>
                <w:rStyle w:val="Hyperlink"/>
                <w:noProof/>
              </w:rPr>
              <w:t>Evaluation</w:t>
            </w:r>
            <w:r>
              <w:rPr>
                <w:noProof/>
                <w:webHidden/>
              </w:rPr>
              <w:tab/>
            </w:r>
            <w:r>
              <w:rPr>
                <w:noProof/>
                <w:webHidden/>
              </w:rPr>
              <w:fldChar w:fldCharType="begin"/>
            </w:r>
            <w:r>
              <w:rPr>
                <w:noProof/>
                <w:webHidden/>
              </w:rPr>
              <w:instrText xml:space="preserve"> PAGEREF _Toc129805952 \h </w:instrText>
            </w:r>
            <w:r>
              <w:rPr>
                <w:noProof/>
                <w:webHidden/>
              </w:rPr>
            </w:r>
            <w:r>
              <w:rPr>
                <w:noProof/>
                <w:webHidden/>
              </w:rPr>
              <w:fldChar w:fldCharType="separate"/>
            </w:r>
            <w:r>
              <w:rPr>
                <w:noProof/>
                <w:webHidden/>
              </w:rPr>
              <w:t>17</w:t>
            </w:r>
            <w:r>
              <w:rPr>
                <w:noProof/>
                <w:webHidden/>
              </w:rPr>
              <w:fldChar w:fldCharType="end"/>
            </w:r>
          </w:hyperlink>
        </w:p>
        <w:p w14:paraId="7338CB07" w14:textId="53C9A859" w:rsidR="00D5662D" w:rsidRDefault="00D5662D">
          <w:pPr>
            <w:pStyle w:val="TOC3"/>
            <w:tabs>
              <w:tab w:val="left" w:pos="600"/>
              <w:tab w:val="right" w:pos="9350"/>
            </w:tabs>
            <w:rPr>
              <w:rFonts w:eastAsiaTheme="minorEastAsia" w:cs="Angsana New"/>
              <w:noProof/>
              <w:sz w:val="24"/>
              <w:szCs w:val="30"/>
              <w:lang w:val="en-TH"/>
            </w:rPr>
          </w:pPr>
          <w:hyperlink w:anchor="_Toc129805953" w:history="1">
            <w:r w:rsidRPr="00B66F73">
              <w:rPr>
                <w:rStyle w:val="Hyperlink"/>
                <w:noProof/>
              </w:rPr>
              <w:t>a.</w:t>
            </w:r>
            <w:r>
              <w:rPr>
                <w:rFonts w:eastAsiaTheme="minorEastAsia" w:cs="Angsana New"/>
                <w:noProof/>
                <w:sz w:val="24"/>
                <w:szCs w:val="30"/>
                <w:lang w:val="en-TH"/>
              </w:rPr>
              <w:tab/>
            </w:r>
            <w:r w:rsidRPr="00B66F73">
              <w:rPr>
                <w:rStyle w:val="Hyperlink"/>
                <w:noProof/>
              </w:rPr>
              <w:t>Shell settlement</w:t>
            </w:r>
            <w:r>
              <w:rPr>
                <w:noProof/>
                <w:webHidden/>
              </w:rPr>
              <w:tab/>
            </w:r>
            <w:r>
              <w:rPr>
                <w:noProof/>
                <w:webHidden/>
              </w:rPr>
              <w:fldChar w:fldCharType="begin"/>
            </w:r>
            <w:r>
              <w:rPr>
                <w:noProof/>
                <w:webHidden/>
              </w:rPr>
              <w:instrText xml:space="preserve"> PAGEREF _Toc129805953 \h </w:instrText>
            </w:r>
            <w:r>
              <w:rPr>
                <w:noProof/>
                <w:webHidden/>
              </w:rPr>
            </w:r>
            <w:r>
              <w:rPr>
                <w:noProof/>
                <w:webHidden/>
              </w:rPr>
              <w:fldChar w:fldCharType="separate"/>
            </w:r>
            <w:r>
              <w:rPr>
                <w:noProof/>
                <w:webHidden/>
              </w:rPr>
              <w:t>17</w:t>
            </w:r>
            <w:r>
              <w:rPr>
                <w:noProof/>
                <w:webHidden/>
              </w:rPr>
              <w:fldChar w:fldCharType="end"/>
            </w:r>
          </w:hyperlink>
        </w:p>
        <w:p w14:paraId="64D1C274" w14:textId="7B040D4D" w:rsidR="00D5662D" w:rsidRDefault="00D5662D">
          <w:pPr>
            <w:pStyle w:val="TOC3"/>
            <w:tabs>
              <w:tab w:val="left" w:pos="600"/>
              <w:tab w:val="right" w:pos="9350"/>
            </w:tabs>
            <w:rPr>
              <w:rFonts w:eastAsiaTheme="minorEastAsia" w:cs="Angsana New"/>
              <w:noProof/>
              <w:sz w:val="24"/>
              <w:szCs w:val="30"/>
              <w:lang w:val="en-TH"/>
            </w:rPr>
          </w:pPr>
          <w:hyperlink w:anchor="_Toc129805954" w:history="1">
            <w:r w:rsidRPr="00B66F73">
              <w:rPr>
                <w:rStyle w:val="Hyperlink"/>
                <w:noProof/>
              </w:rPr>
              <w:t>b.</w:t>
            </w:r>
            <w:r>
              <w:rPr>
                <w:rFonts w:eastAsiaTheme="minorEastAsia" w:cs="Angsana New"/>
                <w:noProof/>
                <w:sz w:val="24"/>
                <w:szCs w:val="30"/>
                <w:lang w:val="en-TH"/>
              </w:rPr>
              <w:tab/>
            </w:r>
            <w:r w:rsidRPr="00B66F73">
              <w:rPr>
                <w:rStyle w:val="Hyperlink"/>
                <w:noProof/>
              </w:rPr>
              <w:t>Shell tilt or plumbness survey</w:t>
            </w:r>
            <w:r>
              <w:rPr>
                <w:noProof/>
                <w:webHidden/>
              </w:rPr>
              <w:tab/>
            </w:r>
            <w:r>
              <w:rPr>
                <w:noProof/>
                <w:webHidden/>
              </w:rPr>
              <w:fldChar w:fldCharType="begin"/>
            </w:r>
            <w:r>
              <w:rPr>
                <w:noProof/>
                <w:webHidden/>
              </w:rPr>
              <w:instrText xml:space="preserve"> PAGEREF _Toc129805954 \h </w:instrText>
            </w:r>
            <w:r>
              <w:rPr>
                <w:noProof/>
                <w:webHidden/>
              </w:rPr>
            </w:r>
            <w:r>
              <w:rPr>
                <w:noProof/>
                <w:webHidden/>
              </w:rPr>
              <w:fldChar w:fldCharType="separate"/>
            </w:r>
            <w:r>
              <w:rPr>
                <w:noProof/>
                <w:webHidden/>
              </w:rPr>
              <w:t>21</w:t>
            </w:r>
            <w:r>
              <w:rPr>
                <w:noProof/>
                <w:webHidden/>
              </w:rPr>
              <w:fldChar w:fldCharType="end"/>
            </w:r>
          </w:hyperlink>
        </w:p>
        <w:p w14:paraId="5E1DC02B" w14:textId="089917FA" w:rsidR="00D5662D" w:rsidRDefault="00D5662D">
          <w:pPr>
            <w:pStyle w:val="TOC3"/>
            <w:tabs>
              <w:tab w:val="left" w:pos="600"/>
              <w:tab w:val="right" w:pos="9350"/>
            </w:tabs>
            <w:rPr>
              <w:rFonts w:eastAsiaTheme="minorEastAsia" w:cs="Angsana New"/>
              <w:noProof/>
              <w:sz w:val="24"/>
              <w:szCs w:val="30"/>
              <w:lang w:val="en-TH"/>
            </w:rPr>
          </w:pPr>
          <w:hyperlink w:anchor="_Toc129805955" w:history="1">
            <w:r w:rsidRPr="00B66F73">
              <w:rPr>
                <w:rStyle w:val="Hyperlink"/>
                <w:noProof/>
              </w:rPr>
              <w:t>c.</w:t>
            </w:r>
            <w:r>
              <w:rPr>
                <w:rFonts w:eastAsiaTheme="minorEastAsia" w:cs="Angsana New"/>
                <w:noProof/>
                <w:sz w:val="24"/>
                <w:szCs w:val="30"/>
                <w:lang w:val="en-TH"/>
              </w:rPr>
              <w:tab/>
            </w:r>
            <w:r w:rsidRPr="00B66F73">
              <w:rPr>
                <w:rStyle w:val="Hyperlink"/>
                <w:noProof/>
              </w:rPr>
              <w:t>Shell buckling</w:t>
            </w:r>
            <w:r>
              <w:rPr>
                <w:noProof/>
                <w:webHidden/>
              </w:rPr>
              <w:tab/>
            </w:r>
            <w:r>
              <w:rPr>
                <w:noProof/>
                <w:webHidden/>
              </w:rPr>
              <w:fldChar w:fldCharType="begin"/>
            </w:r>
            <w:r>
              <w:rPr>
                <w:noProof/>
                <w:webHidden/>
              </w:rPr>
              <w:instrText xml:space="preserve"> PAGEREF _Toc129805955 \h </w:instrText>
            </w:r>
            <w:r>
              <w:rPr>
                <w:noProof/>
                <w:webHidden/>
              </w:rPr>
            </w:r>
            <w:r>
              <w:rPr>
                <w:noProof/>
                <w:webHidden/>
              </w:rPr>
              <w:fldChar w:fldCharType="separate"/>
            </w:r>
            <w:r>
              <w:rPr>
                <w:noProof/>
                <w:webHidden/>
              </w:rPr>
              <w:t>22</w:t>
            </w:r>
            <w:r>
              <w:rPr>
                <w:noProof/>
                <w:webHidden/>
              </w:rPr>
              <w:fldChar w:fldCharType="end"/>
            </w:r>
          </w:hyperlink>
        </w:p>
        <w:p w14:paraId="36621E45" w14:textId="7DDD1754" w:rsidR="00D5662D" w:rsidRDefault="00D5662D">
          <w:pPr>
            <w:pStyle w:val="TOC3"/>
            <w:tabs>
              <w:tab w:val="left" w:pos="600"/>
              <w:tab w:val="right" w:pos="9350"/>
            </w:tabs>
            <w:rPr>
              <w:rFonts w:eastAsiaTheme="minorEastAsia" w:cs="Angsana New"/>
              <w:noProof/>
              <w:sz w:val="24"/>
              <w:szCs w:val="30"/>
              <w:lang w:val="en-TH"/>
            </w:rPr>
          </w:pPr>
          <w:hyperlink w:anchor="_Toc129805956" w:history="1">
            <w:r w:rsidRPr="00B66F73">
              <w:rPr>
                <w:rStyle w:val="Hyperlink"/>
                <w:noProof/>
              </w:rPr>
              <w:t>d.</w:t>
            </w:r>
            <w:r>
              <w:rPr>
                <w:rFonts w:eastAsiaTheme="minorEastAsia" w:cs="Angsana New"/>
                <w:noProof/>
                <w:sz w:val="24"/>
                <w:szCs w:val="30"/>
                <w:lang w:val="en-TH"/>
              </w:rPr>
              <w:tab/>
            </w:r>
            <w:r w:rsidRPr="00B66F73">
              <w:rPr>
                <w:rStyle w:val="Hyperlink"/>
                <w:noProof/>
              </w:rPr>
              <w:t>Local deviation</w:t>
            </w:r>
            <w:r>
              <w:rPr>
                <w:noProof/>
                <w:webHidden/>
              </w:rPr>
              <w:tab/>
            </w:r>
            <w:r>
              <w:rPr>
                <w:noProof/>
                <w:webHidden/>
              </w:rPr>
              <w:fldChar w:fldCharType="begin"/>
            </w:r>
            <w:r>
              <w:rPr>
                <w:noProof/>
                <w:webHidden/>
              </w:rPr>
              <w:instrText xml:space="preserve"> PAGEREF _Toc129805956 \h </w:instrText>
            </w:r>
            <w:r>
              <w:rPr>
                <w:noProof/>
                <w:webHidden/>
              </w:rPr>
            </w:r>
            <w:r>
              <w:rPr>
                <w:noProof/>
                <w:webHidden/>
              </w:rPr>
              <w:fldChar w:fldCharType="separate"/>
            </w:r>
            <w:r>
              <w:rPr>
                <w:noProof/>
                <w:webHidden/>
              </w:rPr>
              <w:t>23</w:t>
            </w:r>
            <w:r>
              <w:rPr>
                <w:noProof/>
                <w:webHidden/>
              </w:rPr>
              <w:fldChar w:fldCharType="end"/>
            </w:r>
          </w:hyperlink>
        </w:p>
        <w:p w14:paraId="6D2FFF13" w14:textId="5E1BE5F1" w:rsidR="00D5662D" w:rsidRDefault="00D5662D">
          <w:pPr>
            <w:pStyle w:val="TOC3"/>
            <w:tabs>
              <w:tab w:val="left" w:pos="600"/>
              <w:tab w:val="right" w:pos="9350"/>
            </w:tabs>
            <w:rPr>
              <w:rFonts w:eastAsiaTheme="minorEastAsia" w:cs="Angsana New"/>
              <w:noProof/>
              <w:sz w:val="24"/>
              <w:szCs w:val="30"/>
              <w:lang w:val="en-TH"/>
            </w:rPr>
          </w:pPr>
          <w:hyperlink w:anchor="_Toc129805957" w:history="1">
            <w:r w:rsidRPr="00B66F73">
              <w:rPr>
                <w:rStyle w:val="Hyperlink"/>
                <w:noProof/>
              </w:rPr>
              <w:t>e.</w:t>
            </w:r>
            <w:r>
              <w:rPr>
                <w:rFonts w:eastAsiaTheme="minorEastAsia" w:cs="Angsana New"/>
                <w:noProof/>
                <w:sz w:val="24"/>
                <w:szCs w:val="30"/>
                <w:lang w:val="en-TH"/>
              </w:rPr>
              <w:tab/>
            </w:r>
            <w:r w:rsidRPr="00B66F73">
              <w:rPr>
                <w:rStyle w:val="Hyperlink"/>
                <w:noProof/>
              </w:rPr>
              <w:t>Roundness</w:t>
            </w:r>
            <w:r>
              <w:rPr>
                <w:noProof/>
                <w:webHidden/>
              </w:rPr>
              <w:tab/>
            </w:r>
            <w:r>
              <w:rPr>
                <w:noProof/>
                <w:webHidden/>
              </w:rPr>
              <w:fldChar w:fldCharType="begin"/>
            </w:r>
            <w:r>
              <w:rPr>
                <w:noProof/>
                <w:webHidden/>
              </w:rPr>
              <w:instrText xml:space="preserve"> PAGEREF _Toc129805957 \h </w:instrText>
            </w:r>
            <w:r>
              <w:rPr>
                <w:noProof/>
                <w:webHidden/>
              </w:rPr>
            </w:r>
            <w:r>
              <w:rPr>
                <w:noProof/>
                <w:webHidden/>
              </w:rPr>
              <w:fldChar w:fldCharType="separate"/>
            </w:r>
            <w:r>
              <w:rPr>
                <w:noProof/>
                <w:webHidden/>
              </w:rPr>
              <w:t>24</w:t>
            </w:r>
            <w:r>
              <w:rPr>
                <w:noProof/>
                <w:webHidden/>
              </w:rPr>
              <w:fldChar w:fldCharType="end"/>
            </w:r>
          </w:hyperlink>
        </w:p>
        <w:p w14:paraId="65597D14" w14:textId="6316ED9B" w:rsidR="00D5662D" w:rsidRDefault="00D5662D">
          <w:pPr>
            <w:pStyle w:val="TOC3"/>
            <w:tabs>
              <w:tab w:val="left" w:pos="600"/>
              <w:tab w:val="right" w:pos="9350"/>
            </w:tabs>
            <w:rPr>
              <w:rFonts w:eastAsiaTheme="minorEastAsia" w:cs="Angsana New"/>
              <w:noProof/>
              <w:sz w:val="24"/>
              <w:szCs w:val="30"/>
              <w:lang w:val="en-TH"/>
            </w:rPr>
          </w:pPr>
          <w:hyperlink w:anchor="_Toc129805958" w:history="1">
            <w:r w:rsidRPr="00B66F73">
              <w:rPr>
                <w:rStyle w:val="Hyperlink"/>
                <w:noProof/>
              </w:rPr>
              <w:t>f.</w:t>
            </w:r>
            <w:r>
              <w:rPr>
                <w:rFonts w:eastAsiaTheme="minorEastAsia" w:cs="Angsana New"/>
                <w:noProof/>
                <w:sz w:val="24"/>
                <w:szCs w:val="30"/>
                <w:lang w:val="en-TH"/>
              </w:rPr>
              <w:tab/>
            </w:r>
            <w:r w:rsidRPr="00B66F73">
              <w:rPr>
                <w:rStyle w:val="Hyperlink"/>
                <w:noProof/>
              </w:rPr>
              <w:t>Grounding connection</w:t>
            </w:r>
            <w:r>
              <w:rPr>
                <w:noProof/>
                <w:webHidden/>
              </w:rPr>
              <w:tab/>
            </w:r>
            <w:r>
              <w:rPr>
                <w:noProof/>
                <w:webHidden/>
              </w:rPr>
              <w:fldChar w:fldCharType="begin"/>
            </w:r>
            <w:r>
              <w:rPr>
                <w:noProof/>
                <w:webHidden/>
              </w:rPr>
              <w:instrText xml:space="preserve"> PAGEREF _Toc129805958 \h </w:instrText>
            </w:r>
            <w:r>
              <w:rPr>
                <w:noProof/>
                <w:webHidden/>
              </w:rPr>
            </w:r>
            <w:r>
              <w:rPr>
                <w:noProof/>
                <w:webHidden/>
              </w:rPr>
              <w:fldChar w:fldCharType="separate"/>
            </w:r>
            <w:r>
              <w:rPr>
                <w:noProof/>
                <w:webHidden/>
              </w:rPr>
              <w:t>25</w:t>
            </w:r>
            <w:r>
              <w:rPr>
                <w:noProof/>
                <w:webHidden/>
              </w:rPr>
              <w:fldChar w:fldCharType="end"/>
            </w:r>
          </w:hyperlink>
        </w:p>
        <w:p w14:paraId="352047CD" w14:textId="453B46A5" w:rsidR="00D5662D" w:rsidRDefault="00D5662D">
          <w:pPr>
            <w:pStyle w:val="TOC3"/>
            <w:tabs>
              <w:tab w:val="left" w:pos="600"/>
              <w:tab w:val="right" w:pos="9350"/>
            </w:tabs>
            <w:rPr>
              <w:rFonts w:eastAsiaTheme="minorEastAsia" w:cs="Angsana New"/>
              <w:noProof/>
              <w:sz w:val="24"/>
              <w:szCs w:val="30"/>
              <w:lang w:val="en-TH"/>
            </w:rPr>
          </w:pPr>
          <w:hyperlink w:anchor="_Toc129805959" w:history="1">
            <w:r w:rsidRPr="00B66F73">
              <w:rPr>
                <w:rStyle w:val="Hyperlink"/>
                <w:noProof/>
              </w:rPr>
              <w:t>g.</w:t>
            </w:r>
            <w:r>
              <w:rPr>
                <w:rFonts w:eastAsiaTheme="minorEastAsia" w:cs="Angsana New"/>
                <w:noProof/>
                <w:sz w:val="24"/>
                <w:szCs w:val="30"/>
                <w:lang w:val="en-TH"/>
              </w:rPr>
              <w:tab/>
            </w:r>
            <w:r w:rsidRPr="00B66F73">
              <w:rPr>
                <w:rStyle w:val="Hyperlink"/>
                <w:noProof/>
              </w:rPr>
              <w:t>MRT</w:t>
            </w:r>
            <w:r>
              <w:rPr>
                <w:noProof/>
                <w:webHidden/>
              </w:rPr>
              <w:tab/>
            </w:r>
            <w:r>
              <w:rPr>
                <w:noProof/>
                <w:webHidden/>
              </w:rPr>
              <w:fldChar w:fldCharType="begin"/>
            </w:r>
            <w:r>
              <w:rPr>
                <w:noProof/>
                <w:webHidden/>
              </w:rPr>
              <w:instrText xml:space="preserve"> PAGEREF _Toc129805959 \h </w:instrText>
            </w:r>
            <w:r>
              <w:rPr>
                <w:noProof/>
                <w:webHidden/>
              </w:rPr>
            </w:r>
            <w:r>
              <w:rPr>
                <w:noProof/>
                <w:webHidden/>
              </w:rPr>
              <w:fldChar w:fldCharType="separate"/>
            </w:r>
            <w:r>
              <w:rPr>
                <w:noProof/>
                <w:webHidden/>
              </w:rPr>
              <w:t>26</w:t>
            </w:r>
            <w:r>
              <w:rPr>
                <w:noProof/>
                <w:webHidden/>
              </w:rPr>
              <w:fldChar w:fldCharType="end"/>
            </w:r>
          </w:hyperlink>
        </w:p>
        <w:p w14:paraId="2881401C" w14:textId="326F4DA7" w:rsidR="000B5461" w:rsidRDefault="006E2514">
          <w:r w:rsidRPr="006E2514">
            <w:rPr>
              <w:rFonts w:cstheme="minorHAnsi"/>
              <w:caps/>
              <w:szCs w:val="15"/>
            </w:rPr>
            <w:fldChar w:fldCharType="end"/>
          </w:r>
        </w:p>
      </w:sdtContent>
    </w:sdt>
    <w:p w14:paraId="0D3C6F29" w14:textId="77777777" w:rsidR="0078336E" w:rsidRDefault="0078336E" w:rsidP="00E325C9">
      <w:pPr>
        <w:pStyle w:val="Heading1"/>
        <w:sectPr w:rsidR="0078336E" w:rsidSect="00F13757">
          <w:pgSz w:w="12240" w:h="15840"/>
          <w:pgMar w:top="1440" w:right="1440" w:bottom="1440" w:left="1440" w:header="708" w:footer="708" w:gutter="0"/>
          <w:cols w:space="708"/>
          <w:docGrid w:linePitch="360"/>
        </w:sectPr>
      </w:pPr>
    </w:p>
    <w:p w14:paraId="7B151146" w14:textId="66D11971" w:rsidR="00FE4FCE" w:rsidRDefault="00FE4FCE" w:rsidP="00E325C9">
      <w:pPr>
        <w:pStyle w:val="Heading1"/>
      </w:pPr>
      <w:bookmarkStart w:id="0" w:name="_Toc129805929"/>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05930"/>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05931"/>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05932"/>
      <w:r>
        <w:t xml:space="preserve">NDT and survey equipment </w:t>
      </w:r>
      <w:proofErr w:type="gramStart"/>
      <w:r>
        <w:t>used</w:t>
      </w:r>
      <w:bookmarkEnd w:id="3"/>
      <w:proofErr w:type="gramEnd"/>
    </w:p>
    <w:p w14:paraId="6387523A" w14:textId="3047694D" w:rsidR="00E325C9" w:rsidRDefault="00E325C9" w:rsidP="00E325C9">
      <w:pPr>
        <w:pStyle w:val="Heading2"/>
      </w:pPr>
      <w:bookmarkStart w:id="4" w:name="_Toc129805933"/>
      <w:r>
        <w:t>Equipment/Technique description</w:t>
      </w:r>
      <w:bookmarkEnd w:id="4"/>
    </w:p>
    <w:p w14:paraId="3E9F763B" w14:textId="77777777" w:rsidR="00F03FDF" w:rsidRPr="00F03FDF" w:rsidRDefault="00F03FDF" w:rsidP="00F03FDF">
      <w:pPr>
        <w:rPr>
          <w:rFonts w:hint="cs"/>
        </w:rPr>
      </w:pPr>
    </w:p>
    <w:p w14:paraId="5CA44F1E" w14:textId="06878550" w:rsidR="00472EF2" w:rsidRDefault="00472EF2" w:rsidP="00472EF2">
      <w:r>
        <w:t>The following equipment/techniques are normally used during tank inspections:</w:t>
      </w:r>
    </w:p>
    <w:p w14:paraId="1811F34E" w14:textId="77777777" w:rsidR="00F03FDF" w:rsidRDefault="00F03FDF" w:rsidP="00472EF2">
      <w:pPr>
        <w:rPr>
          <w:rFonts w:hint="cs"/>
        </w:rPr>
      </w:pPr>
    </w:p>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Pr>
        <w:rPr>
          <w:rFonts w:hint="cs"/>
        </w:rPr>
      </w:pPr>
    </w:p>
    <w:p w14:paraId="7EC386A6" w14:textId="386A129B" w:rsidR="00472EF2" w:rsidRDefault="00472EF2" w:rsidP="00472EF2">
      <w:pPr>
        <w:rPr>
          <w:b/>
          <w:bCs/>
        </w:rPr>
      </w:pPr>
      <w:r w:rsidRPr="00472EF2">
        <w:rPr>
          <w:b/>
          <w:bCs/>
        </w:rPr>
        <w:t>Equipment</w:t>
      </w:r>
    </w:p>
    <w:p w14:paraId="58588AE4" w14:textId="29D58CC6"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Pr>
        <w:rPr>
          <w:rFonts w:hint="cs"/>
        </w:rPr>
      </w:pPr>
    </w:p>
    <w:p w14:paraId="1DB5B2D6" w14:textId="0C435CAE" w:rsidR="009741BA" w:rsidRDefault="009741BA" w:rsidP="00472EF2">
      <w:pPr>
        <w:rPr>
          <w:b/>
          <w:bCs/>
        </w:rPr>
      </w:pPr>
      <w:r w:rsidRPr="009741BA">
        <w:rPr>
          <w:b/>
          <w:bCs/>
        </w:rPr>
        <w:t>Magnetic Flux Hand Scan</w:t>
      </w:r>
    </w:p>
    <w:p w14:paraId="79AA347D" w14:textId="390F118A"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Pr>
        <w:rPr>
          <w:rFonts w:hint="cs"/>
        </w:rPr>
      </w:pPr>
    </w:p>
    <w:p w14:paraId="16F0A716" w14:textId="3E65E650" w:rsidR="00213754" w:rsidRDefault="00213754" w:rsidP="009741BA">
      <w:pPr>
        <w:rPr>
          <w:b/>
          <w:bCs/>
        </w:rPr>
      </w:pPr>
      <w:r w:rsidRPr="00213754">
        <w:rPr>
          <w:b/>
          <w:bCs/>
        </w:rPr>
        <w:t>Equipment</w:t>
      </w:r>
    </w:p>
    <w:p w14:paraId="3C8E7A7C" w14:textId="62813988" w:rsidR="003E13C4" w:rsidRDefault="00213754" w:rsidP="00213754">
      <w:pPr>
        <w:rPr>
          <w:rFonts w:hint="cs"/>
        </w:rPr>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0"/>
          <w:pgSz w:w="12240" w:h="15840"/>
          <w:pgMar w:top="1440" w:right="1440" w:bottom="1440" w:left="1440" w:header="708" w:footer="708" w:gutter="0"/>
          <w:pgNumType w:start="1"/>
          <w:cols w:space="708"/>
          <w:docGrid w:linePitch="360"/>
        </w:sectPr>
      </w:pPr>
    </w:p>
    <w:p w14:paraId="632B0722" w14:textId="7645A371" w:rsidR="003E13C4" w:rsidRDefault="003E13C4" w:rsidP="003E13C4">
      <w:pPr>
        <w:pStyle w:val="Heading1"/>
      </w:pPr>
      <w:bookmarkStart w:id="5" w:name="_Toc129805934"/>
      <w:r>
        <w:lastRenderedPageBreak/>
        <w:t>History of tank (inspection and repairs)</w:t>
      </w:r>
      <w:bookmarkEnd w:id="5"/>
    </w:p>
    <w:p w14:paraId="263C383B" w14:textId="77777777" w:rsidR="009375D0" w:rsidRPr="009375D0" w:rsidRDefault="009375D0" w:rsidP="009375D0">
      <w:pPr>
        <w:rPr>
          <w:rFonts w:hint="cs"/>
        </w:rPr>
      </w:pPr>
    </w:p>
    <w:p w14:paraId="5241E0AA" w14:textId="22AA756C" w:rsidR="00A91E61" w:rsidRPr="00A91E61" w:rsidRDefault="00A91E61" w:rsidP="00A91E61">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A91E61" w14:paraId="3D470F18" w14:textId="77777777" w:rsidTr="006F01E7">
        <w:trPr>
          <w:trHeight w:val="369"/>
          <w:tblHeader/>
          <w:jc w:val="center"/>
        </w:trPr>
        <w:tc>
          <w:tcPr>
            <w:tcW w:w="7776" w:type="dxa"/>
            <w:tcBorders>
              <w:bottom w:val="single" w:sz="4" w:space="0" w:color="auto"/>
            </w:tcBorders>
            <w:shd w:val="clear" w:color="auto" w:fill="E6E6E6"/>
            <w:vAlign w:val="center"/>
          </w:tcPr>
          <w:p w14:paraId="766AEC97" w14:textId="62BD52F8" w:rsidR="00A91E61" w:rsidRPr="00EF4C96" w:rsidRDefault="00A91E61" w:rsidP="00A807D4">
            <w:r>
              <w:rPr>
                <w:sz w:val="22"/>
                <w:szCs w:val="24"/>
              </w:rPr>
              <w:t>{part}</w:t>
            </w:r>
          </w:p>
        </w:tc>
      </w:tr>
      <w:tr w:rsidR="00A91E61" w14:paraId="079BE8D6" w14:textId="77777777" w:rsidTr="006F01E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6A1AD812" w14:textId="7A30BABC" w:rsidR="00A91E61" w:rsidRPr="008B2DC6" w:rsidRDefault="00A91E61" w:rsidP="006F01E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A91E61" w14:paraId="4722733C" w14:textId="77777777" w:rsidTr="006F01E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03400AE6" w14:textId="27960803" w:rsidR="00A91E61" w:rsidRPr="00430EAF" w:rsidRDefault="00A91E61" w:rsidP="00A807D4">
            <w:r>
              <w:rPr>
                <w:sz w:val="22"/>
                <w:szCs w:val="24"/>
              </w:rPr>
              <w:t>Recommendation</w:t>
            </w:r>
          </w:p>
        </w:tc>
      </w:tr>
      <w:tr w:rsidR="00A91E61" w14:paraId="177C342F" w14:textId="77777777" w:rsidTr="006F01E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FAB9E6A" w14:textId="263B2D08" w:rsidR="00A91E61" w:rsidRPr="008B2DC6" w:rsidRDefault="00A91E61" w:rsidP="00A807D4">
            <w:pPr>
              <w:rPr>
                <w:rFonts w:cs="Arial"/>
                <w:sz w:val="22"/>
                <w:szCs w:val="22"/>
              </w:rPr>
            </w:pPr>
            <w:r>
              <w:rPr>
                <w:rFonts w:cs="Arial"/>
                <w:sz w:val="22"/>
                <w:szCs w:val="22"/>
              </w:rPr>
              <w:t>{recommendation}</w:t>
            </w:r>
          </w:p>
        </w:tc>
      </w:tr>
    </w:tbl>
    <w:p w14:paraId="11549F2B" w14:textId="4DF02B22" w:rsidR="00A91E61" w:rsidRPr="00A91E61" w:rsidRDefault="00A91E61" w:rsidP="00A91E61">
      <w:r>
        <w:t>{/repair}</w:t>
      </w:r>
    </w:p>
    <w:p w14:paraId="1288F4BE" w14:textId="77777777" w:rsidR="0078336E" w:rsidRDefault="0078336E" w:rsidP="00C90A90">
      <w:pPr>
        <w:pStyle w:val="Heading1"/>
        <w:sectPr w:rsidR="0078336E" w:rsidSect="00A457A6">
          <w:pgSz w:w="12240" w:h="15840"/>
          <w:pgMar w:top="1440" w:right="1440" w:bottom="1440" w:left="1440" w:header="708" w:footer="708" w:gutter="0"/>
          <w:pgNumType w:start="1"/>
          <w:cols w:space="708"/>
          <w:docGrid w:linePitch="360"/>
        </w:sectPr>
      </w:pPr>
    </w:p>
    <w:p w14:paraId="4BA0ECAD" w14:textId="41E5DEEA" w:rsidR="00C90A90" w:rsidRDefault="00C90A90" w:rsidP="00C90A90">
      <w:pPr>
        <w:pStyle w:val="Heading1"/>
      </w:pPr>
      <w:bookmarkStart w:id="6" w:name="_Toc129805935"/>
      <w:r>
        <w:lastRenderedPageBreak/>
        <w:t>Tank data</w:t>
      </w:r>
      <w:bookmarkEnd w:id="6"/>
    </w:p>
    <w:p w14:paraId="2AA57FEA" w14:textId="77777777" w:rsidR="00D47070" w:rsidRPr="00D47070" w:rsidRDefault="00D47070" w:rsidP="00D47070">
      <w:pPr>
        <w:rPr>
          <w:rFonts w:hint="cs"/>
        </w:rPr>
      </w:pPr>
    </w:p>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pPr>
        <w:rPr>
          <w:rFonts w:hint="cs"/>
        </w:rPr>
      </w:pPr>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1F50518E" w:rsidR="00B9018D" w:rsidRDefault="009028FD" w:rsidP="00B9018D">
      <w:pPr>
        <w:pStyle w:val="Heading1"/>
      </w:pPr>
      <w:bookmarkStart w:id="7" w:name="_Toc129805936"/>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4EF0BF47" w:rsidR="00421D5B" w:rsidRPr="009028FD" w:rsidRDefault="00AC1957" w:rsidP="009028FD">
            <w:pPr>
              <w:tabs>
                <w:tab w:val="left" w:pos="1622"/>
              </w:tabs>
              <w:rPr>
                <w:szCs w:val="20"/>
              </w:rPr>
            </w:pPr>
            <w:r>
              <w:rPr>
                <w:szCs w:val="20"/>
              </w:rPr>
              <w:t>{#sub</w:t>
            </w:r>
            <w:r w:rsidR="00073D3F">
              <w:rPr>
                <w:szCs w:val="20"/>
              </w:rPr>
              <w:t>_</w:t>
            </w:r>
            <w:proofErr w:type="gramStart"/>
            <w:r>
              <w:rPr>
                <w:szCs w:val="20"/>
              </w:rPr>
              <w:t>header}{</w:t>
            </w:r>
            <w:proofErr w:type="gramEnd"/>
            <w:r>
              <w:rPr>
                <w:szCs w:val="20"/>
              </w:rPr>
              <w:t>subheader_content}</w:t>
            </w:r>
          </w:p>
        </w:tc>
      </w:tr>
      <w:tr w:rsidR="003F04B7" w14:paraId="3F6829EB" w14:textId="77777777" w:rsidTr="007C06E1">
        <w:tc>
          <w:tcPr>
            <w:tcW w:w="704" w:type="dxa"/>
          </w:tcPr>
          <w:p w14:paraId="1C47EDE7" w14:textId="35C041B4" w:rsidR="00421D5B" w:rsidRPr="009028FD" w:rsidRDefault="00AC1957" w:rsidP="002F250E">
            <w:pPr>
              <w:tabs>
                <w:tab w:val="left" w:pos="1622"/>
              </w:tabs>
              <w:jc w:val="center"/>
              <w:rPr>
                <w:szCs w:val="20"/>
              </w:rPr>
            </w:pPr>
            <w:r>
              <w:rPr>
                <w:szCs w:val="20"/>
              </w:rPr>
              <w:t>{#</w:t>
            </w:r>
            <w:proofErr w:type="gramStart"/>
            <w:r>
              <w:rPr>
                <w:szCs w:val="20"/>
              </w:rPr>
              <w:t>topic}</w:t>
            </w:r>
            <w:r w:rsidR="002D3F9B">
              <w:rPr>
                <w:szCs w:val="20"/>
              </w:rPr>
              <w:t>{</w:t>
            </w:r>
            <w:proofErr w:type="gramEnd"/>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036CE248" w:rsidR="00421D5B" w:rsidRPr="009028FD" w:rsidRDefault="00AC1957" w:rsidP="007578DE">
            <w:pPr>
              <w:tabs>
                <w:tab w:val="left" w:pos="1622"/>
              </w:tabs>
              <w:jc w:val="center"/>
              <w:rPr>
                <w:szCs w:val="20"/>
              </w:rPr>
            </w:pPr>
            <w:r>
              <w:rPr>
                <w:szCs w:val="20"/>
              </w:rPr>
              <w:t>{#</w:t>
            </w:r>
            <w:proofErr w:type="gramStart"/>
            <w:r>
              <w:rPr>
                <w:szCs w:val="20"/>
              </w:rPr>
              <w:t>result}{</w:t>
            </w:r>
            <w:proofErr w:type="gramEnd"/>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588032A3" w:rsidR="00421D5B" w:rsidRPr="009028FD" w:rsidRDefault="00BB6070" w:rsidP="009028FD">
            <w:pPr>
              <w:tabs>
                <w:tab w:val="left" w:pos="1622"/>
              </w:tabs>
              <w:rPr>
                <w:szCs w:val="20"/>
              </w:rPr>
            </w:pPr>
            <w:r>
              <w:rPr>
                <w:szCs w:val="20"/>
              </w:rPr>
              <w:t>{comments}</w:t>
            </w:r>
            <w:r w:rsidR="0009658E">
              <w:rPr>
                <w:szCs w:val="20"/>
              </w:rPr>
              <w:t>{/</w:t>
            </w:r>
            <w:proofErr w:type="gramStart"/>
            <w:r w:rsidR="0009658E">
              <w:rPr>
                <w:szCs w:val="20"/>
              </w:rPr>
              <w:t>result}{</w:t>
            </w:r>
            <w:proofErr w:type="gramEnd"/>
            <w:r w:rsidR="0009658E">
              <w:rPr>
                <w:szCs w:val="20"/>
              </w:rPr>
              <w:t>/topic}</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15E9F1AF" w:rsidR="003F04B7" w:rsidRDefault="00500712" w:rsidP="009028FD">
            <w:pPr>
              <w:tabs>
                <w:tab w:val="left" w:pos="1622"/>
              </w:tabs>
              <w:rPr>
                <w:szCs w:val="20"/>
              </w:rPr>
            </w:pPr>
            <w:r>
              <w:rPr>
                <w:szCs w:val="20"/>
              </w:rPr>
              <w:t>{#remark_</w:t>
            </w:r>
            <w:proofErr w:type="gramStart"/>
            <w:r>
              <w:rPr>
                <w:szCs w:val="20"/>
              </w:rPr>
              <w:t>desc}</w:t>
            </w:r>
            <w:r w:rsidR="003F04B7">
              <w:rPr>
                <w:szCs w:val="20"/>
              </w:rPr>
              <w:t>{</w:t>
            </w:r>
            <w:proofErr w:type="gramEnd"/>
            <w:r w:rsidR="003F04B7">
              <w:rPr>
                <w:szCs w:val="20"/>
              </w:rPr>
              <w:t>remark}</w:t>
            </w:r>
            <w:r>
              <w:rPr>
                <w:szCs w:val="20"/>
              </w:rPr>
              <w:t>{/remark_desc}</w:t>
            </w:r>
          </w:p>
        </w:tc>
      </w:tr>
    </w:tbl>
    <w:p w14:paraId="2AA5FD8A" w14:textId="2A556877" w:rsidR="00072F40" w:rsidRDefault="00AC1957" w:rsidP="00A81EB3">
      <w:pPr>
        <w:rPr>
          <w:rFonts w:hint="cs"/>
        </w:r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169A1D82" w:rsidR="00942BA8" w:rsidRPr="00942BA8" w:rsidRDefault="00942BA8" w:rsidP="00942BA8">
      <w:pPr>
        <w:pStyle w:val="Heading1"/>
      </w:pPr>
      <w:bookmarkStart w:id="8" w:name="_Toc129805937"/>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3598B9E4" w:rsidR="009C2B93" w:rsidRDefault="009C2B93" w:rsidP="009C2B93">
      <w:pPr>
        <w:pStyle w:val="Heading1"/>
      </w:pPr>
      <w:bookmarkStart w:id="9" w:name="_Toc129805938"/>
      <w:r>
        <w:lastRenderedPageBreak/>
        <w:t>Thickness</w:t>
      </w:r>
      <w:bookmarkEnd w:id="9"/>
    </w:p>
    <w:p w14:paraId="0A1D24A0" w14:textId="18C92600" w:rsidR="009C2B93" w:rsidRDefault="009C2B93" w:rsidP="00E11884">
      <w:pPr>
        <w:pStyle w:val="Heading3"/>
      </w:pPr>
      <w:bookmarkStart w:id="10" w:name="_Toc129805939"/>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983CD2">
            <w:pPr>
              <w:jc w:val="center"/>
              <w:rPr>
                <w:bCs/>
              </w:rPr>
            </w:pPr>
            <w:r w:rsidRPr="009C2B93">
              <w:t>{#roof_</w:t>
            </w:r>
            <w:proofErr w:type="gramStart"/>
            <w:r w:rsidRPr="009C2B93">
              <w:t>thk}{</w:t>
            </w:r>
            <w:proofErr w:type="gramEnd"/>
            <w:r w:rsidRPr="009C2B93">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49AA30E6"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3EA0EA98" w14:textId="136A50F8" w:rsidR="009C2B93" w:rsidRDefault="009C2B93" w:rsidP="0022343C">
      <w:pPr>
        <w:pStyle w:val="Heading3"/>
      </w:pPr>
      <w:bookmarkStart w:id="11" w:name="_Toc129805940"/>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817E6F">
            <w:pPr>
              <w:jc w:val="center"/>
              <w:rPr>
                <w:bCs/>
              </w:rPr>
            </w:pPr>
            <w:r w:rsidRPr="009C2B93">
              <w:t>{#roofnz_</w:t>
            </w:r>
            <w:proofErr w:type="gramStart"/>
            <w:r w:rsidRPr="009C2B93">
              <w:t>thk}{</w:t>
            </w:r>
            <w:proofErr w:type="gramEnd"/>
            <w:r w:rsidRPr="009C2B93">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90D1B6D"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5FD12DD2" w14:textId="54352FEB" w:rsidR="009C2B93" w:rsidRDefault="009C2B93" w:rsidP="0022343C">
      <w:pPr>
        <w:pStyle w:val="Heading3"/>
      </w:pPr>
      <w:bookmarkStart w:id="12" w:name="_Toc129805941"/>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4C538514" w14:textId="43F24CA4" w:rsidR="000F2C29" w:rsidRPr="000F2C29" w:rsidRDefault="000F2C29" w:rsidP="00817E6F">
      <w:r w:rsidRPr="000F2C29">
        <w:t>- Top and Bottom examination point are spacing from horizontal weld 25 mm</w:t>
      </w:r>
      <w:r w:rsidR="00790BA0">
        <w:t>.</w:t>
      </w:r>
      <w:r>
        <w:br w:type="textWrapping" w:clear="all"/>
      </w:r>
    </w:p>
    <w:tbl>
      <w:tblPr>
        <w:tblW w:w="94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817E6F">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34"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992"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993"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594"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134"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817E6F">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817E6F">
            <w:pPr>
              <w:jc w:val="center"/>
              <w:rPr>
                <w:bCs/>
              </w:rPr>
            </w:pPr>
            <w:r w:rsidRPr="00025611">
              <w:t>{#shell_</w:t>
            </w:r>
            <w:proofErr w:type="gramStart"/>
            <w:r w:rsidRPr="00025611">
              <w:t>thk}{</w:t>
            </w:r>
            <w:proofErr w:type="gramEnd"/>
            <w:r w:rsidRPr="00025611">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26E1E0D8"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63D713F6" w14:textId="0FEF0DE7" w:rsidR="009C2B93" w:rsidRDefault="009C2B93" w:rsidP="0022343C">
      <w:pPr>
        <w:pStyle w:val="Heading3"/>
      </w:pPr>
      <w:bookmarkStart w:id="13" w:name="_Toc129805942"/>
      <w:r>
        <w:lastRenderedPageBreak/>
        <w:t>Shell nozzle thickness</w:t>
      </w:r>
      <w:bookmarkEnd w:id="1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7721E5">
            <w:pPr>
              <w:jc w:val="center"/>
              <w:rPr>
                <w:bCs/>
              </w:rPr>
            </w:pPr>
            <w:r w:rsidRPr="009C2B93">
              <w:t>{#</w:t>
            </w:r>
            <w:r>
              <w:t>shell</w:t>
            </w:r>
            <w:r w:rsidRPr="009C2B93">
              <w:t>nz_</w:t>
            </w:r>
            <w:proofErr w:type="gramStart"/>
            <w:r w:rsidRPr="009C2B93">
              <w:t>thk}{</w:t>
            </w:r>
            <w:proofErr w:type="gramEnd"/>
            <w:r>
              <w:t>shell</w:t>
            </w:r>
            <w:r w:rsidRPr="009C2B93">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1807C963" w:rsidR="009C2B93" w:rsidRPr="005226AB" w:rsidRDefault="009C2B93" w:rsidP="009C2B93">
      <w:pPr>
        <w:rPr>
          <w:rFonts w:cs="Arial"/>
        </w:rPr>
      </w:pPr>
    </w:p>
    <w:p w14:paraId="7DC586A5"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191E017D" w14:textId="33A810C5" w:rsidR="00942BA8" w:rsidRDefault="00F22750" w:rsidP="0022343C">
      <w:pPr>
        <w:pStyle w:val="Heading3"/>
      </w:pPr>
      <w:bookmarkStart w:id="14" w:name="_Toc129805943"/>
      <w:r>
        <w:lastRenderedPageBreak/>
        <w:t>Bottom thickness</w:t>
      </w:r>
      <w:bookmarkEnd w:id="1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1"/>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7721E5">
            <w:pPr>
              <w:jc w:val="center"/>
              <w:rPr>
                <w:bCs/>
              </w:rPr>
            </w:pPr>
            <w:r w:rsidRPr="00F22750">
              <w:t>{#bottom_</w:t>
            </w:r>
            <w:proofErr w:type="gramStart"/>
            <w:r w:rsidRPr="00F22750">
              <w:t>thk}{</w:t>
            </w:r>
            <w:proofErr w:type="gramEnd"/>
            <w:r w:rsidRPr="00F22750">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1DCB642D"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6CD7555C" w14:textId="57342BD2" w:rsidR="00F22750" w:rsidRDefault="00F22750" w:rsidP="0022343C">
      <w:pPr>
        <w:pStyle w:val="Heading3"/>
      </w:pPr>
      <w:bookmarkStart w:id="15" w:name="_Toc129805944"/>
      <w:r>
        <w:lastRenderedPageBreak/>
        <w:t>Annular thickness</w:t>
      </w:r>
      <w:bookmarkEnd w:id="1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7721E5">
            <w:pPr>
              <w:jc w:val="center"/>
              <w:rPr>
                <w:bCs/>
              </w:rPr>
            </w:pPr>
            <w:r w:rsidRPr="00F22750">
              <w:t>{#</w:t>
            </w:r>
            <w:r w:rsidR="00D06E8B">
              <w:t>annular</w:t>
            </w:r>
            <w:r w:rsidRPr="00F22750">
              <w:t>_</w:t>
            </w:r>
            <w:proofErr w:type="gramStart"/>
            <w:r w:rsidRPr="00F22750">
              <w:t>thk}{</w:t>
            </w:r>
            <w:proofErr w:type="gramEnd"/>
            <w:r w:rsidR="00BB76E4">
              <w:t>annular</w:t>
            </w:r>
            <w:r w:rsidRPr="00F22750">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14C2655C" w14:textId="77777777" w:rsidR="00A81EB3" w:rsidRDefault="00A81EB3" w:rsidP="00C23E74">
      <w:pPr>
        <w:pStyle w:val="Heading3"/>
        <w:sectPr w:rsidR="00A81EB3" w:rsidSect="00072F40">
          <w:pgSz w:w="12240" w:h="15840"/>
          <w:pgMar w:top="1440" w:right="1440" w:bottom="1440" w:left="1440" w:header="708" w:footer="708" w:gutter="0"/>
          <w:cols w:space="708"/>
          <w:docGrid w:linePitch="381"/>
        </w:sectPr>
      </w:pPr>
    </w:p>
    <w:p w14:paraId="59154960" w14:textId="4C844E9F" w:rsidR="00C23E74" w:rsidRDefault="00D06E8B" w:rsidP="00C23E74">
      <w:pPr>
        <w:pStyle w:val="Heading3"/>
      </w:pPr>
      <w:bookmarkStart w:id="16" w:name="_Toc129805945"/>
      <w:r>
        <w:lastRenderedPageBreak/>
        <w:t>Critical zone thickness</w:t>
      </w:r>
      <w:bookmarkEnd w:id="1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6B5DBF37" w:rsidR="00C23E74" w:rsidRDefault="00C23E74" w:rsidP="007721E5">
      <w:r w:rsidRPr="00C23E74">
        <w:t xml:space="preserve">- The examination point </w:t>
      </w:r>
      <w:proofErr w:type="gramStart"/>
      <w:r w:rsidRPr="00C23E74">
        <w:t>are</w:t>
      </w:r>
      <w:proofErr w:type="gramEnd"/>
      <w:r w:rsidRPr="00C23E74">
        <w:t xml:space="preserv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7721E5">
            <w:pPr>
              <w:jc w:val="center"/>
              <w:rPr>
                <w:bCs/>
              </w:rPr>
            </w:pPr>
            <w:r w:rsidRPr="00F22750">
              <w:t>{#critical_</w:t>
            </w:r>
            <w:proofErr w:type="gramStart"/>
            <w:r w:rsidRPr="00F22750">
              <w:t>thk}{</w:t>
            </w:r>
            <w:proofErr w:type="gramEnd"/>
            <w:r w:rsidRPr="00F22750">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00B741D5"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6339B066" w14:textId="3F727467" w:rsidR="00F57C18" w:rsidRDefault="00F57C18" w:rsidP="0022343C">
      <w:pPr>
        <w:pStyle w:val="Heading3"/>
      </w:pPr>
      <w:bookmarkStart w:id="17" w:name="_Toc129805946"/>
      <w:r>
        <w:lastRenderedPageBreak/>
        <w:t>Projection plate thickness</w:t>
      </w:r>
      <w:bookmarkEnd w:id="17"/>
    </w:p>
    <w:p w14:paraId="60D77790" w14:textId="4512B9EF" w:rsidR="00F509EE" w:rsidRDefault="00F509EE" w:rsidP="00F509EE"/>
    <w:p w14:paraId="3EBE6392" w14:textId="77777777" w:rsidR="00F509EE" w:rsidRPr="00F509EE" w:rsidRDefault="00F509EE" w:rsidP="007721E5">
      <w:r w:rsidRPr="00F509EE">
        <w:t xml:space="preserve">- UT measurements of the projection plate and bottom of shell around the circumference of the </w:t>
      </w:r>
      <w:proofErr w:type="gramStart"/>
      <w:r w:rsidRPr="00F509EE">
        <w:t>tank;</w:t>
      </w:r>
      <w:proofErr w:type="gramEnd"/>
    </w:p>
    <w:p w14:paraId="28FEBF5E" w14:textId="77777777" w:rsidR="00F509EE" w:rsidRPr="00F509EE" w:rsidRDefault="00F509EE" w:rsidP="007721E5">
      <w:r w:rsidRPr="00F509EE">
        <w:tab/>
        <w:t xml:space="preserve">D ≤ 10 m; Examination </w:t>
      </w:r>
      <w:proofErr w:type="gramStart"/>
      <w:r w:rsidRPr="00F509EE">
        <w:t>were</w:t>
      </w:r>
      <w:proofErr w:type="gramEnd"/>
      <w:r w:rsidRPr="00F509EE">
        <w:t xml:space="preserve"> made at 1 m interval.</w:t>
      </w:r>
    </w:p>
    <w:p w14:paraId="50003F21" w14:textId="77777777" w:rsidR="00F509EE" w:rsidRPr="00F509EE" w:rsidRDefault="00F509EE" w:rsidP="007721E5">
      <w:r w:rsidRPr="00F509EE">
        <w:tab/>
        <w:t xml:space="preserve">10 m &lt; D ≤ 30 m; Examination </w:t>
      </w:r>
      <w:proofErr w:type="gramStart"/>
      <w:r w:rsidRPr="00F509EE">
        <w:t>were</w:t>
      </w:r>
      <w:proofErr w:type="gramEnd"/>
      <w:r w:rsidRPr="00F509EE">
        <w:t xml:space="preserve"> made at 2 m interval.</w:t>
      </w:r>
    </w:p>
    <w:p w14:paraId="3482C7DB" w14:textId="77777777" w:rsidR="00F509EE" w:rsidRPr="00F509EE" w:rsidRDefault="00F509EE" w:rsidP="007721E5">
      <w:r w:rsidRPr="00F509EE">
        <w:tab/>
        <w:t xml:space="preserve">D </w:t>
      </w:r>
      <w:r w:rsidRPr="00F509EE">
        <w:rPr>
          <w:rFonts w:ascii="Arial" w:hAnsi="Arial" w:cs="Arial"/>
        </w:rPr>
        <w:t>˃</w:t>
      </w:r>
      <w:r w:rsidRPr="00F509EE">
        <w:t xml:space="preserve"> 30 m; Examination </w:t>
      </w:r>
      <w:proofErr w:type="gramStart"/>
      <w:r w:rsidRPr="00F509EE">
        <w:t>were</w:t>
      </w:r>
      <w:proofErr w:type="gramEnd"/>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5AB48229" w:rsidR="00F509EE" w:rsidRDefault="00F509EE" w:rsidP="007721E5">
      <w:r w:rsidRPr="00F509EE">
        <w:t>- Measurements location is spacing from shell to bottom weld 25 mm both at projection plate and bottom of shell.</w:t>
      </w:r>
    </w:p>
    <w:p w14:paraId="59F2488B" w14:textId="77777777" w:rsidR="00F509EE" w:rsidRPr="00F509EE" w:rsidRDefault="00F509EE" w:rsidP="00F509EE">
      <w:pPr>
        <w:rPr>
          <w:sz w:val="22"/>
          <w:szCs w:val="24"/>
        </w:rPr>
      </w:pPr>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7721E5">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7721E5">
            <w:pPr>
              <w:jc w:val="center"/>
            </w:pPr>
            <w:r w:rsidRPr="00F22750">
              <w:t>TP</w:t>
            </w:r>
          </w:p>
          <w:p w14:paraId="6ECFB533" w14:textId="77777777" w:rsidR="00F57C18" w:rsidRPr="00F22750" w:rsidRDefault="00F57C18" w:rsidP="007721E5">
            <w:pPr>
              <w:jc w:val="center"/>
            </w:pPr>
            <w:r w:rsidRPr="00F22750">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7721E5">
            <w:pPr>
              <w:jc w:val="center"/>
              <w:rPr>
                <w:rFonts w:cs="Browallia New"/>
              </w:rPr>
            </w:pPr>
            <w:r w:rsidRPr="00F22750">
              <w:rPr>
                <w:rFonts w:cs="Browallia New"/>
              </w:rPr>
              <w:t>TP</w:t>
            </w:r>
          </w:p>
          <w:p w14:paraId="631BD244" w14:textId="77777777" w:rsidR="00F57C18" w:rsidRPr="00F22750" w:rsidRDefault="00F57C18"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D5E7489" w14:textId="77A32307" w:rsidR="00F57C18" w:rsidRPr="00F22750" w:rsidRDefault="00F331E8" w:rsidP="007721E5">
            <w:pPr>
              <w:jc w:val="center"/>
            </w:pPr>
            <w:proofErr w:type="spellStart"/>
            <w:r>
              <w:t>t</w:t>
            </w:r>
            <w:r w:rsidR="00F57C18" w:rsidRPr="00F22750">
              <w:t>nom</w:t>
            </w:r>
            <w:proofErr w:type="spellEnd"/>
          </w:p>
          <w:p w14:paraId="6BA992F2" w14:textId="77777777" w:rsidR="00F57C18" w:rsidRPr="00F22750" w:rsidRDefault="00F57C18" w:rsidP="007721E5">
            <w:pPr>
              <w:jc w:val="center"/>
            </w:pPr>
            <w:r w:rsidRPr="00F22750">
              <w:t>(mm)</w:t>
            </w:r>
          </w:p>
        </w:tc>
        <w:tc>
          <w:tcPr>
            <w:tcW w:w="993" w:type="dxa"/>
            <w:tcBorders>
              <w:bottom w:val="single" w:sz="4" w:space="0" w:color="auto"/>
            </w:tcBorders>
            <w:shd w:val="clear" w:color="auto" w:fill="E6E6E6"/>
            <w:vAlign w:val="center"/>
          </w:tcPr>
          <w:p w14:paraId="63772C52" w14:textId="0163CEDD" w:rsidR="00F57C18" w:rsidRPr="00F22750" w:rsidRDefault="00F331E8" w:rsidP="007721E5">
            <w:pPr>
              <w:jc w:val="center"/>
            </w:pPr>
            <w:proofErr w:type="spellStart"/>
            <w:r>
              <w:t>t</w:t>
            </w:r>
            <w:r w:rsidR="00F57C18" w:rsidRPr="00F22750">
              <w:t>min</w:t>
            </w:r>
            <w:proofErr w:type="spellEnd"/>
          </w:p>
          <w:p w14:paraId="6DEC40E5" w14:textId="77777777" w:rsidR="00F57C18" w:rsidRPr="00F22750" w:rsidRDefault="00F57C18" w:rsidP="007721E5">
            <w:pPr>
              <w:jc w:val="center"/>
            </w:pPr>
            <w:r w:rsidRPr="00F22750">
              <w:t>(mm)</w:t>
            </w:r>
          </w:p>
        </w:tc>
        <w:tc>
          <w:tcPr>
            <w:tcW w:w="1594" w:type="dxa"/>
            <w:tcBorders>
              <w:bottom w:val="single" w:sz="4" w:space="0" w:color="auto"/>
            </w:tcBorders>
            <w:shd w:val="clear" w:color="auto" w:fill="E6E6E6"/>
            <w:vAlign w:val="center"/>
          </w:tcPr>
          <w:p w14:paraId="1B827BBE" w14:textId="77777777" w:rsidR="00F57C18" w:rsidRPr="00F22750" w:rsidRDefault="00F57C18" w:rsidP="007721E5">
            <w:pPr>
              <w:jc w:val="center"/>
            </w:pPr>
            <w:r w:rsidRPr="00F22750">
              <w:t>Inspection Date</w:t>
            </w:r>
          </w:p>
        </w:tc>
        <w:tc>
          <w:tcPr>
            <w:tcW w:w="1134" w:type="dxa"/>
            <w:tcBorders>
              <w:bottom w:val="single" w:sz="4" w:space="0" w:color="auto"/>
            </w:tcBorders>
            <w:shd w:val="clear" w:color="auto" w:fill="E6E6E6"/>
            <w:vAlign w:val="center"/>
          </w:tcPr>
          <w:p w14:paraId="77D1E6E3" w14:textId="3EE065AE" w:rsidR="00F57C18" w:rsidRPr="00F22750" w:rsidRDefault="00F331E8" w:rsidP="007721E5">
            <w:pPr>
              <w:jc w:val="center"/>
            </w:pPr>
            <w:r>
              <w:t>t</w:t>
            </w:r>
            <w:r w:rsidR="00F57C18" w:rsidRPr="00F22750">
              <w:t>actual</w:t>
            </w:r>
          </w:p>
          <w:p w14:paraId="4A937B84" w14:textId="77777777" w:rsidR="00F57C18" w:rsidRPr="00F22750" w:rsidRDefault="00F57C18" w:rsidP="007721E5">
            <w:pPr>
              <w:jc w:val="center"/>
            </w:pPr>
            <w:r w:rsidRPr="00F22750">
              <w:t>(mm)</w:t>
            </w:r>
          </w:p>
        </w:tc>
        <w:tc>
          <w:tcPr>
            <w:tcW w:w="1134" w:type="dxa"/>
            <w:tcBorders>
              <w:bottom w:val="single" w:sz="4" w:space="0" w:color="auto"/>
            </w:tcBorders>
            <w:shd w:val="clear" w:color="auto" w:fill="E6E6E6"/>
            <w:vAlign w:val="center"/>
          </w:tcPr>
          <w:p w14:paraId="16F643E8" w14:textId="77777777" w:rsidR="00F57C18" w:rsidRPr="00F22750" w:rsidRDefault="00F57C18" w:rsidP="007721E5">
            <w:pPr>
              <w:jc w:val="center"/>
              <w:rPr>
                <w:bCs/>
              </w:rPr>
            </w:pPr>
            <w:r w:rsidRPr="00F22750">
              <w:rPr>
                <w:bCs/>
              </w:rPr>
              <w:t>CR</w:t>
            </w:r>
          </w:p>
          <w:p w14:paraId="0097E3AB" w14:textId="77777777" w:rsidR="00F57C18" w:rsidRPr="00F22750" w:rsidRDefault="00F57C18"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7721E5">
            <w:pPr>
              <w:jc w:val="center"/>
              <w:rPr>
                <w:bCs/>
              </w:rPr>
            </w:pPr>
            <w:r w:rsidRPr="00F22750">
              <w:rPr>
                <w:bCs/>
              </w:rPr>
              <w:t>RL</w:t>
            </w:r>
          </w:p>
          <w:p w14:paraId="1C2684B1" w14:textId="77777777" w:rsidR="00F57C18" w:rsidRPr="00F22750" w:rsidRDefault="00F57C18" w:rsidP="007721E5">
            <w:pPr>
              <w:jc w:val="center"/>
              <w:rPr>
                <w:bCs/>
              </w:rPr>
            </w:pPr>
            <w:r w:rsidRPr="00F22750">
              <w:rPr>
                <w:bCs/>
              </w:rPr>
              <w:t>(</w:t>
            </w:r>
            <w:proofErr w:type="spellStart"/>
            <w:r w:rsidRPr="00F22750">
              <w:rPr>
                <w:bCs/>
              </w:rPr>
              <w:t>yrs</w:t>
            </w:r>
            <w:proofErr w:type="spellEnd"/>
            <w:r w:rsidRPr="00F22750">
              <w:rPr>
                <w:bCs/>
              </w:rPr>
              <w:t>)</w:t>
            </w:r>
          </w:p>
        </w:tc>
      </w:tr>
      <w:tr w:rsidR="00F57C18" w:rsidRPr="00F22750" w14:paraId="13EF01E2" w14:textId="77777777" w:rsidTr="007721E5">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7721E5">
            <w:pPr>
              <w:jc w:val="center"/>
              <w:rPr>
                <w:rFonts w:cs="Cordia New"/>
              </w:rPr>
            </w:pPr>
            <w:r>
              <w:t>{#projection_</w:t>
            </w:r>
            <w:proofErr w:type="gramStart"/>
            <w:r>
              <w:t>thk}</w:t>
            </w:r>
            <w:r w:rsidR="00F57C18" w:rsidRPr="00F22750">
              <w:t>{</w:t>
            </w:r>
            <w:proofErr w:type="gramEnd"/>
            <w:r w:rsidR="00F57C18" w:rsidRPr="00F22750">
              <w:t>tp_name</w:t>
            </w:r>
            <w:r w:rsidR="00F57C18"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7721E5">
            <w:pPr>
              <w:jc w:val="center"/>
            </w:pPr>
            <w:r w:rsidRPr="00F22750">
              <w:t>{</w:t>
            </w:r>
            <w:proofErr w:type="spellStart"/>
            <w:r w:rsidRPr="00F22750">
              <w:t>rl</w:t>
            </w:r>
            <w:proofErr w:type="spellEnd"/>
            <w:proofErr w:type="gramStart"/>
            <w:r w:rsidRPr="00F22750">
              <w:t>}{</w:t>
            </w:r>
            <w:proofErr w:type="gramEnd"/>
            <w:r w:rsidRPr="00F22750">
              <w:t>/</w:t>
            </w:r>
            <w:r w:rsidR="00903E29">
              <w:t xml:space="preserve"> </w:t>
            </w:r>
            <w:proofErr w:type="spellStart"/>
            <w:r w:rsidR="00903E29">
              <w:t>projection_thk</w:t>
            </w:r>
            <w:proofErr w:type="spellEnd"/>
            <w:r w:rsidRPr="00F22750">
              <w:t>}</w:t>
            </w:r>
          </w:p>
        </w:tc>
      </w:tr>
    </w:tbl>
    <w:p w14:paraId="11653FD4"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0A3F5F4B" w14:textId="0B88B75D" w:rsidR="000A4C45" w:rsidRDefault="000A4C45" w:rsidP="0022343C">
      <w:pPr>
        <w:pStyle w:val="Heading3"/>
      </w:pPr>
      <w:bookmarkStart w:id="18" w:name="_Toc129805947"/>
      <w:r>
        <w:lastRenderedPageBreak/>
        <w:t>Piping thickness</w:t>
      </w:r>
      <w:bookmarkEnd w:id="1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51A4" w:rsidRPr="00F22750" w14:paraId="3D7BEDC5" w14:textId="77777777" w:rsidTr="004D6B08">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584"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4D6B08">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4D6B08">
            <w:pPr>
              <w:jc w:val="center"/>
              <w:rPr>
                <w:bCs/>
              </w:rPr>
            </w:pPr>
            <w:r w:rsidRPr="00F22750">
              <w:t>{#</w:t>
            </w:r>
            <w:r w:rsidR="00125C3B">
              <w:t>piping</w:t>
            </w:r>
            <w:r w:rsidRPr="00F22750">
              <w:t>_</w:t>
            </w:r>
            <w:proofErr w:type="gramStart"/>
            <w:r w:rsidRPr="00F22750">
              <w:t>thk}{</w:t>
            </w:r>
            <w:proofErr w:type="gramEnd"/>
            <w:r w:rsidR="00125C3B">
              <w:t>piping</w:t>
            </w:r>
            <w:r w:rsidRPr="00F22750">
              <w:t>_no}</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4D6B08">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0DF155D0" w14:textId="77777777" w:rsidR="00A81EB3" w:rsidRDefault="00A81EB3" w:rsidP="0022343C">
      <w:pPr>
        <w:pStyle w:val="Heading3"/>
        <w:sectPr w:rsidR="00A81EB3" w:rsidSect="00072F40">
          <w:pgSz w:w="12240" w:h="15840"/>
          <w:pgMar w:top="1440" w:right="1440" w:bottom="1440" w:left="1440" w:header="708" w:footer="708" w:gutter="0"/>
          <w:cols w:space="708"/>
          <w:docGrid w:linePitch="381"/>
        </w:sectPr>
      </w:pPr>
    </w:p>
    <w:p w14:paraId="3D9E6470" w14:textId="02C1A23C" w:rsidR="009F6BF9" w:rsidRDefault="009F6BF9" w:rsidP="0022343C">
      <w:pPr>
        <w:pStyle w:val="Heading3"/>
      </w:pPr>
      <w:bookmarkStart w:id="19" w:name="_Toc129805948"/>
      <w:r>
        <w:lastRenderedPageBreak/>
        <w:t>Coil thickness</w:t>
      </w:r>
      <w:bookmarkEnd w:id="1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51A4" w:rsidRPr="00F22750" w14:paraId="63AA3467" w14:textId="77777777" w:rsidTr="004D6B08">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584"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4D6B08">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4D6B08">
            <w:pPr>
              <w:jc w:val="center"/>
              <w:rPr>
                <w:bCs/>
              </w:rPr>
            </w:pPr>
            <w:r w:rsidRPr="00F22750">
              <w:t>{#</w:t>
            </w:r>
            <w:r>
              <w:t>coil</w:t>
            </w:r>
            <w:r w:rsidRPr="00F22750">
              <w:t>_</w:t>
            </w:r>
            <w:proofErr w:type="gramStart"/>
            <w:r w:rsidRPr="00F22750">
              <w:t>thk}{</w:t>
            </w:r>
            <w:proofErr w:type="gramEnd"/>
            <w:r w:rsidR="00795871">
              <w:t>coil</w:t>
            </w:r>
            <w:r w:rsidRPr="00F22750">
              <w:t>_no}</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4D6B08">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4D6B08">
            <w:pPr>
              <w:jc w:val="center"/>
            </w:pPr>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60C84DF3" w14:textId="77777777" w:rsidR="00A81EB3" w:rsidRDefault="00A81EB3" w:rsidP="00E11884">
      <w:pPr>
        <w:pStyle w:val="Heading3"/>
        <w:sectPr w:rsidR="00A81EB3" w:rsidSect="00072F40">
          <w:pgSz w:w="12240" w:h="15840"/>
          <w:pgMar w:top="1440" w:right="1440" w:bottom="1440" w:left="1440" w:header="708" w:footer="708" w:gutter="0"/>
          <w:cols w:space="708"/>
          <w:docGrid w:linePitch="381"/>
        </w:sectPr>
      </w:pPr>
    </w:p>
    <w:p w14:paraId="402151A1" w14:textId="0D7A30F7" w:rsidR="00E11884" w:rsidRDefault="00E11884" w:rsidP="00E11884">
      <w:pPr>
        <w:pStyle w:val="Heading3"/>
      </w:pPr>
      <w:bookmarkStart w:id="20" w:name="_Toc129805949"/>
      <w:r>
        <w:lastRenderedPageBreak/>
        <w:t>Sump thickness</w:t>
      </w:r>
      <w:bookmarkEnd w:id="2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D82994">
            <w:pPr>
              <w:jc w:val="center"/>
              <w:rPr>
                <w:bCs/>
              </w:rPr>
            </w:pPr>
            <w:r w:rsidRPr="00F22750">
              <w:t>{#</w:t>
            </w:r>
            <w:r>
              <w:t>sump</w:t>
            </w:r>
            <w:r w:rsidRPr="00F22750">
              <w:t>_</w:t>
            </w:r>
            <w:proofErr w:type="gramStart"/>
            <w:r w:rsidRPr="00F22750">
              <w:t>thk}{</w:t>
            </w:r>
            <w:proofErr w:type="gramEnd"/>
            <w:r>
              <w:t>sump</w:t>
            </w:r>
            <w:r w:rsidRPr="00F22750">
              <w:t>_no}</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3617BE90" w14:textId="77777777" w:rsidR="00A81EB3" w:rsidRDefault="00A81EB3" w:rsidP="00B408CD">
      <w:pPr>
        <w:pStyle w:val="Heading3"/>
        <w:sectPr w:rsidR="00A81EB3" w:rsidSect="00072F40">
          <w:pgSz w:w="12240" w:h="15840"/>
          <w:pgMar w:top="1440" w:right="1440" w:bottom="1440" w:left="1440" w:header="708" w:footer="708" w:gutter="0"/>
          <w:cols w:space="708"/>
          <w:docGrid w:linePitch="381"/>
        </w:sectPr>
      </w:pPr>
    </w:p>
    <w:p w14:paraId="30CC00C1" w14:textId="28DC2737" w:rsidR="00E11884" w:rsidRDefault="00AB3218" w:rsidP="00B408CD">
      <w:pPr>
        <w:pStyle w:val="Heading3"/>
      </w:pPr>
      <w:bookmarkStart w:id="21" w:name="_Toc129805950"/>
      <w:r>
        <w:lastRenderedPageBreak/>
        <w:t>MFL bottom</w:t>
      </w:r>
      <w:bookmarkEnd w:id="2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22" w:name="_Toc129805951"/>
      <w:r>
        <w:t>MFL annular</w:t>
      </w:r>
      <w:bookmarkEnd w:id="2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69922DB" w:rsidR="005B2F87" w:rsidRDefault="000736EA" w:rsidP="005B2F87">
      <w:pPr>
        <w:pStyle w:val="Heading1"/>
      </w:pPr>
      <w:bookmarkStart w:id="23" w:name="_Toc129805952"/>
      <w:r>
        <w:lastRenderedPageBreak/>
        <w:t>Evaluation</w:t>
      </w:r>
      <w:bookmarkEnd w:id="23"/>
    </w:p>
    <w:p w14:paraId="4C410A71" w14:textId="2D678B06" w:rsidR="005B2F87" w:rsidRDefault="005B2F87" w:rsidP="005B2F87">
      <w:pPr>
        <w:pStyle w:val="Heading3"/>
      </w:pPr>
      <w:bookmarkStart w:id="24" w:name="_Toc129805953"/>
      <w:r>
        <w:t>Shell settlement</w:t>
      </w:r>
      <w:bookmarkEnd w:id="2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E32AA0">
      <w:r w:rsidRPr="003D019E">
        <w:t>- There must be at least 8 settlement points. The maximum spacing of settlement point is 32 ft. (9.7536 m) around the circumference.</w:t>
      </w:r>
    </w:p>
    <w:p w14:paraId="616D5C4F" w14:textId="77777777" w:rsidR="003D019E" w:rsidRPr="003D019E" w:rsidRDefault="003D019E" w:rsidP="00E32AA0">
      <w:r w:rsidRPr="003D019E">
        <w:t>- Points shall be equally spaced around the tank shell. There must be at least 4 equally spaced diametrical measurements.</w:t>
      </w:r>
    </w:p>
    <w:p w14:paraId="3B7B2707" w14:textId="77777777" w:rsidR="003D019E" w:rsidRPr="003D019E" w:rsidRDefault="003D019E" w:rsidP="00E32AA0">
      <w:r w:rsidRPr="003D019E">
        <w:t>- Measurements can best be taken at (every) vertical weld (with equal distance) of bottom shell coarse.</w:t>
      </w:r>
    </w:p>
    <w:p w14:paraId="7E9519B2" w14:textId="77777777" w:rsidR="003D019E" w:rsidRPr="003D019E" w:rsidRDefault="003D019E" w:rsidP="00E32AA0">
      <w:r w:rsidRPr="003D019E">
        <w:t>- Count welds from entry manhole in CW direction.</w:t>
      </w:r>
    </w:p>
    <w:p w14:paraId="79CC33E1" w14:textId="0DA5B1C4" w:rsidR="003D019E" w:rsidRDefault="003D019E" w:rsidP="00E32AA0">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E32AA0">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E32AA0"/>
    <w:p w14:paraId="22DE3494" w14:textId="5E2EDCB2" w:rsidR="009B2D37" w:rsidRPr="00A81EB3" w:rsidRDefault="003D019E" w:rsidP="00E32AA0">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847DB8">
            <w:pPr>
              <w:jc w:val="center"/>
              <w:rPr>
                <w:b/>
                <w:bCs/>
              </w:rPr>
            </w:pPr>
            <w:r w:rsidRPr="005B2F87">
              <w:t>{#shell_settlement_</w:t>
            </w:r>
            <w:proofErr w:type="gramStart"/>
            <w:r w:rsidRPr="005B2F87">
              <w:t>point}{</w:t>
            </w:r>
            <w:proofErr w:type="gramEnd"/>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1E0733BD" w:rsidR="003E2FA4" w:rsidRDefault="0013013B" w:rsidP="000736EA">
      <w:pPr>
        <w:tabs>
          <w:tab w:val="left" w:pos="1057"/>
        </w:tabs>
      </w:pPr>
      <w:r>
        <w:rPr>
          <w:sz w:val="22"/>
          <w:szCs w:val="24"/>
        </w:rPr>
        <w:t>{/</w:t>
      </w:r>
      <w:proofErr w:type="spellStart"/>
      <w:r>
        <w:rPr>
          <w:sz w:val="22"/>
          <w:szCs w:val="24"/>
        </w:rPr>
        <w:t>shell_settlement_api_sum</w:t>
      </w:r>
      <w:proofErr w:type="spellEnd"/>
      <w:r>
        <w:rPr>
          <w:sz w:val="22"/>
          <w:szCs w:val="24"/>
        </w:rPr>
        <w:t>}</w:t>
      </w:r>
    </w:p>
    <w:p w14:paraId="366B0423" w14:textId="7BA7851E" w:rsidR="003E2FA4" w:rsidRDefault="003E2FA4" w:rsidP="000736EA">
      <w:pPr>
        <w:tabs>
          <w:tab w:val="left" w:pos="1057"/>
        </w:tabs>
      </w:pPr>
      <w:r>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847DB8">
        <w:trPr>
          <w:trHeight w:val="482"/>
          <w:jc w:val="center"/>
        </w:trPr>
        <w:tc>
          <w:tcPr>
            <w:tcW w:w="2829" w:type="dxa"/>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847DB8">
        <w:trPr>
          <w:trHeight w:val="482"/>
          <w:jc w:val="center"/>
        </w:trPr>
        <w:tc>
          <w:tcPr>
            <w:tcW w:w="2829" w:type="dxa"/>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550E9A" w:rsidRPr="00550E9A">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2pt;height:13.7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w:t>
            </w:r>
            <w:proofErr w:type="spellStart"/>
            <w:r w:rsidRPr="004065D9">
              <w:t>s_arc</w:t>
            </w:r>
            <w:proofErr w:type="spellEnd"/>
            <w:r w:rsidRPr="004065D9">
              <w:t>} ft.</w:t>
            </w:r>
          </w:p>
        </w:tc>
      </w:tr>
      <w:tr w:rsidR="00BB2618" w14:paraId="37259164" w14:textId="77777777" w:rsidTr="00847DB8">
        <w:trPr>
          <w:trHeight w:val="482"/>
          <w:jc w:val="center"/>
        </w:trPr>
        <w:tc>
          <w:tcPr>
            <w:tcW w:w="2829" w:type="dxa"/>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 xml:space="preserve">{e} </w:t>
            </w:r>
            <w:proofErr w:type="spellStart"/>
            <w:r w:rsidRPr="004065D9">
              <w:t>lbf</w:t>
            </w:r>
            <w:proofErr w:type="spellEnd"/>
            <w:r w:rsidRPr="004065D9">
              <w:t>/in2</w:t>
            </w:r>
          </w:p>
        </w:tc>
        <w:tc>
          <w:tcPr>
            <w:tcW w:w="2976" w:type="dxa"/>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w:t>
            </w:r>
            <w:proofErr w:type="spellStart"/>
            <w:r w:rsidRPr="004065D9">
              <w:t>diameter_ft</w:t>
            </w:r>
            <w:proofErr w:type="spellEnd"/>
            <w:r w:rsidRPr="004065D9">
              <w:t>} ft.</w:t>
            </w:r>
          </w:p>
        </w:tc>
      </w:tr>
      <w:tr w:rsidR="00BB2618" w14:paraId="4B476451" w14:textId="77777777" w:rsidTr="00847DB8">
        <w:trPr>
          <w:trHeight w:val="482"/>
          <w:jc w:val="center"/>
        </w:trPr>
        <w:tc>
          <w:tcPr>
            <w:tcW w:w="2829" w:type="dxa"/>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w:t>
            </w:r>
            <w:proofErr w:type="spellStart"/>
            <w:r w:rsidRPr="004065D9">
              <w:t>tank_height_ft</w:t>
            </w:r>
            <w:proofErr w:type="spellEnd"/>
            <w:r w:rsidRPr="004065D9">
              <w:t>} ft.</w:t>
            </w:r>
          </w:p>
        </w:tc>
        <w:tc>
          <w:tcPr>
            <w:tcW w:w="2976" w:type="dxa"/>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w:t>
            </w:r>
            <w:proofErr w:type="spellStart"/>
            <w:r w:rsidRPr="004065D9">
              <w:t>tank_height_ft</w:t>
            </w:r>
            <w:proofErr w:type="spellEnd"/>
            <w:r w:rsidRPr="004065D9">
              <w:t>} ft.</w:t>
            </w:r>
          </w:p>
        </w:tc>
      </w:tr>
      <w:tr w:rsidR="00BB2618" w14:paraId="4EE3E972" w14:textId="77777777" w:rsidTr="00847DB8">
        <w:trPr>
          <w:trHeight w:val="482"/>
          <w:jc w:val="center"/>
        </w:trPr>
        <w:tc>
          <w:tcPr>
            <w:tcW w:w="2829" w:type="dxa"/>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 xml:space="preserve">{yield} </w:t>
            </w:r>
            <w:proofErr w:type="spellStart"/>
            <w:r w:rsidRPr="004065D9">
              <w:t>lbf</w:t>
            </w:r>
            <w:proofErr w:type="spellEnd"/>
            <w:r w:rsidRPr="004065D9">
              <w:t>/in2</w:t>
            </w:r>
          </w:p>
        </w:tc>
      </w:tr>
      <w:tr w:rsidR="00BB2618" w14:paraId="0612F9E7" w14:textId="77777777" w:rsidTr="00847DB8">
        <w:trPr>
          <w:trHeight w:val="482"/>
          <w:jc w:val="center"/>
        </w:trPr>
        <w:tc>
          <w:tcPr>
            <w:tcW w:w="2829" w:type="dxa"/>
            <w:vAlign w:val="center"/>
          </w:tcPr>
          <w:p w14:paraId="41DB800F" w14:textId="0E1F34AF" w:rsidR="00BB2618" w:rsidRPr="00545644" w:rsidRDefault="00000000" w:rsidP="00847DB8">
            <w:pPr>
              <w:rPr>
                <w:rFonts w:hint="cs"/>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w:t>
            </w:r>
            <w:proofErr w:type="spellStart"/>
            <w:r w:rsidRPr="004065D9">
              <w:t>s_value</w:t>
            </w:r>
            <w:proofErr w:type="spellEnd"/>
            <w:r w:rsidRPr="004065D9">
              <w:t>} mm</w:t>
            </w:r>
          </w:p>
        </w:tc>
        <w:tc>
          <w:tcPr>
            <w:tcW w:w="2976" w:type="dxa"/>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 xml:space="preserve">{e} </w:t>
            </w:r>
            <w:proofErr w:type="spellStart"/>
            <w:r w:rsidRPr="004065D9">
              <w:t>lbf</w:t>
            </w:r>
            <w:proofErr w:type="spellEnd"/>
            <w:r w:rsidRPr="004065D9">
              <w:t>/in2</w:t>
            </w:r>
          </w:p>
        </w:tc>
      </w:tr>
      <w:tr w:rsidR="00BB2618" w14:paraId="5E177791" w14:textId="77777777" w:rsidTr="00847DB8">
        <w:trPr>
          <w:trHeight w:val="482"/>
          <w:jc w:val="center"/>
        </w:trPr>
        <w:tc>
          <w:tcPr>
            <w:tcW w:w="2829" w:type="dxa"/>
            <w:vAlign w:val="center"/>
          </w:tcPr>
          <w:p w14:paraId="18260F0C" w14:textId="77777777" w:rsidR="00BB2618" w:rsidRPr="00BB2618" w:rsidRDefault="00BB2618" w:rsidP="00847DB8">
            <w:pPr>
              <w:rPr>
                <w:rFonts w:hint="cs"/>
                <w:cs/>
              </w:rPr>
            </w:pPr>
          </w:p>
        </w:tc>
        <w:tc>
          <w:tcPr>
            <w:tcW w:w="1845" w:type="dxa"/>
            <w:vAlign w:val="center"/>
          </w:tcPr>
          <w:p w14:paraId="071BF7EF" w14:textId="77777777" w:rsidR="00BB2618" w:rsidRPr="00BB2618" w:rsidRDefault="00BB2618" w:rsidP="00847DB8"/>
        </w:tc>
        <w:tc>
          <w:tcPr>
            <w:tcW w:w="2976" w:type="dxa"/>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847DB8">
        <w:trPr>
          <w:trHeight w:val="482"/>
          <w:jc w:val="center"/>
        </w:trPr>
        <w:tc>
          <w:tcPr>
            <w:tcW w:w="2829" w:type="dxa"/>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w:t>
            </w:r>
            <w:proofErr w:type="spellStart"/>
            <w:r w:rsidRPr="004065D9">
              <w:t>s_max_mm</w:t>
            </w:r>
            <w:proofErr w:type="spellEnd"/>
            <w:r w:rsidRPr="004065D9">
              <w:t>}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847DB8">
        <w:trPr>
          <w:trHeight w:val="482"/>
          <w:jc w:val="center"/>
        </w:trPr>
        <w:tc>
          <w:tcPr>
            <w:tcW w:w="4674" w:type="dxa"/>
            <w:gridSpan w:val="2"/>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550E9A">
              <w:rPr>
                <w:noProof/>
                <w:position w:val="-5"/>
                <w:sz w:val="22"/>
                <w:szCs w:val="24"/>
              </w:rPr>
              <w:pict w14:anchorId="0FC5630C">
                <v:shape id="_x0000_i1029" type="#_x0000_t75" alt="" style="width:10.95pt;height:13.7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847DB8">
        <w:trPr>
          <w:trHeight w:val="482"/>
          <w:jc w:val="center"/>
        </w:trPr>
        <w:tc>
          <w:tcPr>
            <w:tcW w:w="4674" w:type="dxa"/>
            <w:gridSpan w:val="2"/>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550E9A">
              <w:rPr>
                <w:noProof/>
                <w:position w:val="-5"/>
                <w:sz w:val="22"/>
                <w:szCs w:val="24"/>
              </w:rPr>
              <w:pict w14:anchorId="74EB29DB">
                <v:shape id="_x0000_i1028" type="#_x0000_t75" alt="" style="width:21.95pt;height:13.7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847DB8">
        <w:trPr>
          <w:trHeight w:val="482"/>
          <w:jc w:val="center"/>
        </w:trPr>
        <w:tc>
          <w:tcPr>
            <w:tcW w:w="4674" w:type="dxa"/>
            <w:gridSpan w:val="2"/>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550E9A">
              <w:rPr>
                <w:noProof/>
                <w:position w:val="-5"/>
                <w:sz w:val="22"/>
                <w:szCs w:val="24"/>
              </w:rPr>
              <w:pict w14:anchorId="21C755BE">
                <v:shape id="_x0000_i1027" type="#_x0000_t75" alt="" style="width:21.95pt;height:13.7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847DB8">
        <w:trPr>
          <w:trHeight w:val="482"/>
          <w:jc w:val="center"/>
        </w:trPr>
        <w:tc>
          <w:tcPr>
            <w:tcW w:w="4674" w:type="dxa"/>
            <w:gridSpan w:val="2"/>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847DB8">
        <w:trPr>
          <w:trHeight w:val="482"/>
          <w:jc w:val="center"/>
        </w:trPr>
        <w:tc>
          <w:tcPr>
            <w:tcW w:w="4674" w:type="dxa"/>
            <w:gridSpan w:val="2"/>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847DB8">
        <w:trPr>
          <w:trHeight w:val="482"/>
          <w:jc w:val="center"/>
        </w:trPr>
        <w:tc>
          <w:tcPr>
            <w:tcW w:w="4674" w:type="dxa"/>
            <w:gridSpan w:val="2"/>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847DB8">
        <w:trPr>
          <w:trHeight w:val="482"/>
          <w:jc w:val="center"/>
        </w:trPr>
        <w:tc>
          <w:tcPr>
            <w:tcW w:w="4674" w:type="dxa"/>
            <w:gridSpan w:val="2"/>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0983268A" w:rsidR="002A72FC" w:rsidRDefault="002A72FC" w:rsidP="000736EA">
      <w:pPr>
        <w:tabs>
          <w:tab w:val="left" w:pos="1057"/>
        </w:tabs>
      </w:pPr>
      <w:r>
        <w:lastRenderedPageBreak/>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8B05F3">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8B05F3">
            <w:pPr>
              <w:jc w:val="center"/>
            </w:pPr>
            <w:r w:rsidRPr="002A72FC">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8B05F3">
            <w:pPr>
              <w:jc w:val="center"/>
            </w:pPr>
            <w:r w:rsidRPr="002A72FC">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8B05F3">
            <w:pPr>
              <w:jc w:val="center"/>
              <w:rPr>
                <w:color w:val="000000"/>
              </w:rPr>
            </w:pPr>
            <w:r w:rsidRPr="002A72FC">
              <w:rPr>
                <w:color w:val="000000"/>
              </w:rPr>
              <w:fldChar w:fldCharType="begin"/>
            </w:r>
            <w:r w:rsidRPr="002A72FC">
              <w:rPr>
                <w:color w:val="000000"/>
              </w:rPr>
              <w:instrText xml:space="preserve"> QUOTE </w:instrText>
            </w:r>
            <w:r w:rsidR="00550E9A" w:rsidRPr="00550E9A">
              <w:rPr>
                <w:noProof/>
                <w:position w:val="-5"/>
              </w:rPr>
              <w:pict w14:anchorId="17348658">
                <v:shape id="_x0000_i1026" type="#_x0000_t75" alt="" style="width:24pt;height:13.7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instrText xml:space="preserve"> </w:instrText>
            </w:r>
            <w:r w:rsidRPr="002A72FC">
              <w:rPr>
                <w:color w:val="000000"/>
              </w:rPr>
              <w:fldChar w:fldCharType="separate"/>
            </w:r>
            <w:r w:rsidR="00550E9A" w:rsidRPr="00550E9A">
              <w:rPr>
                <w:noProof/>
                <w:position w:val="-5"/>
              </w:rPr>
              <w:pict w14:anchorId="5CF323DB">
                <v:shape id="_x0000_i1025" type="#_x0000_t75" alt="" style="width:21.95pt;height:13.0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fldChar w:fldCharType="end"/>
            </w:r>
            <w:r w:rsidRPr="002A72FC">
              <w:rPr>
                <w:color w:val="000000"/>
              </w:rPr>
              <w:t xml:space="preserve"> </w:t>
            </w:r>
            <w:r w:rsidRPr="002A72FC">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8B05F3">
            <w:pPr>
              <w:jc w:val="center"/>
            </w:pPr>
            <w:r w:rsidRPr="002A72FC">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8B05F3">
            <w:pPr>
              <w:jc w:val="center"/>
            </w:pPr>
            <w:r w:rsidRPr="002A72FC">
              <w:t>Inspection Result</w:t>
            </w:r>
          </w:p>
        </w:tc>
      </w:tr>
      <w:tr w:rsidR="002A72FC" w14:paraId="53DE07E0" w14:textId="77777777" w:rsidTr="008B05F3">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8B05F3">
            <w:pPr>
              <w:jc w:val="center"/>
            </w:pPr>
            <w:r w:rsidRPr="002A72FC">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8B05F3">
            <w:pPr>
              <w:jc w:val="center"/>
            </w:pPr>
            <w:r w:rsidRPr="002A72FC">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8B05F3">
            <w:pPr>
              <w:jc w:val="center"/>
            </w:pPr>
            <w:r w:rsidRPr="002A72FC">
              <w:t>{</w:t>
            </w:r>
            <w:proofErr w:type="spellStart"/>
            <w:r w:rsidRPr="002A72FC">
              <w:t>s_value</w:t>
            </w:r>
            <w:proofErr w:type="spellEnd"/>
            <w:r w:rsidRPr="002A72FC">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8B05F3">
            <w:pPr>
              <w:jc w:val="center"/>
            </w:pPr>
            <w:r w:rsidRPr="002A72FC">
              <w:t>{</w:t>
            </w:r>
            <w:proofErr w:type="spellStart"/>
            <w:r w:rsidRPr="002A72FC">
              <w:t>st_value</w:t>
            </w:r>
            <w:proofErr w:type="spellEnd"/>
            <w:r w:rsidRPr="002A72FC">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8B05F3">
            <w:pPr>
              <w:jc w:val="center"/>
            </w:pPr>
            <w:r w:rsidRPr="002A72FC">
              <w:t>{</w:t>
            </w:r>
            <w:proofErr w:type="spellStart"/>
            <w:r w:rsidRPr="002A72FC">
              <w:t>insp_result</w:t>
            </w:r>
            <w:proofErr w:type="spellEnd"/>
            <w:r w:rsidRPr="002A72FC">
              <w:t>}</w:t>
            </w:r>
          </w:p>
        </w:tc>
      </w:tr>
      <w:tr w:rsidR="002A72FC" w14:paraId="6757EC73" w14:textId="77777777" w:rsidTr="008B05F3">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8B05F3">
            <w:pPr>
              <w:jc w:val="cente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8B05F3">
            <w:pPr>
              <w:jc w:val="center"/>
            </w:pPr>
            <w:r w:rsidRPr="002A72FC">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8B05F3">
            <w:pPr>
              <w:jc w:val="center"/>
            </w:pPr>
            <w:r w:rsidRPr="002A72FC">
              <w:t>{</w:t>
            </w:r>
            <w:proofErr w:type="spellStart"/>
            <w:r w:rsidRPr="002A72FC">
              <w:t>s_max_mm</w:t>
            </w:r>
            <w:proofErr w:type="spellEnd"/>
            <w:r w:rsidRPr="002A72FC">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8B05F3">
            <w:pPr>
              <w:jc w:val="center"/>
            </w:pPr>
            <w:r w:rsidRPr="002A72FC">
              <w:t>{</w:t>
            </w:r>
            <w:proofErr w:type="spellStart"/>
            <w:r w:rsidRPr="002A72FC">
              <w:t>st_value</w:t>
            </w:r>
            <w:proofErr w:type="spellEnd"/>
            <w:r w:rsidRPr="002A72FC">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8B05F3">
            <w:pPr>
              <w:jc w:val="center"/>
            </w:pPr>
            <w:r w:rsidRPr="002A72FC">
              <w:t>{</w:t>
            </w:r>
            <w:proofErr w:type="spellStart"/>
            <w:r w:rsidRPr="002A72FC">
              <w:t>insp_result_invalid</w:t>
            </w:r>
            <w:proofErr w:type="spellEnd"/>
            <w:r w:rsidRPr="002A72FC">
              <w:t>}</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00AF76D0" w:rsidR="001E4A2C" w:rsidRDefault="001E4A2C" w:rsidP="001E4A2C">
      <w:pPr>
        <w:pStyle w:val="Heading3"/>
      </w:pPr>
      <w:bookmarkStart w:id="25" w:name="_Toc129805954"/>
      <w:r>
        <w:lastRenderedPageBreak/>
        <w:t>Shell tilt or plumbness survey</w:t>
      </w:r>
      <w:bookmarkEnd w:id="2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4009AF">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8"/>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4009AF">
      <w:r w:rsidRPr="006137EB">
        <w:t>1. For FR and EFR, the maximum of out-of-verticality at the tank shell should not exceed 1/100th of the tank height.</w:t>
      </w:r>
    </w:p>
    <w:p w14:paraId="61E68E99" w14:textId="5501EB2C" w:rsidR="006137EB" w:rsidRPr="006137EB" w:rsidRDefault="006137EB" w:rsidP="004009AF">
      <w:r w:rsidRPr="006137EB">
        <w:t>2. For IFR, the maximum of out-of-verticality at the tank shell should not exceed 1/200th of the tank height.</w:t>
      </w:r>
    </w:p>
    <w:p w14:paraId="64F95EB1" w14:textId="6991AA6A" w:rsidR="006137EB" w:rsidRPr="006137EB" w:rsidRDefault="006137EB" w:rsidP="004009AF">
      <w:r w:rsidRPr="006137EB">
        <w:t>Acceptable where St &lt; S</w:t>
      </w:r>
    </w:p>
    <w:p w14:paraId="02ABE7AE" w14:textId="681DC228" w:rsidR="006137EB" w:rsidRDefault="006137EB" w:rsidP="004009AF">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proofErr w:type="spellStart"/>
            <w:r w:rsidRPr="001E4A2C">
              <w:t>eval_location</w:t>
            </w:r>
            <w:proofErr w:type="spellEnd"/>
            <w:r w:rsidRPr="001E4A2C">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w:t>
            </w:r>
            <w:proofErr w:type="spellStart"/>
            <w:r w:rsidRPr="001E4A2C">
              <w:t>bottom_tank</w:t>
            </w:r>
            <w:proofErr w:type="spellEnd"/>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w:t>
            </w:r>
            <w:proofErr w:type="spellStart"/>
            <w:r w:rsidRPr="001E4A2C">
              <w:t>top_tank</w:t>
            </w:r>
            <w:proofErr w:type="spellEnd"/>
            <w:r w:rsidRPr="001E4A2C">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w:t>
            </w:r>
            <w:proofErr w:type="spellStart"/>
            <w:r w:rsidRPr="001E4A2C">
              <w:t>in_out_ward</w:t>
            </w:r>
            <w:proofErr w:type="spellEnd"/>
            <w:r w:rsidRPr="001E4A2C">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w:t>
            </w:r>
            <w:proofErr w:type="spellStart"/>
            <w:r w:rsidRPr="001E4A2C">
              <w:t>s_value</w:t>
            </w:r>
            <w:proofErr w:type="spellEnd"/>
            <w:r w:rsidRPr="001E4A2C">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w:t>
            </w:r>
            <w:proofErr w:type="spellStart"/>
            <w:r w:rsidRPr="001E4A2C">
              <w:t>st</w:t>
            </w:r>
            <w:proofErr w:type="spellEnd"/>
            <w:r w:rsidRPr="001E4A2C">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7B3ECF11" w:rsidR="003A5B60" w:rsidRDefault="003A5B60" w:rsidP="003A5B60">
      <w:pPr>
        <w:pStyle w:val="Heading3"/>
      </w:pPr>
      <w:bookmarkStart w:id="26" w:name="_Toc129805955"/>
      <w:r>
        <w:lastRenderedPageBreak/>
        <w:t>Shell buckling</w:t>
      </w:r>
      <w:bookmarkEnd w:id="26"/>
    </w:p>
    <w:p w14:paraId="01762BFC" w14:textId="2D822157" w:rsidR="007F4757" w:rsidRDefault="007F4757" w:rsidP="007F4757"/>
    <w:p w14:paraId="36AEF9DE" w14:textId="77777777" w:rsidR="007F4757" w:rsidRDefault="007F4757" w:rsidP="004009AF">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w:t>
            </w:r>
            <w:proofErr w:type="spellStart"/>
            <w:r>
              <w:rPr>
                <w:rFonts w:cs="Cordia New"/>
              </w:rPr>
              <w:t>measured_height_m</w:t>
            </w:r>
            <w:proofErr w:type="spellEnd"/>
            <w:r>
              <w:rPr>
                <w:rFonts w:cs="Cordia New"/>
              </w:rPr>
              <w:t>}</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w:t>
            </w:r>
            <w:proofErr w:type="spellStart"/>
            <w:r>
              <w:t>shape_dia_mm</w:t>
            </w:r>
            <w:proofErr w:type="spellEnd"/>
            <w:r>
              <w:t>}</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w:t>
            </w:r>
            <w:proofErr w:type="spellStart"/>
            <w:r>
              <w:t>deviation_mm</w:t>
            </w:r>
            <w:proofErr w:type="spellEnd"/>
            <w:r>
              <w:t>}</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proofErr w:type="spellStart"/>
            <w:r w:rsidR="001614C3">
              <w:t>radious_tolerance</w:t>
            </w:r>
            <w:proofErr w:type="spellEnd"/>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w:t>
            </w:r>
            <w:proofErr w:type="spellStart"/>
            <w:r>
              <w:t>shell_buckling</w:t>
            </w:r>
            <w:proofErr w:type="spellEnd"/>
            <w:r>
              <w:t>}</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73EE1F6C" w:rsidR="0004200B" w:rsidRDefault="0004200B" w:rsidP="0004200B">
      <w:pPr>
        <w:pStyle w:val="Heading3"/>
      </w:pPr>
      <w:bookmarkStart w:id="27" w:name="_Toc129805956"/>
      <w:r>
        <w:lastRenderedPageBreak/>
        <w:t>Local deviation</w:t>
      </w:r>
      <w:bookmarkEnd w:id="27"/>
    </w:p>
    <w:p w14:paraId="44C5FF59" w14:textId="77777777" w:rsidR="00E04E87" w:rsidRPr="00E04E87" w:rsidRDefault="00E04E87" w:rsidP="00E04E87"/>
    <w:p w14:paraId="684A5533" w14:textId="77777777" w:rsidR="00E04E87" w:rsidRPr="00E04E87" w:rsidRDefault="00E04E87" w:rsidP="003C6F9D">
      <w:r w:rsidRPr="00E04E87">
        <w:t>From the theoretical shape (for example, weld discontinuities and flat spots) shall be limited as follows:</w:t>
      </w:r>
    </w:p>
    <w:p w14:paraId="06B369B6" w14:textId="1D7D3353" w:rsidR="00E04E87" w:rsidRPr="00E04E87" w:rsidRDefault="00E04E87" w:rsidP="003C6F9D">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3C6F9D">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3C6F9D">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proofErr w:type="spellStart"/>
            <w:r w:rsidRPr="001614C3">
              <w:rPr>
                <w:rFonts w:cs="Cordia New"/>
              </w:rPr>
              <w:t>deviation_type</w:t>
            </w:r>
            <w:proofErr w:type="spellEnd"/>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proofErr w:type="spellStart"/>
            <w:r w:rsidRPr="001614C3">
              <w:t>deviation_mm</w:t>
            </w:r>
            <w:proofErr w:type="spellEnd"/>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w:t>
            </w:r>
            <w:proofErr w:type="spellStart"/>
            <w:r w:rsidR="001614C3">
              <w:t>local_deviation</w:t>
            </w:r>
            <w:proofErr w:type="spellEnd"/>
            <w:r w:rsidR="001614C3">
              <w:t>}</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4922C620" w:rsidR="00F93259" w:rsidRDefault="00F93259" w:rsidP="00F93259">
      <w:pPr>
        <w:pStyle w:val="Heading3"/>
      </w:pPr>
      <w:bookmarkStart w:id="28" w:name="_Toc129805957"/>
      <w:r>
        <w:lastRenderedPageBreak/>
        <w:t>Roundness</w:t>
      </w:r>
      <w:bookmarkEnd w:id="28"/>
    </w:p>
    <w:p w14:paraId="6EEFC9E0" w14:textId="77777777" w:rsidR="00E04E87" w:rsidRPr="00E04E87" w:rsidRDefault="00E04E87" w:rsidP="00E04E87"/>
    <w:p w14:paraId="77B1233C" w14:textId="00208DF7" w:rsidR="00E04E87" w:rsidRDefault="00E04E87" w:rsidP="00906192">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proofErr w:type="spellStart"/>
            <w:r w:rsidRPr="001614C3">
              <w:rPr>
                <w:rFonts w:cs="Cordia New"/>
              </w:rPr>
              <w:t>distance_above_bottom</w:t>
            </w:r>
            <w:proofErr w:type="spellEnd"/>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proofErr w:type="spellStart"/>
            <w:r w:rsidRPr="001614C3">
              <w:t>measure_value</w:t>
            </w:r>
            <w:proofErr w:type="spellEnd"/>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proofErr w:type="spellStart"/>
            <w:r w:rsidRPr="001614C3">
              <w:t>relative_to_nom</w:t>
            </w:r>
            <w:proofErr w:type="spellEnd"/>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proofErr w:type="spellStart"/>
            <w:r w:rsidRPr="001614C3">
              <w:t>radius_tolerance</w:t>
            </w:r>
            <w:proofErr w:type="spellEnd"/>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44825429" w:rsidR="00F93259" w:rsidRDefault="00F93259" w:rsidP="00F93259">
      <w:pPr>
        <w:tabs>
          <w:tab w:val="left" w:pos="1474"/>
        </w:tabs>
      </w:pPr>
    </w:p>
    <w:p w14:paraId="2D17A3B7" w14:textId="77777777" w:rsidR="00A81EB3" w:rsidRDefault="00A81EB3" w:rsidP="006D6555">
      <w:pPr>
        <w:pStyle w:val="Heading3"/>
        <w:sectPr w:rsidR="00A81EB3" w:rsidSect="00072F40">
          <w:pgSz w:w="12240" w:h="15840"/>
          <w:pgMar w:top="1440" w:right="1440" w:bottom="1440" w:left="1440" w:header="708" w:footer="708" w:gutter="0"/>
          <w:cols w:space="708"/>
          <w:docGrid w:linePitch="381"/>
        </w:sectPr>
      </w:pPr>
    </w:p>
    <w:p w14:paraId="56E38A3A" w14:textId="603F45AE" w:rsidR="006D6555" w:rsidRDefault="006D6555" w:rsidP="006D6555">
      <w:pPr>
        <w:pStyle w:val="Heading3"/>
      </w:pPr>
      <w:bookmarkStart w:id="29" w:name="_Toc129805958"/>
      <w:r>
        <w:lastRenderedPageBreak/>
        <w:t>Grounding connection</w:t>
      </w:r>
      <w:bookmarkEnd w:id="2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01D6044E" w:rsidR="00D948EC" w:rsidRDefault="00D948EC" w:rsidP="00094FEF">
      <w:r w:rsidRPr="00D948EC">
        <w:t>2. Total resistance from tank to earth not more than 25 ohms (API 575) or 10 ohms (Thai regulation) or Customer</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proofErr w:type="spellStart"/>
            <w:r>
              <w:rPr>
                <w:bCs/>
              </w:rPr>
              <w:t>ground_no</w:t>
            </w:r>
            <w:proofErr w:type="spellEnd"/>
            <w:r>
              <w:rPr>
                <w:bCs/>
              </w:rPr>
              <w:t>}</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proofErr w:type="spellStart"/>
            <w:r w:rsidRPr="00003E61">
              <w:rPr>
                <w:rFonts w:cs="Cordia New"/>
              </w:rPr>
              <w:t>acceptance_criteria</w:t>
            </w:r>
            <w:proofErr w:type="spellEnd"/>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w:t>
            </w:r>
            <w:proofErr w:type="spellStart"/>
            <w:r>
              <w:rPr>
                <w:rFonts w:cs="Cordia New"/>
              </w:rPr>
              <w:t>measurement_summary</w:t>
            </w:r>
            <w:proofErr w:type="spellEnd"/>
            <w:r>
              <w:rPr>
                <w:rFonts w:cs="Cordia New"/>
              </w:rPr>
              <w:t>}</w:t>
            </w:r>
          </w:p>
        </w:tc>
      </w:tr>
    </w:tbl>
    <w:p w14:paraId="36EC50E1" w14:textId="5AD6206D" w:rsidR="005253D6" w:rsidRDefault="005F5B11" w:rsidP="006D6555">
      <w:r>
        <w:rPr>
          <w:rFonts w:cs="Cordia New"/>
          <w:sz w:val="22"/>
          <w:szCs w:val="22"/>
        </w:rPr>
        <w:t>{/</w:t>
      </w:r>
      <w:proofErr w:type="spellStart"/>
      <w:r>
        <w:rPr>
          <w:rFonts w:cs="Cordia New"/>
          <w:sz w:val="22"/>
          <w:szCs w:val="22"/>
        </w:rPr>
        <w:t>grounding_detail</w:t>
      </w:r>
      <w:proofErr w:type="spellEnd"/>
      <w:r>
        <w:rPr>
          <w:rFonts w:cs="Cordia New"/>
          <w:sz w:val="22"/>
          <w:szCs w:val="22"/>
        </w:rPr>
        <w:t>}</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018E9CB1" w:rsidR="00962C46" w:rsidRDefault="00962C46" w:rsidP="00962C46">
      <w:pPr>
        <w:pStyle w:val="Heading3"/>
      </w:pPr>
      <w:bookmarkStart w:id="30" w:name="_Toc129805959"/>
      <w:r>
        <w:lastRenderedPageBreak/>
        <w:t>MRT</w:t>
      </w:r>
      <w:bookmarkEnd w:id="3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6C3577">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_RTbc</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proofErr w:type="spellStart"/>
            <w:r w:rsidRPr="002257D7">
              <w:rPr>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6C3577">
            <w:pPr>
              <w:jc w:val="center"/>
            </w:pPr>
            <w:r w:rsidRPr="00E51497">
              <w:rPr>
                <w:rFonts w:cs="Cordia New"/>
              </w:rPr>
              <w:t>{</w:t>
            </w:r>
            <w:proofErr w:type="spellStart"/>
            <w:r w:rsidRPr="00E51497">
              <w:rPr>
                <w:rFonts w:cs="Cordia New"/>
              </w:rPr>
              <w:t>an_RTbc</w:t>
            </w:r>
            <w:proofErr w:type="spellEnd"/>
            <w:r w:rsidRPr="00E51497">
              <w:rPr>
                <w:rFonts w:cs="Cordia New"/>
              </w:rPr>
              <w:t>}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proofErr w:type="spellStart"/>
            <w:r w:rsidRPr="002257D7">
              <w:rPr>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_RTip</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proofErr w:type="spellStart"/>
            <w:r w:rsidRPr="002257D7">
              <w:rPr>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6C3577">
            <w:pPr>
              <w:jc w:val="center"/>
            </w:pPr>
            <w:r w:rsidRPr="00E51497">
              <w:rPr>
                <w:rFonts w:cs="Cordia New"/>
              </w:rPr>
              <w:t>{</w:t>
            </w:r>
            <w:proofErr w:type="spellStart"/>
            <w:r w:rsidRPr="00E51497">
              <w:rPr>
                <w:rFonts w:cs="Cordia New"/>
              </w:rPr>
              <w:t>an_RTip</w:t>
            </w:r>
            <w:proofErr w:type="spellEnd"/>
            <w:r w:rsidRPr="00E51497">
              <w:rPr>
                <w:rFonts w:cs="Cordia New"/>
              </w:rPr>
              <w:t>}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_Or</w:t>
            </w:r>
            <w:proofErr w:type="spellEnd"/>
            <w:r w:rsidRPr="00E51497">
              <w:rPr>
                <w:rFonts w:cs="Cordia New"/>
              </w:rPr>
              <w:t>}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6C3577">
            <w:pPr>
              <w:jc w:val="center"/>
            </w:pPr>
            <w:r w:rsidRPr="00E51497">
              <w:rPr>
                <w:rFonts w:cs="Cordia New"/>
              </w:rPr>
              <w:t>{</w:t>
            </w:r>
            <w:proofErr w:type="spellStart"/>
            <w:r w:rsidRPr="00E51497">
              <w:rPr>
                <w:rFonts w:cs="Cordia New"/>
              </w:rPr>
              <w:t>an_Or</w:t>
            </w:r>
            <w:proofErr w:type="spellEnd"/>
            <w:r w:rsidRPr="00E51497">
              <w:rPr>
                <w:rFonts w:cs="Cordia New"/>
              </w:rPr>
              <w:t>}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proofErr w:type="spellStart"/>
            <w:r w:rsidRPr="002257D7">
              <w:rPr>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_StPr</w:t>
            </w:r>
            <w:proofErr w:type="spellEnd"/>
            <w:r w:rsidRPr="00E51497">
              <w:rPr>
                <w:rFonts w:cs="Cordia New"/>
              </w:rPr>
              <w:t>} mm/</w:t>
            </w:r>
            <w:proofErr w:type="spellStart"/>
            <w:r w:rsidRPr="00E51497">
              <w:rPr>
                <w:rFonts w:cs="Cordia New"/>
              </w:rPr>
              <w:t>yr</w:t>
            </w:r>
            <w:proofErr w:type="spellEnd"/>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proofErr w:type="spellStart"/>
            <w:r w:rsidRPr="002257D7">
              <w:rPr>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6C3577">
            <w:pPr>
              <w:jc w:val="center"/>
            </w:pPr>
            <w:r w:rsidRPr="00E51497">
              <w:rPr>
                <w:rFonts w:cs="Cordia New"/>
              </w:rPr>
              <w:t>{</w:t>
            </w:r>
            <w:proofErr w:type="spellStart"/>
            <w:r w:rsidRPr="00E51497">
              <w:rPr>
                <w:rFonts w:cs="Cordia New"/>
              </w:rPr>
              <w:t>an_StPr</w:t>
            </w:r>
            <w:proofErr w:type="spellEnd"/>
            <w:r w:rsidRPr="00E51497">
              <w:rPr>
                <w:rFonts w:cs="Cordia New"/>
              </w:rPr>
              <w:t>} mm/</w:t>
            </w:r>
            <w:proofErr w:type="spellStart"/>
            <w:r w:rsidRPr="00E51497">
              <w:rPr>
                <w:rFonts w:cs="Cordia New"/>
              </w:rPr>
              <w:t>yr</w:t>
            </w:r>
            <w:proofErr w:type="spellEnd"/>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proofErr w:type="spellStart"/>
            <w:r w:rsidRPr="002257D7">
              <w:rPr>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_UPr</w:t>
            </w:r>
            <w:proofErr w:type="spellEnd"/>
            <w:r w:rsidRPr="00E51497">
              <w:rPr>
                <w:rFonts w:cs="Cordia New"/>
              </w:rPr>
              <w:t>} mm/</w:t>
            </w:r>
            <w:proofErr w:type="spellStart"/>
            <w:r w:rsidRPr="00E51497">
              <w:rPr>
                <w:rFonts w:cs="Cordia New"/>
              </w:rPr>
              <w:t>yr</w:t>
            </w:r>
            <w:proofErr w:type="spellEnd"/>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proofErr w:type="spellStart"/>
            <w:r w:rsidRPr="002257D7">
              <w:rPr>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6C3577">
            <w:pPr>
              <w:jc w:val="center"/>
            </w:pPr>
            <w:r w:rsidRPr="00E51497">
              <w:rPr>
                <w:rFonts w:cs="Cordia New"/>
              </w:rPr>
              <w:t>{</w:t>
            </w:r>
            <w:proofErr w:type="spellStart"/>
            <w:r w:rsidRPr="00E51497">
              <w:rPr>
                <w:rFonts w:cs="Cordia New"/>
              </w:rPr>
              <w:t>an_UPr</w:t>
            </w:r>
            <w:proofErr w:type="spellEnd"/>
            <w:r w:rsidRPr="00E51497">
              <w:rPr>
                <w:rFonts w:cs="Cordia New"/>
              </w:rPr>
              <w:t>} mm/</w:t>
            </w:r>
            <w:proofErr w:type="spellStart"/>
            <w:r w:rsidRPr="00E51497">
              <w:rPr>
                <w:rFonts w:cs="Cordia New"/>
              </w:rPr>
              <w:t>yr</w:t>
            </w:r>
            <w:proofErr w:type="spellEnd"/>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_age_of_tank</w:t>
            </w:r>
            <w:proofErr w:type="spellEnd"/>
            <w:r w:rsidRPr="00E51497">
              <w:rPr>
                <w:rFonts w:cs="Cordia New"/>
              </w:rPr>
              <w:t>}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6C3577">
            <w:pPr>
              <w:jc w:val="center"/>
            </w:pPr>
            <w:r w:rsidRPr="00E51497">
              <w:rPr>
                <w:rFonts w:cs="Cordia New"/>
              </w:rPr>
              <w:t>{</w:t>
            </w:r>
            <w:proofErr w:type="spellStart"/>
            <w:r w:rsidRPr="00E51497">
              <w:rPr>
                <w:rFonts w:cs="Cordia New"/>
              </w:rPr>
              <w:t>an_age_of_tank</w:t>
            </w:r>
            <w:proofErr w:type="spellEnd"/>
            <w:r w:rsidRPr="00E51497">
              <w:rPr>
                <w:rFonts w:cs="Cordia New"/>
              </w:rPr>
              <w:t>}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_MRT</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6C3577">
            <w:pPr>
              <w:jc w:val="center"/>
            </w:pPr>
            <w:r w:rsidRPr="00E51497">
              <w:rPr>
                <w:rFonts w:cs="Cordia New"/>
              </w:rPr>
              <w:t>{</w:t>
            </w:r>
            <w:proofErr w:type="spellStart"/>
            <w:r w:rsidRPr="00E51497">
              <w:rPr>
                <w:rFonts w:cs="Cordia New"/>
              </w:rPr>
              <w:t>an_MRT</w:t>
            </w:r>
            <w:proofErr w:type="spellEnd"/>
            <w:r w:rsidRPr="00E51497">
              <w:rPr>
                <w:rFonts w:cs="Cordia New"/>
              </w:rPr>
              <w: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proofErr w:type="spellStart"/>
            <w:r w:rsidRPr="002257D7">
              <w:rPr>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_tmin</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proofErr w:type="spellStart"/>
            <w:r w:rsidRPr="002257D7">
              <w:rPr>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6C3577">
            <w:pPr>
              <w:jc w:val="center"/>
            </w:pPr>
            <w:r w:rsidRPr="00E51497">
              <w:rPr>
                <w:rFonts w:cs="Cordia New"/>
              </w:rPr>
              <w:t>{</w:t>
            </w:r>
            <w:proofErr w:type="spellStart"/>
            <w:r w:rsidRPr="00E51497">
              <w:rPr>
                <w:rFonts w:cs="Cordia New"/>
              </w:rPr>
              <w:t>an_tmin</w:t>
            </w:r>
            <w:proofErr w:type="spellEnd"/>
            <w:r w:rsidRPr="00E51497">
              <w:rPr>
                <w:rFonts w:cs="Cordia New"/>
              </w:rPr>
              <w:t>}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_result</w:t>
            </w:r>
            <w:proofErr w:type="spellEnd"/>
            <w:r w:rsidRPr="00E51497">
              <w:rPr>
                <w:rFonts w:cs="Cordia New"/>
              </w:rPr>
              <w: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6C3577">
            <w:pPr>
              <w:jc w:val="center"/>
            </w:pPr>
            <w:r w:rsidRPr="00E51497">
              <w:rPr>
                <w:rFonts w:cs="Cordia New"/>
              </w:rPr>
              <w:t>{</w:t>
            </w:r>
            <w:proofErr w:type="spellStart"/>
            <w:r w:rsidRPr="00E51497">
              <w:rPr>
                <w:rFonts w:cs="Cordia New"/>
              </w:rPr>
              <w:t>an_result</w:t>
            </w:r>
            <w:proofErr w:type="spellEnd"/>
            <w:r w:rsidRPr="00E51497">
              <w:rPr>
                <w:rFonts w:cs="Cordia New"/>
              </w:rPr>
              <w: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6C3577">
            <w:pPr>
              <w:rPr>
                <w:rFonts w:cs="Cordia New"/>
              </w:rPr>
            </w:pPr>
            <w:r w:rsidRPr="00E51497">
              <w:rPr>
                <w:rFonts w:cs="Cordia New"/>
              </w:rPr>
              <w:t>{</w:t>
            </w:r>
            <w:proofErr w:type="spellStart"/>
            <w:r>
              <w:rPr>
                <w:rFonts w:cs="Cordia New"/>
              </w:rPr>
              <w:t>bt</w:t>
            </w:r>
            <w:r w:rsidRPr="00E51497">
              <w:rPr>
                <w:rFonts w:cs="Cordia New"/>
              </w:rPr>
              <w:t>_recommedation</w:t>
            </w:r>
            <w:proofErr w:type="spellEnd"/>
            <w:r w:rsidRPr="00E51497">
              <w:rPr>
                <w:rFonts w:cs="Cordia New"/>
              </w:rPr>
              <w: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6C3577">
            <w:r w:rsidRPr="00E51497">
              <w:rPr>
                <w:rFonts w:cs="Cordia New"/>
              </w:rPr>
              <w:t>{</w:t>
            </w:r>
            <w:proofErr w:type="spellStart"/>
            <w:r w:rsidRPr="00E51497">
              <w:rPr>
                <w:rFonts w:cs="Cordia New"/>
              </w:rPr>
              <w:t>an_recommedation</w:t>
            </w:r>
            <w:proofErr w:type="spellEnd"/>
            <w:r w:rsidRPr="00E51497">
              <w:rPr>
                <w:rFonts w:cs="Cordia New"/>
              </w:rPr>
              <w:t>}</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6C3577">
      <w:r w:rsidRPr="003B0AD9">
        <w:t>Minimum Thickness for Tank Bottom plate at the end of interval (For next inspection)</w:t>
      </w:r>
    </w:p>
    <w:p w14:paraId="0FB0F19F" w14:textId="7D8B0A0D" w:rsidR="00403812" w:rsidRPr="003B0AD9" w:rsidRDefault="00403812" w:rsidP="006C3577">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6C3577">
      <w:r w:rsidRPr="003B0AD9">
        <w:t xml:space="preserve">MRT = (Minimum of </w:t>
      </w:r>
      <w:proofErr w:type="spellStart"/>
      <w:r w:rsidRPr="003B0AD9">
        <w:t>RTbc</w:t>
      </w:r>
      <w:proofErr w:type="spellEnd"/>
      <w:r w:rsidRPr="003B0AD9">
        <w:t xml:space="preserve"> or </w:t>
      </w:r>
      <w:proofErr w:type="spellStart"/>
      <w:r w:rsidRPr="003B0AD9">
        <w:t>Rtip</w:t>
      </w:r>
      <w:proofErr w:type="spellEnd"/>
      <w:r w:rsidRPr="003B0AD9">
        <w:t>)-(Or*(</w:t>
      </w:r>
      <w:proofErr w:type="spellStart"/>
      <w:r w:rsidRPr="003B0AD9">
        <w:t>StPr+Upr</w:t>
      </w:r>
      <w:proofErr w:type="spellEnd"/>
      <w:r w:rsidRPr="003B0AD9">
        <w:t>))</w:t>
      </w:r>
    </w:p>
    <w:p w14:paraId="058FE242" w14:textId="0E1A8EE5" w:rsidR="00403812" w:rsidRPr="003B0AD9" w:rsidRDefault="00403812" w:rsidP="006C3577">
      <w:proofErr w:type="gramStart"/>
      <w:r w:rsidRPr="003B0AD9">
        <w:t>Where</w:t>
      </w:r>
      <w:proofErr w:type="gramEnd"/>
    </w:p>
    <w:p w14:paraId="551946B2" w14:textId="13E6CB24" w:rsidR="00403812" w:rsidRPr="003B0AD9" w:rsidRDefault="00403812" w:rsidP="006C3577">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6C3577">
      <w:r w:rsidRPr="003B0AD9">
        <w:t xml:space="preserve">           4.4.6. If less than in Table 4.4 or 6.4.2.4, the bottom shall be lined, repaired, replaced or the internal inspection shortened.</w:t>
      </w:r>
    </w:p>
    <w:p w14:paraId="0BDFB3C7" w14:textId="77777777" w:rsidR="00403812" w:rsidRPr="003B0AD9" w:rsidRDefault="00403812" w:rsidP="006C3577">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6C3577">
      <w:proofErr w:type="spellStart"/>
      <w:r w:rsidRPr="003B0AD9">
        <w:rPr>
          <w:b/>
          <w:bCs/>
        </w:rPr>
        <w:t>RTbc</w:t>
      </w:r>
      <w:proofErr w:type="spellEnd"/>
      <w:r w:rsidRPr="003B0AD9">
        <w:t xml:space="preserve"> is the minimum remaining thickness from bottom side corrosion after repairs.</w:t>
      </w:r>
    </w:p>
    <w:p w14:paraId="509DEDCE" w14:textId="77777777" w:rsidR="00403812" w:rsidRPr="003B0AD9" w:rsidRDefault="00403812" w:rsidP="006C3577">
      <w:proofErr w:type="spellStart"/>
      <w:proofErr w:type="gramStart"/>
      <w:r w:rsidRPr="003B0AD9">
        <w:rPr>
          <w:b/>
          <w:bCs/>
        </w:rPr>
        <w:t>RTip</w:t>
      </w:r>
      <w:proofErr w:type="spellEnd"/>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6C3577">
      <w:proofErr w:type="spellStart"/>
      <w:r w:rsidRPr="003B0AD9">
        <w:rPr>
          <w:b/>
          <w:bCs/>
        </w:rPr>
        <w:t>StPr</w:t>
      </w:r>
      <w:proofErr w:type="spellEnd"/>
      <w:r w:rsidRPr="003B0AD9">
        <w:t xml:space="preserve">   is the maximum rate of corrosion </w:t>
      </w:r>
      <w:proofErr w:type="gramStart"/>
      <w:r w:rsidRPr="003B0AD9">
        <w:t>not repair</w:t>
      </w:r>
      <w:proofErr w:type="gramEnd"/>
      <w:r w:rsidRPr="003B0AD9">
        <w:t xml:space="preserve"> on the top side. </w:t>
      </w:r>
      <w:proofErr w:type="spellStart"/>
      <w:r w:rsidRPr="003B0AD9">
        <w:t>StPr</w:t>
      </w:r>
      <w:proofErr w:type="spellEnd"/>
      <w:r w:rsidRPr="003B0AD9">
        <w:t xml:space="preserve"> = 0 for coated areas of the bottom. The expected life of the </w:t>
      </w:r>
    </w:p>
    <w:p w14:paraId="310E0BF7" w14:textId="77777777" w:rsidR="00403812" w:rsidRPr="003B0AD9" w:rsidRDefault="00403812" w:rsidP="006C3577">
      <w:r w:rsidRPr="003B0AD9">
        <w:t xml:space="preserve">           coating must equal or exceed </w:t>
      </w:r>
      <w:proofErr w:type="gramStart"/>
      <w:r w:rsidRPr="003B0AD9">
        <w:t>Or</w:t>
      </w:r>
      <w:proofErr w:type="gramEnd"/>
      <w:r w:rsidRPr="003B0AD9">
        <w:t xml:space="preserve"> to use </w:t>
      </w:r>
      <w:proofErr w:type="spellStart"/>
      <w:r w:rsidRPr="003B0AD9">
        <w:t>StPr</w:t>
      </w:r>
      <w:proofErr w:type="spellEnd"/>
      <w:r w:rsidRPr="003B0AD9">
        <w:t xml:space="preserve"> = 0.</w:t>
      </w:r>
    </w:p>
    <w:p w14:paraId="02EDD408" w14:textId="77777777" w:rsidR="00403812" w:rsidRPr="003B0AD9" w:rsidRDefault="00403812" w:rsidP="006C3577">
      <w:proofErr w:type="spellStart"/>
      <w:r w:rsidRPr="003B0AD9">
        <w:rPr>
          <w:b/>
          <w:bCs/>
        </w:rPr>
        <w:t>UPr</w:t>
      </w:r>
      <w:proofErr w:type="spellEnd"/>
      <w:r w:rsidRPr="003B0AD9">
        <w:t xml:space="preserve">    is the maximum rate of corrosion on the bottom side. To calculate corrosion rate, use the minimum remaining thickness after </w:t>
      </w:r>
    </w:p>
    <w:p w14:paraId="2BE8A47C" w14:textId="0E015DFA" w:rsidR="00403812" w:rsidRPr="003B0AD9" w:rsidRDefault="00403812" w:rsidP="006C3577">
      <w:r w:rsidRPr="003B0AD9">
        <w:t xml:space="preserve">           repairs. </w:t>
      </w:r>
      <w:proofErr w:type="spellStart"/>
      <w:r w:rsidRPr="003B0AD9">
        <w:t>UPr</w:t>
      </w:r>
      <w:proofErr w:type="spellEnd"/>
      <w:r w:rsidRPr="003B0AD9">
        <w:t xml:space="preserve"> = 0 for areas that have effective cathodic protection.</w:t>
      </w:r>
    </w:p>
    <w:p w14:paraId="657EFA56" w14:textId="5356B020" w:rsidR="00403812" w:rsidRPr="003B0AD9" w:rsidRDefault="00403812" w:rsidP="006C3577"/>
    <w:p w14:paraId="3FAF9145" w14:textId="5C902DE4" w:rsidR="00403812" w:rsidRPr="003B0AD9" w:rsidRDefault="00403812" w:rsidP="006C3577">
      <w:r w:rsidRPr="003B0AD9">
        <w:t xml:space="preserve">If the MRT (the minimum bottom thickness, at the end of the in-service period of operation) are </w:t>
      </w:r>
      <w:proofErr w:type="spellStart"/>
      <w:r w:rsidRPr="003B0AD9">
        <w:t>caculated</w:t>
      </w:r>
      <w:proofErr w:type="spellEnd"/>
      <w:r w:rsidRPr="003B0AD9">
        <w:t xml:space="preserve">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6C3577"/>
    <w:p w14:paraId="704389FA" w14:textId="77777777" w:rsidR="00403812" w:rsidRPr="003B0AD9" w:rsidRDefault="00403812" w:rsidP="006C3577">
      <w:r w:rsidRPr="003B0AD9">
        <w:t>Summary result</w:t>
      </w:r>
    </w:p>
    <w:p w14:paraId="6A113B92" w14:textId="433FDD9D" w:rsidR="00403812" w:rsidRPr="003B0AD9" w:rsidRDefault="00403812" w:rsidP="006C3577">
      <w:r w:rsidRPr="003B0AD9">
        <w:t xml:space="preserve">1. MRT Bottom </w:t>
      </w:r>
      <w:r w:rsidR="00033FC3">
        <w:t>&lt;=</w:t>
      </w:r>
      <w:r w:rsidRPr="003B0AD9">
        <w:t xml:space="preserve"> or &gt; </w:t>
      </w:r>
      <w:proofErr w:type="spellStart"/>
      <w:r w:rsidRPr="003B0AD9">
        <w:t>tmin</w:t>
      </w:r>
      <w:proofErr w:type="spellEnd"/>
    </w:p>
    <w:p w14:paraId="76B3E06B" w14:textId="0C09526F" w:rsidR="00403812" w:rsidRPr="003B0AD9" w:rsidRDefault="00403812" w:rsidP="006C3577">
      <w:r w:rsidRPr="003B0AD9">
        <w:t xml:space="preserve">2. MRT Annular </w:t>
      </w:r>
      <w:r w:rsidR="00033FC3">
        <w:t>&lt;=</w:t>
      </w:r>
      <w:r w:rsidRPr="003B0AD9">
        <w:t xml:space="preserve"> or &gt; </w:t>
      </w:r>
      <w:proofErr w:type="spellStart"/>
      <w:r w:rsidRPr="003B0AD9">
        <w:t>tmin</w:t>
      </w:r>
      <w:proofErr w:type="spellEnd"/>
    </w:p>
    <w:p w14:paraId="7AD6A063" w14:textId="16D3FD97" w:rsidR="00403812" w:rsidRPr="003B0AD9" w:rsidRDefault="00403812" w:rsidP="006C3577"/>
    <w:p w14:paraId="7AD373A8" w14:textId="77777777" w:rsidR="00403812" w:rsidRPr="003B0AD9" w:rsidRDefault="00403812" w:rsidP="006C3577">
      <w:r w:rsidRPr="003B0AD9">
        <w:t>Recommendation</w:t>
      </w:r>
    </w:p>
    <w:p w14:paraId="1D08E181" w14:textId="64E4683B" w:rsidR="00403812" w:rsidRPr="003B0AD9" w:rsidRDefault="00403812" w:rsidP="006C3577">
      <w:proofErr w:type="gramStart"/>
      <w:r w:rsidRPr="003B0AD9">
        <w:t>If  MRT</w:t>
      </w:r>
      <w:proofErr w:type="gramEnd"/>
      <w:r w:rsidRPr="003B0AD9">
        <w:t xml:space="preserve"> </w:t>
      </w:r>
      <w:r w:rsidR="00033FC3">
        <w:t>&lt;=</w:t>
      </w:r>
      <w:r w:rsidRPr="003B0AD9">
        <w:t xml:space="preserve"> </w:t>
      </w:r>
      <w:proofErr w:type="spellStart"/>
      <w:r w:rsidRPr="003B0AD9">
        <w:t>tmin</w:t>
      </w:r>
      <w:proofErr w:type="spellEnd"/>
      <w:r w:rsidRPr="003B0AD9">
        <w:t>:  "Required repair or replace or decrease internal inspection interval."</w:t>
      </w:r>
    </w:p>
    <w:p w14:paraId="5DB434A3" w14:textId="78BFD3DF" w:rsidR="00403812" w:rsidRPr="003B0AD9" w:rsidRDefault="00403812" w:rsidP="006C3577">
      <w:pPr>
        <w:rPr>
          <w:cs/>
        </w:rPr>
      </w:pPr>
      <w:r w:rsidRPr="003B0AD9">
        <w:t xml:space="preserve">If MRT &gt; </w:t>
      </w:r>
      <w:proofErr w:type="spellStart"/>
      <w:r w:rsidRPr="003B0AD9">
        <w:t>tmin</w:t>
      </w:r>
      <w:proofErr w:type="spellEnd"/>
      <w:r w:rsidRPr="003B0AD9">
        <w:t xml:space="preserve">:   "Planned internal inspection interval ≤ 15 </w:t>
      </w:r>
      <w:proofErr w:type="gramStart"/>
      <w:r w:rsidRPr="003B0AD9">
        <w:t>years</w:t>
      </w:r>
      <w:proofErr w:type="gramEnd"/>
      <w:r w:rsidRPr="003B0AD9">
        <w:t>"</w:t>
      </w:r>
    </w:p>
    <w:sectPr w:rsidR="00403812" w:rsidRPr="003B0AD9"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C7E4" w14:textId="77777777" w:rsidR="00550E9A" w:rsidRDefault="00550E9A" w:rsidP="00A457A6">
      <w:r>
        <w:separator/>
      </w:r>
    </w:p>
  </w:endnote>
  <w:endnote w:type="continuationSeparator" w:id="0">
    <w:p w14:paraId="43A2CABF" w14:textId="77777777" w:rsidR="00550E9A" w:rsidRDefault="00550E9A"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CAB3" w14:textId="77777777" w:rsidR="00550E9A" w:rsidRDefault="00550E9A" w:rsidP="00A457A6">
      <w:r>
        <w:separator/>
      </w:r>
    </w:p>
  </w:footnote>
  <w:footnote w:type="continuationSeparator" w:id="0">
    <w:p w14:paraId="264FDAC7" w14:textId="77777777" w:rsidR="00550E9A" w:rsidRDefault="00550E9A"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sidR="00945DA4">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00884A22" w14:textId="11BC81BA" w:rsidR="00843569" w:rsidRDefault="00843569" w:rsidP="0084356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7645"/>
    <w:rsid w:val="000662C2"/>
    <w:rsid w:val="00072F40"/>
    <w:rsid w:val="000736EA"/>
    <w:rsid w:val="00073D3F"/>
    <w:rsid w:val="0009005A"/>
    <w:rsid w:val="00094FEF"/>
    <w:rsid w:val="0009658E"/>
    <w:rsid w:val="000A20D9"/>
    <w:rsid w:val="000A4C45"/>
    <w:rsid w:val="000A57D7"/>
    <w:rsid w:val="000B5461"/>
    <w:rsid w:val="000E6AAA"/>
    <w:rsid w:val="000F2C29"/>
    <w:rsid w:val="00107628"/>
    <w:rsid w:val="00117F24"/>
    <w:rsid w:val="00125C3B"/>
    <w:rsid w:val="0013013B"/>
    <w:rsid w:val="001614C3"/>
    <w:rsid w:val="001B691E"/>
    <w:rsid w:val="001C69F4"/>
    <w:rsid w:val="001E0903"/>
    <w:rsid w:val="001E4A2C"/>
    <w:rsid w:val="001E4FEB"/>
    <w:rsid w:val="001E6301"/>
    <w:rsid w:val="001F38E9"/>
    <w:rsid w:val="00206BF4"/>
    <w:rsid w:val="00210294"/>
    <w:rsid w:val="00213754"/>
    <w:rsid w:val="0022343C"/>
    <w:rsid w:val="00223853"/>
    <w:rsid w:val="002250E9"/>
    <w:rsid w:val="002251A4"/>
    <w:rsid w:val="002257D7"/>
    <w:rsid w:val="00261879"/>
    <w:rsid w:val="00271B07"/>
    <w:rsid w:val="002731E8"/>
    <w:rsid w:val="00273C4C"/>
    <w:rsid w:val="002948AB"/>
    <w:rsid w:val="00296B75"/>
    <w:rsid w:val="002A72FC"/>
    <w:rsid w:val="002C3D27"/>
    <w:rsid w:val="002D3D59"/>
    <w:rsid w:val="002D3F9B"/>
    <w:rsid w:val="002E440E"/>
    <w:rsid w:val="002F250E"/>
    <w:rsid w:val="0034302E"/>
    <w:rsid w:val="00343DF7"/>
    <w:rsid w:val="0037502A"/>
    <w:rsid w:val="0037553E"/>
    <w:rsid w:val="00383A38"/>
    <w:rsid w:val="00384C68"/>
    <w:rsid w:val="003A5B60"/>
    <w:rsid w:val="003B0AD9"/>
    <w:rsid w:val="003B3F20"/>
    <w:rsid w:val="003B6005"/>
    <w:rsid w:val="003C6F9D"/>
    <w:rsid w:val="003D019E"/>
    <w:rsid w:val="003D4DCA"/>
    <w:rsid w:val="003D78C6"/>
    <w:rsid w:val="003E0717"/>
    <w:rsid w:val="003E13C4"/>
    <w:rsid w:val="003E2FA4"/>
    <w:rsid w:val="003F04B7"/>
    <w:rsid w:val="003F49A2"/>
    <w:rsid w:val="004009AF"/>
    <w:rsid w:val="00403812"/>
    <w:rsid w:val="004065D9"/>
    <w:rsid w:val="00421D5B"/>
    <w:rsid w:val="00431D81"/>
    <w:rsid w:val="00456319"/>
    <w:rsid w:val="00456883"/>
    <w:rsid w:val="00472EF2"/>
    <w:rsid w:val="00474ADE"/>
    <w:rsid w:val="004756A1"/>
    <w:rsid w:val="00476086"/>
    <w:rsid w:val="00482949"/>
    <w:rsid w:val="00484766"/>
    <w:rsid w:val="00497C6E"/>
    <w:rsid w:val="004B6770"/>
    <w:rsid w:val="004D6B08"/>
    <w:rsid w:val="004E661C"/>
    <w:rsid w:val="004F4F6D"/>
    <w:rsid w:val="00500712"/>
    <w:rsid w:val="005073EB"/>
    <w:rsid w:val="005174F1"/>
    <w:rsid w:val="005226AB"/>
    <w:rsid w:val="005253D6"/>
    <w:rsid w:val="00545644"/>
    <w:rsid w:val="005502C7"/>
    <w:rsid w:val="00550E9A"/>
    <w:rsid w:val="00584B4A"/>
    <w:rsid w:val="00591BD5"/>
    <w:rsid w:val="00594906"/>
    <w:rsid w:val="0059794A"/>
    <w:rsid w:val="005A02FA"/>
    <w:rsid w:val="005B2F87"/>
    <w:rsid w:val="005B4843"/>
    <w:rsid w:val="005D4B0F"/>
    <w:rsid w:val="005E5D5E"/>
    <w:rsid w:val="005F5B11"/>
    <w:rsid w:val="006067AB"/>
    <w:rsid w:val="006137EB"/>
    <w:rsid w:val="00673724"/>
    <w:rsid w:val="006922D0"/>
    <w:rsid w:val="006A469D"/>
    <w:rsid w:val="006C3577"/>
    <w:rsid w:val="006D6555"/>
    <w:rsid w:val="006D7656"/>
    <w:rsid w:val="006E2514"/>
    <w:rsid w:val="006F01E7"/>
    <w:rsid w:val="00731F10"/>
    <w:rsid w:val="007334A4"/>
    <w:rsid w:val="007578DE"/>
    <w:rsid w:val="00767B57"/>
    <w:rsid w:val="007721E5"/>
    <w:rsid w:val="0078336E"/>
    <w:rsid w:val="00790BA0"/>
    <w:rsid w:val="00792A75"/>
    <w:rsid w:val="00795871"/>
    <w:rsid w:val="007A5E1A"/>
    <w:rsid w:val="007C06E1"/>
    <w:rsid w:val="007E27B1"/>
    <w:rsid w:val="007F4757"/>
    <w:rsid w:val="0081289A"/>
    <w:rsid w:val="008141F0"/>
    <w:rsid w:val="00817E6F"/>
    <w:rsid w:val="00823A48"/>
    <w:rsid w:val="008402D6"/>
    <w:rsid w:val="00843569"/>
    <w:rsid w:val="00847DB8"/>
    <w:rsid w:val="0085159F"/>
    <w:rsid w:val="008613F5"/>
    <w:rsid w:val="0087454E"/>
    <w:rsid w:val="008807A7"/>
    <w:rsid w:val="00890284"/>
    <w:rsid w:val="00895168"/>
    <w:rsid w:val="008B05F3"/>
    <w:rsid w:val="008B09A4"/>
    <w:rsid w:val="008C32C0"/>
    <w:rsid w:val="008C3749"/>
    <w:rsid w:val="008C3F16"/>
    <w:rsid w:val="008C4EB4"/>
    <w:rsid w:val="008D13BF"/>
    <w:rsid w:val="008D599B"/>
    <w:rsid w:val="008E09FB"/>
    <w:rsid w:val="008F58C3"/>
    <w:rsid w:val="009023B6"/>
    <w:rsid w:val="009028FD"/>
    <w:rsid w:val="00903E29"/>
    <w:rsid w:val="00906192"/>
    <w:rsid w:val="009375D0"/>
    <w:rsid w:val="00942BA8"/>
    <w:rsid w:val="00945DA4"/>
    <w:rsid w:val="00962C46"/>
    <w:rsid w:val="00962D3D"/>
    <w:rsid w:val="00971378"/>
    <w:rsid w:val="009735E9"/>
    <w:rsid w:val="009741BA"/>
    <w:rsid w:val="00982B2E"/>
    <w:rsid w:val="00983A18"/>
    <w:rsid w:val="00983CD2"/>
    <w:rsid w:val="0099694B"/>
    <w:rsid w:val="009B2D37"/>
    <w:rsid w:val="009B4648"/>
    <w:rsid w:val="009C2B93"/>
    <w:rsid w:val="009E2075"/>
    <w:rsid w:val="009F6BF9"/>
    <w:rsid w:val="00A10353"/>
    <w:rsid w:val="00A26893"/>
    <w:rsid w:val="00A36189"/>
    <w:rsid w:val="00A45591"/>
    <w:rsid w:val="00A457A6"/>
    <w:rsid w:val="00A57F34"/>
    <w:rsid w:val="00A737FB"/>
    <w:rsid w:val="00A81EB3"/>
    <w:rsid w:val="00A91E61"/>
    <w:rsid w:val="00AB3218"/>
    <w:rsid w:val="00AC0ECE"/>
    <w:rsid w:val="00AC1957"/>
    <w:rsid w:val="00AF503D"/>
    <w:rsid w:val="00AF7EB6"/>
    <w:rsid w:val="00B408CD"/>
    <w:rsid w:val="00B55678"/>
    <w:rsid w:val="00B569D1"/>
    <w:rsid w:val="00B644BD"/>
    <w:rsid w:val="00B9018D"/>
    <w:rsid w:val="00BA6A55"/>
    <w:rsid w:val="00BB2618"/>
    <w:rsid w:val="00BB4850"/>
    <w:rsid w:val="00BB6070"/>
    <w:rsid w:val="00BB76E4"/>
    <w:rsid w:val="00C04ED9"/>
    <w:rsid w:val="00C22DF2"/>
    <w:rsid w:val="00C23C8E"/>
    <w:rsid w:val="00C23E74"/>
    <w:rsid w:val="00C704EA"/>
    <w:rsid w:val="00C71683"/>
    <w:rsid w:val="00C771BD"/>
    <w:rsid w:val="00C8732E"/>
    <w:rsid w:val="00C90A90"/>
    <w:rsid w:val="00C96F02"/>
    <w:rsid w:val="00CB4C51"/>
    <w:rsid w:val="00CE0F91"/>
    <w:rsid w:val="00D00C4A"/>
    <w:rsid w:val="00D06AB4"/>
    <w:rsid w:val="00D06E8B"/>
    <w:rsid w:val="00D3224C"/>
    <w:rsid w:val="00D35A38"/>
    <w:rsid w:val="00D46942"/>
    <w:rsid w:val="00D46977"/>
    <w:rsid w:val="00D47070"/>
    <w:rsid w:val="00D5662D"/>
    <w:rsid w:val="00D6759C"/>
    <w:rsid w:val="00D82994"/>
    <w:rsid w:val="00D9033B"/>
    <w:rsid w:val="00D92965"/>
    <w:rsid w:val="00D948EC"/>
    <w:rsid w:val="00DB2504"/>
    <w:rsid w:val="00DB7DFC"/>
    <w:rsid w:val="00DE4736"/>
    <w:rsid w:val="00DF39EA"/>
    <w:rsid w:val="00E04E87"/>
    <w:rsid w:val="00E11884"/>
    <w:rsid w:val="00E26CBF"/>
    <w:rsid w:val="00E325C9"/>
    <w:rsid w:val="00E32AA0"/>
    <w:rsid w:val="00E43829"/>
    <w:rsid w:val="00E51497"/>
    <w:rsid w:val="00E5294E"/>
    <w:rsid w:val="00E70CBC"/>
    <w:rsid w:val="00E75951"/>
    <w:rsid w:val="00E857CE"/>
    <w:rsid w:val="00E97E98"/>
    <w:rsid w:val="00EB4D1C"/>
    <w:rsid w:val="00EC7036"/>
    <w:rsid w:val="00F03FDF"/>
    <w:rsid w:val="00F12B36"/>
    <w:rsid w:val="00F13757"/>
    <w:rsid w:val="00F22750"/>
    <w:rsid w:val="00F331E8"/>
    <w:rsid w:val="00F509EE"/>
    <w:rsid w:val="00F523F4"/>
    <w:rsid w:val="00F57C18"/>
    <w:rsid w:val="00F650CB"/>
    <w:rsid w:val="00F93259"/>
    <w:rsid w:val="00FB4F77"/>
    <w:rsid w:val="00FE3CFB"/>
    <w:rsid w:val="00FE3D47"/>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9375D0"/>
    <w:pPr>
      <w:keepNext/>
      <w:keepLines/>
      <w:numPr>
        <w:numId w:val="3"/>
      </w:numPr>
      <w:spacing w:before="240"/>
      <w:outlineLvl w:val="0"/>
    </w:pPr>
    <w:rPr>
      <w:rFonts w:asciiTheme="majorHAnsi" w:eastAsiaTheme="majorEastAsia" w:hAnsiTheme="majorHAnsi" w:cstheme="majorBidi"/>
      <w:b/>
      <w:color w:val="000000" w:themeColor="text1"/>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8613F5"/>
    <w:pPr>
      <w:keepNext/>
      <w:keepLines/>
      <w:numPr>
        <w:ilvl w:val="2"/>
        <w:numId w:val="3"/>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D0"/>
    <w:rPr>
      <w:rFonts w:asciiTheme="majorHAnsi" w:eastAsiaTheme="majorEastAsia" w:hAnsiTheme="majorHAnsi" w:cstheme="majorBidi"/>
      <w:b/>
      <w:color w:val="000000" w:themeColor="text1"/>
      <w:sz w:val="20"/>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8613F5"/>
    <w:rPr>
      <w:rFonts w:asciiTheme="majorHAnsi" w:eastAsiaTheme="majorEastAsia" w:hAnsiTheme="majorHAnsi" w:cstheme="majorBidi"/>
      <w:b/>
      <w:color w:val="000000" w:themeColor="text1"/>
      <w:sz w:val="20"/>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273C4C"/>
    <w:pPr>
      <w:spacing w:before="360"/>
    </w:pPr>
    <w:rPr>
      <w:rFonts w:asciiTheme="majorHAnsi" w:hAnsiTheme="majorHAnsi" w:cstheme="majorBidi"/>
      <w:b/>
      <w:bCs/>
      <w:caps/>
      <w:sz w:val="24"/>
      <w:szCs w:val="28"/>
    </w:rPr>
  </w:style>
  <w:style w:type="paragraph" w:styleId="TOC2">
    <w:name w:val="toc 2"/>
    <w:basedOn w:val="Normal"/>
    <w:next w:val="Normal"/>
    <w:autoRedefine/>
    <w:uiPriority w:val="39"/>
    <w:unhideWhenUsed/>
    <w:rsid w:val="000B5461"/>
    <w:pPr>
      <w:spacing w:before="240"/>
    </w:pPr>
    <w:rPr>
      <w:rFonts w:cstheme="majorBidi"/>
      <w:b/>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29</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236</cp:revision>
  <dcterms:created xsi:type="dcterms:W3CDTF">2023-03-08T09:50:00Z</dcterms:created>
  <dcterms:modified xsi:type="dcterms:W3CDTF">2023-03-15T14:00:00Z</dcterms:modified>
</cp:coreProperties>
</file>