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 name is Josh.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Hobbies and interests?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 hobbies and interests range from playing games in my free time, watching YouTube or TikTok in my free time or working out.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do I work best?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work best by trying to focus on only the task at hand within a relatively quiet environment.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support do I need at work?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help do I need in order to succeed?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None.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