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A5C36"/>
          <w:sz w:val="64"/>
          <w:szCs w:val="64"/>
        </w:rPr>
        <w:t xml:space="preserve">🍊 Fruitie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Backend Developer — API Reference &amp; Integration Guide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Version 1.0  |  2025  |  INTERNAL DOCUMENT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1"/>
              <w:left w:val="single" w:color="2D8653" w:sz="1"/>
              <w:bottom w:val="single" w:color="2D8653" w:sz="1"/>
              <w:right w:val="single" w:color="2D8653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📌 This document describes the complete API contract required to power the Fruitie frontend. All endpoint URLs, request shapes, response shapes, and field names must match EXACTLY as documented here.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Fruitie is a fruit marketplace platform that connects fruit buyers and fruit sellers across the region. The frontend is a multi-page vanilla HTML/CSS/JS application. The backend must expose a RESTful JSON API that the frontend consumes via fetch() calls.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1.1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Home / Landing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buyer.html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Buyer portal — find 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/api/fruits, /api/find-sellers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seller.html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Seller portal — list produce &amp; transport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/api/register-product, /api/transport-options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All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assistant chat widget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/api/ai-chat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1.2 Tech Stack (Frontend — for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HTML5 (semantic)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CSS3 with custom properties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Vanilla JavaScript (ES2020+)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HTTP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fetch() with async/await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Fonts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Fonts (Playfair Display, DM Sans)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2. Global API Rules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All endpoints must follow these conventions without exception: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Base URL: configurable — the frontend uses relative paths (e.g. /api/fruits). Ensure the backend is served from the same origin or configure CORS accordingly.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request bodies: Content-Type: application/json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responses: Content-Type: application/json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field names: camelCase (match exactly as documented — the frontend parses these by 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HTTP status codes must be semantically correct (200 OK, 201 Created, 400 Bad Request, 404 Not Found, 500 Internal Server 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Error responses must include a JSON body with at least: { "error": "message here"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 authentication is implemented on the frontend currently — but feel free to add API key headers if needed (coordinate with the frontend developer first)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F02" w:sz="1"/>
              <w:left w:val="single" w:color="D95F02" w:sz="1"/>
              <w:bottom w:val="single" w:color="D95F02" w:sz="1"/>
              <w:right w:val="single" w:color="D95F02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⚠️  CRITICAL: Field names in JSON payloads are case-sensitive. "pricePerKg" is NOT the same as "priceperkq" or "price_per_kg". Match the names exactly as shown in this document.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3. API Endpoints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3.1  GET /api/fruits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Called automatically when the buyer page loads. Returns the full list of available fruits displayed as selectable tags.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Method: GET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URL: /api/fruits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Body: None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Headers: None required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Success Response — 200 OK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Returns a JSON array of fruit objects: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 "id": 1, "name": "Apple"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 "id": 2, "name": "Banana"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 "id": 3, "name": "Mango"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...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Response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Integer — Unique identifier for the fruit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Display name shown as tag label (e.g. "Mango")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Error Response — 500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 "error": "Failed to fetch fruit list" 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1"/>
              <w:left w:val="single" w:color="2D8653" w:sz="1"/>
              <w:bottom w:val="single" w:color="2D8653" w:sz="1"/>
              <w:right w:val="single" w:color="2D8653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💡 The frontend prepends fruit-specific emoji to names in the UI. The backend only needs to return the plain name string.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3.2  POST /api/find-sellers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Called when the buyer submits the "Find Sellers" form. Returns a list of sellers that match the buyer's criteria.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Method: POST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URL: /api/find-sellers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Content-Type: application/json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Request body shape: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"name":     "Jane Wanjiru",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"location": "Nairobi, Westlands",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"phone":    "0712345678",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"fruit":    "Mango",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"quantity": "101-250"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name of the buyer (validated, non-empty)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Buyer's location as free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Kenyan phone number (validated format on frontend)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or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 of selected fruit tag, or null if none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 of: "10-100", "101-250", "251-500", "501-1000", "1001+"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Success Response — 200 OK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Returns a JSON array of seller objects: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"name":       "Kamau Fresh Farms",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"location":   "Kiambu, Kenya",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"pricePerKg": 120,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"contact":    "0712 345 678",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"fruit":      "Mango"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 ...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Response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Seller / farm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Seller's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pricePerKg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Integer — Price in KES per kilogram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Phone number to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fruit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Name of the fruit being sold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Empty Result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no sellers match, return an empty array (not a 404):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[]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Error Response — 400 / 500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 "error": "Invalid request body" 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3.3  POST /api/register-product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Called when a seller submits the product registration form. Saves the seller's produce listing to the database.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Method: POST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URL: /api/register-product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Content-Type: application/json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Request body shape: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"name":          "John Kamau",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"location":      "Nakuru, Lanet",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"product":       "Mango",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"pricePerKg":    150,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"paymentMethod": "pochi"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Seller's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Seller's location as free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 of the fruit / produce being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pricePerKg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 in KES — frontend validates max 2000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 of: "pochi", "send_money", "paybill"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Success Response — 201 Created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"success": true,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"message": "Product registered successfully."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Validation Error — 400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"error": "pricePerKg cannot exceed 2000"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1"/>
              <w:left w:val="single" w:color="2D8653" w:sz="1"/>
              <w:bottom w:val="single" w:color="2D8653" w:sz="1"/>
              <w:right w:val="single" w:color="2D8653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💡 The frontend already validates pricePerKg ≤ 2000 before sending. The backend should validate it too for security.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3.4  GET /api/transport-options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Called when the seller clicks "Find Transport". Returns a list of available transport providers.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Method: GET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URL: /api/transport-options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Body: None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Success Response — 200 OK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"name":      "Speedy Agri-Logistics",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"type":      "Refrigerated Truck",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"capacity":  "Up to 5,000 kg",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"contact":   "0701 111 222",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  "available": true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{ ...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Response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Transport company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Vehicle type (e.g. "Refrigerated Truck", "Open Lorry", "Pickup Van")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Human-readable weight capacity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Phone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Boolean — Whether the vehicle is currently available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3.5  POST /api/ai-chat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Called by the AI assistant chat widget present on all pages. Sends the user's message and page context to the AI service and returns the reply.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Method: POST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URL: /api/ai-chat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Content-Type: application/json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Request body shape: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"message": "What fruits are in season right now?",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"page":    "buyer"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Request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The user's chat message (max 500 chars, validated on frontend)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Context of current page: "home", "buyer", or "seller"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Success Response — 200 OK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"reply": "Currently in season in Kenya: mangoes, passion fruit, and oranges..."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Response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— The AI's plain text response to display in the chat bubble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95F02"/>
          <w:sz w:val="22"/>
          <w:szCs w:val="22"/>
        </w:rPr>
        <w:t xml:space="preserve">Error Response — 500 / 503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"error": "AI service temporarily unavailable"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1"/>
              <w:left w:val="single" w:color="2D8653" w:sz="1"/>
              <w:bottom w:val="single" w:color="2D8653" w:sz="1"/>
              <w:right w:val="single" w:color="2D8653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🤖 The backend is responsible for integrating with the AI provider (e.g. Gemini, OpenAI). The frontend only sends the message + page context and displays whatever string is returned in the "reply" field.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4. Complete Field Name Quick Reference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Use this table as a cheat sheet. Every field name here must match exactly in your backend response/request parsing.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4.1 Fields the Frontend SENDS to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/api/find-sellers, 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/api/find-sellers, 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fruit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or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pricePerKg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/api/ai-chat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/api/ai-chat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 enum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4.2 Fields the Frontend EXPECTS from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/api/fruits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/api/fruits, /api/find-sellers, /api/transport-options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pricePerKg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/api/find-sellers, /api/transport-options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fruit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/api/find-sellers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/api/transport-options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capacity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/api/transport-options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available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/api/transport-options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/api/register-product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/api/ai-chat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All (on failure)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5. Enum / Allowed String Values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These fields accept only the specific string values listed below. The frontend sends exactly these strings — the backend must expect exactly these strings.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5.1 quantity (buyer → /api/find-sellers)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"10-100"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 to 100 kilograms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"101-250"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101 to 250 kilograms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"251-500"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251 to 500 kilograms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"501-1000"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501 to 1,000 kilograms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"1001+"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Above 1,000 kilograms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5.2 paymentMethod (seller → /api/register-product)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"pochi"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Pochi la Biashara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"send_money"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M-Pesa Send Money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"paybill"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M-Pesa Paybill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D8653"/>
          <w:sz w:val="26"/>
          <w:szCs w:val="26"/>
        </w:rPr>
        <w:t xml:space="preserve">5.3 page (all pages → /api/ai-chat)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"home"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User is on index.html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"buyer"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User is on buyer.html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"seller"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User is on seller.html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6.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200 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Successful GET or POST returning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Most common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Successful POST that creates a record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 for /api/register-product 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Client sent invalid/missing 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Include descriptive error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Route does not exist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 for empty result sets — use 200 + []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Unexpected server failure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Include safe error message (no stack traces)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service is 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For /api/ai-chat when provider is unreachable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7. CORS Configuration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 frontend makes fetch() calls from the browser. If the backend is on a different origin, CORS headers must be set: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Access-Control-Allow-Origin: *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Access-Control-Allow-Methods: GET, POST, OPTIONS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Access-Control-Allow-Headers: Content-Type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For production, replace * with the exact frontend domain.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8. Backend Validation Requirements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 frontend validates inputs before sending, but the backend must also validate for security. Here are the rules: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Message to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name (buyer/seller)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Required, non-empty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"name is required"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location (buyer/seller)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Required, non-empty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"location is required"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Kenyan format: 07XXXXXXXX or +2547XXXXXXXX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"Invalid phone number format"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pricePerKg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Number, min 1, max 2000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"pricePerKg cannot exceed 2000"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Must be one of the 3 enum values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"Invalid payment method"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Must be one of the 5 enum values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"Invalid quantity range"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message (AI)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Required, max 500 characters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"Message is required"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page (AI)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Must be "home", "buyer", or "seller"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"Invalid page context"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9. Suggested Backend Folder Structure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This is a recommendation — implement in whichever language/framework you prefer (Node.js, Python, Go, etc.):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fruitie-backend/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├── routes/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fruits.js          ← GET /api/fruits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findSellers.js     ← POST /api/find-sellers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registerProduct.js ← POST /api/register-product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transportOptions.js← GET /api/transport-options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└── aiChat.js          ← POST /api/ai-chat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├── models/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Fruit.js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Seller.js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└── Transport.js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├── middleware/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├── validate.js        ← Input validation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└── cors.js            ← CORS headers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├── services/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│   └── aiService.js       ← Gemini/OpenAI integration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5C36"/>
          <w:sz w:val="18"/>
          <w:szCs w:val="18"/>
        </w:rPr>
        <w:t xml:space="preserve">  └── app.js                 ← Entry point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C36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1A5C36"/>
          <w:sz w:val="32"/>
          <w:szCs w:val="32"/>
        </w:rPr>
        <w:t xml:space="preserve">10. Contact &amp; Notes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any API contract needs to change (field names, endpoint paths, response shapes), coordinate with the frontend developer BEFORE making changes — the frontend parses these values by exact name.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 Developer: [Name] — [email@example.com]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Project Repository: [GitHub / GitLab URL]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Staging Frontend URL: [URL]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Agreed API Base URL: /api (relative — same origin)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1"/>
              <w:left w:val="single" w:color="2D8653" w:sz="1"/>
              <w:bottom w:val="single" w:color="2D8653" w:sz="1"/>
              <w:right w:val="single" w:color="2D8653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6"/>
                <w:sz w:val="18"/>
                <w:szCs w:val="18"/>
              </w:rPr>
              <w:t xml:space="preserve">✅ Once all 5 endpoints are implemented and returning the correct shapes, the Fruitie frontend will work with zero frontend code changes.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  <w:r>
      <w:rPr>
        <w:rFonts w:ascii="Calibri" w:cs="Calibri" w:eastAsia="Calibri" w:hAnsi="Calibri"/>
        <w:color w:val="999999"/>
        <w:sz w:val="16"/>
        <w:szCs w:val="16"/>
      </w:rPr>
      <w:t xml:space="preserve">© 2025 Fruitie. All rights reserved.  |  For backend developer use only.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653" w:sz="4" w:space="1"/>
      </w:pBdr>
      <w:spacing w:before="0" w:after="80"/>
    </w:pPr>
    <w:r>
      <w:rPr>
        <w:rFonts w:ascii="Calibri" w:cs="Calibri" w:eastAsia="Calibri" w:hAnsi="Calibri"/>
        <w:b/>
        <w:bCs/>
        <w:color w:val="1A5C36"/>
        <w:sz w:val="18"/>
        <w:szCs w:val="18"/>
      </w:rPr>
      <w:t xml:space="preserve">🍊 Fruitie — Backend Developer API Reference</w:t>
    </w:r>
    <w:r>
      <w:rPr>
        <w:rFonts w:ascii="Calibri" w:cs="Calibri" w:eastAsia="Calibri" w:hAnsi="Calibri"/>
        <w:color w:val="999999"/>
        <w:sz w:val="16"/>
        <w:szCs w:val="16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5C3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D865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D95F0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2026-02-28T00:52:00.118Z</dcterms:created>
  <dcterms:modified xsi:type="dcterms:W3CDTF">2026-02-28T00:52:00.118Z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