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31289B" w14:textId="77777777" w:rsidR="00AB1F0B" w:rsidRDefault="00000000">
      <w:pPr>
        <w:pStyle w:val="Title"/>
      </w:pPr>
      <w:r>
        <w:t>REFRAME WEBSITE CONTENT - direction</w:t>
      </w:r>
    </w:p>
    <w:p w14:paraId="6E70F335" w14:textId="77777777" w:rsidR="00CE69E2" w:rsidRDefault="00CE69E2" w:rsidP="00CE69E2">
      <w:pPr>
        <w:pStyle w:val="Heading1"/>
      </w:pPr>
      <w:r>
        <w:t>PAGE FLOW</w:t>
      </w:r>
    </w:p>
    <w:p w14:paraId="7E2F1B3B" w14:textId="77777777" w:rsidR="00CE69E2" w:rsidRDefault="00CE69E2" w:rsidP="00CE69E2">
      <w:r>
        <w:t>Hero → Problem → Services → Reframe Way → Not another social calendar → One idea travels → Who we work with → Why Reframe → Work → About → Team → How we think → Final CTA</w:t>
      </w:r>
    </w:p>
    <w:p w14:paraId="30EF70D4" w14:textId="77777777" w:rsidR="00AB1F0B" w:rsidRDefault="00000000">
      <w:pPr>
        <w:pStyle w:val="Heading1"/>
      </w:pPr>
      <w:r>
        <w:t>1. HERO</w:t>
      </w:r>
    </w:p>
    <w:p w14:paraId="6CC83CCB" w14:textId="77777777" w:rsidR="00AB1F0B" w:rsidRDefault="00000000">
      <w:pPr>
        <w:pStyle w:val="Heading2"/>
      </w:pPr>
      <w:r>
        <w:t>Be the investor founders already know before the first meeting.</w:t>
      </w:r>
    </w:p>
    <w:p w14:paraId="58D13866" w14:textId="77777777" w:rsidR="00AB1F0B" w:rsidRDefault="00000000">
      <w:r>
        <w:t>Reframe Studios helps private-market firms turn investment thinking, partner expertise and portfolio stories into content that builds visibility, credibility and stronger relationships.</w:t>
      </w:r>
    </w:p>
    <w:p w14:paraId="6D6D763F" w14:textId="77777777" w:rsidR="00AB1F0B" w:rsidRDefault="00000000">
      <w:r>
        <w:rPr>
          <w:b/>
        </w:rPr>
        <w:t>CTA: See how we Reframe content</w:t>
      </w:r>
    </w:p>
    <w:p w14:paraId="1B5E3CE2" w14:textId="77777777" w:rsidR="00AB1F0B" w:rsidRDefault="00000000">
      <w:r>
        <w:t>secondary CTA: Talk to us</w:t>
      </w:r>
    </w:p>
    <w:p w14:paraId="09527675" w14:textId="77777777" w:rsidR="00AB1F0B" w:rsidRDefault="00000000">
      <w:pPr>
        <w:pStyle w:val="Heading1"/>
      </w:pPr>
      <w:r>
        <w:t>2. THE PROBLEM</w:t>
      </w:r>
    </w:p>
    <w:p w14:paraId="3B971D80" w14:textId="77777777" w:rsidR="00AB1F0B" w:rsidRDefault="00000000">
      <w:pPr>
        <w:pStyle w:val="Heading2"/>
      </w:pPr>
      <w:r>
        <w:t>You probably don’t have a content shortage.</w:t>
      </w:r>
    </w:p>
    <w:p w14:paraId="2F539DC7" w14:textId="77777777" w:rsidR="00AB1F0B" w:rsidRDefault="00000000">
      <w:r>
        <w:t>you already have:</w:t>
      </w:r>
    </w:p>
    <w:p w14:paraId="35D8B2CF" w14:textId="77777777" w:rsidR="00AB1F0B" w:rsidRDefault="00000000">
      <w:pPr>
        <w:pStyle w:val="ListBullet"/>
        <w:spacing w:after="20"/>
      </w:pPr>
      <w:r>
        <w:t>partner conversations</w:t>
      </w:r>
    </w:p>
    <w:p w14:paraId="55508F08" w14:textId="77777777" w:rsidR="00AB1F0B" w:rsidRDefault="00000000">
      <w:pPr>
        <w:pStyle w:val="ListBullet"/>
        <w:spacing w:after="20"/>
      </w:pPr>
      <w:r>
        <w:t>investment theses</w:t>
      </w:r>
    </w:p>
    <w:p w14:paraId="0E8C0BF6" w14:textId="77777777" w:rsidR="00AB1F0B" w:rsidRDefault="00000000">
      <w:pPr>
        <w:pStyle w:val="ListBullet"/>
        <w:spacing w:after="20"/>
      </w:pPr>
      <w:r>
        <w:t>portfolio stories</w:t>
      </w:r>
    </w:p>
    <w:p w14:paraId="2DB39EFB" w14:textId="77777777" w:rsidR="00AB1F0B" w:rsidRDefault="00000000">
      <w:pPr>
        <w:pStyle w:val="ListBullet"/>
        <w:spacing w:after="20"/>
      </w:pPr>
      <w:r>
        <w:t>conference appearances</w:t>
      </w:r>
    </w:p>
    <w:p w14:paraId="5EE6C904" w14:textId="77777777" w:rsidR="00AB1F0B" w:rsidRDefault="00000000">
      <w:pPr>
        <w:pStyle w:val="ListBullet"/>
        <w:spacing w:after="20"/>
      </w:pPr>
      <w:r>
        <w:t>podcasts</w:t>
      </w:r>
    </w:p>
    <w:p w14:paraId="56BA8361" w14:textId="77777777" w:rsidR="00AB1F0B" w:rsidRDefault="00000000">
      <w:pPr>
        <w:pStyle w:val="ListBullet"/>
        <w:spacing w:after="20"/>
      </w:pPr>
      <w:r>
        <w:t>market observations</w:t>
      </w:r>
    </w:p>
    <w:p w14:paraId="4C4F13C7" w14:textId="77777777" w:rsidR="00AB1F0B" w:rsidRDefault="00000000">
      <w:pPr>
        <w:pStyle w:val="ListBullet"/>
        <w:spacing w:after="20"/>
      </w:pPr>
      <w:r>
        <w:t>years of pattern recognition</w:t>
      </w:r>
    </w:p>
    <w:p w14:paraId="10B69695" w14:textId="77777777" w:rsidR="00AB1F0B" w:rsidRDefault="00000000">
      <w:r>
        <w:t>the problem: most of the strongest thinking gets used once, buried inside long-form content or never distributed properly.</w:t>
      </w:r>
    </w:p>
    <w:p w14:paraId="47BB8B13" w14:textId="77777777" w:rsidR="00AB1F0B" w:rsidRDefault="00000000">
      <w:pPr>
        <w:pStyle w:val="Heading2"/>
      </w:pPr>
      <w:r>
        <w:t>We find what is worth saying. Then make it travel.</w:t>
      </w:r>
    </w:p>
    <w:p w14:paraId="00D3338B" w14:textId="77777777" w:rsidR="00AB1F0B" w:rsidRDefault="00000000">
      <w:pPr>
        <w:pStyle w:val="Heading1"/>
      </w:pPr>
      <w:r>
        <w:t>3. WHAT REFRAME DOES</w:t>
      </w:r>
    </w:p>
    <w:p w14:paraId="416D1497" w14:textId="77777777" w:rsidR="00AB1F0B" w:rsidRDefault="00000000">
      <w:pPr>
        <w:pStyle w:val="Heading2"/>
      </w:pPr>
      <w:r>
        <w:t>Built for private markets.</w:t>
      </w:r>
    </w:p>
    <w:p w14:paraId="10BBCE6F" w14:textId="77777777" w:rsidR="00AB1F0B" w:rsidRDefault="00000000">
      <w:r>
        <w:rPr>
          <w:b/>
        </w:rPr>
        <w:t>Partner-led content</w:t>
      </w:r>
    </w:p>
    <w:p w14:paraId="0FEB34A5" w14:textId="77777777" w:rsidR="00AB1F0B" w:rsidRDefault="00000000">
      <w:r>
        <w:t>partner thinking, market views and investment experience into clear points of view.</w:t>
      </w:r>
    </w:p>
    <w:p w14:paraId="4D4F59E2" w14:textId="77777777" w:rsidR="00AB1F0B" w:rsidRDefault="00000000">
      <w:r>
        <w:rPr>
          <w:b/>
        </w:rPr>
        <w:t>Portfolio storytelling</w:t>
      </w:r>
    </w:p>
    <w:p w14:paraId="783818ED" w14:textId="77777777" w:rsidR="00AB1F0B" w:rsidRDefault="00000000">
      <w:r>
        <w:t>people, decisions and operating stories behind portfolio growth.</w:t>
      </w:r>
    </w:p>
    <w:p w14:paraId="1B213688" w14:textId="77777777" w:rsidR="00AB1F0B" w:rsidRDefault="00000000">
      <w:r>
        <w:rPr>
          <w:b/>
        </w:rPr>
        <w:t>Content repurposing</w:t>
      </w:r>
    </w:p>
    <w:p w14:paraId="6435D19A" w14:textId="77777777" w:rsidR="00AB1F0B" w:rsidRDefault="00000000">
      <w:r>
        <w:t>finding the strongest ideas inside interviews, podcasts, panels and existing footage and rebuilding them for the right platform.</w:t>
      </w:r>
    </w:p>
    <w:p w14:paraId="7FB6E4BF" w14:textId="77777777" w:rsidR="00AB1F0B" w:rsidRDefault="00000000">
      <w:r>
        <w:rPr>
          <w:b/>
        </w:rPr>
        <w:t>Video &amp; YouTube</w:t>
      </w:r>
    </w:p>
    <w:p w14:paraId="2672717E" w14:textId="77777777" w:rsidR="00AB1F0B" w:rsidRDefault="00000000">
      <w:r>
        <w:t>long-form conversations, short-form edits and distribution around how people actually consume content.</w:t>
      </w:r>
    </w:p>
    <w:p w14:paraId="0F78BD3A" w14:textId="77777777" w:rsidR="00AB1F0B" w:rsidRDefault="00000000">
      <w:r>
        <w:rPr>
          <w:b/>
        </w:rPr>
        <w:t>Executive positioning</w:t>
      </w:r>
    </w:p>
    <w:p w14:paraId="2600145E" w14:textId="77777777" w:rsidR="00AB1F0B" w:rsidRDefault="00000000">
      <w:r>
        <w:t>helping investment professionals build a recognisable voice without turning them into full-time creators.</w:t>
      </w:r>
    </w:p>
    <w:p w14:paraId="6C1A19C3" w14:textId="77777777" w:rsidR="00AB1F0B" w:rsidRDefault="00000000">
      <w:pPr>
        <w:pStyle w:val="Heading1"/>
      </w:pPr>
      <w:r>
        <w:lastRenderedPageBreak/>
        <w:t>4. THE REFRAME WAY</w:t>
      </w:r>
    </w:p>
    <w:p w14:paraId="405B2FD9" w14:textId="77777777" w:rsidR="00AB1F0B" w:rsidRDefault="00000000">
      <w:pPr>
        <w:pStyle w:val="Heading2"/>
      </w:pPr>
      <w:r>
        <w:t>A fund announcement tells people what happened.</w:t>
      </w:r>
    </w:p>
    <w:p w14:paraId="054761CA" w14:textId="77777777" w:rsidR="00AB1F0B" w:rsidRDefault="00000000">
      <w:pPr>
        <w:pStyle w:val="Heading2"/>
      </w:pPr>
      <w:r>
        <w:t>Good content tells them why it mattered.</w:t>
      </w:r>
    </w:p>
    <w:p w14:paraId="1E7F4093" w14:textId="77777777" w:rsidR="00AB1F0B" w:rsidRDefault="00000000">
      <w:r>
        <w:t>Portfolio announcement  →  Why we invested</w:t>
      </w:r>
    </w:p>
    <w:p w14:paraId="12DD181A" w14:textId="77777777" w:rsidR="00AB1F0B" w:rsidRDefault="00000000">
      <w:r>
        <w:t>60-minute podcast  →  The 30 seconds worth hearing</w:t>
      </w:r>
    </w:p>
    <w:p w14:paraId="46F268F9" w14:textId="77777777" w:rsidR="00AB1F0B" w:rsidRDefault="00000000">
      <w:r>
        <w:t>Investment thesis  →  A point of view founders remember</w:t>
      </w:r>
    </w:p>
    <w:p w14:paraId="5CB1F5E4" w14:textId="77777777" w:rsidR="00AB1F0B" w:rsidRDefault="00000000">
      <w:r>
        <w:t>Portfolio growth  →  The story behind the numbers</w:t>
      </w:r>
    </w:p>
    <w:p w14:paraId="32331913" w14:textId="77777777" w:rsidR="00AB1F0B" w:rsidRDefault="00000000">
      <w:r>
        <w:t>Partner interview  →  A repeatable content property</w:t>
      </w:r>
    </w:p>
    <w:p w14:paraId="6D55C14C" w14:textId="77777777" w:rsidR="00AB1F0B" w:rsidRDefault="00000000">
      <w:pPr>
        <w:pStyle w:val="Heading1"/>
      </w:pPr>
      <w:r>
        <w:t>5. POSITIONING SECTION</w:t>
      </w:r>
    </w:p>
    <w:p w14:paraId="0DE560D2" w14:textId="77777777" w:rsidR="00AB1F0B" w:rsidRDefault="00000000">
      <w:pPr>
        <w:pStyle w:val="Heading2"/>
      </w:pPr>
      <w:r>
        <w:t>Not another social-media calendar.</w:t>
      </w:r>
    </w:p>
    <w:p w14:paraId="33C01475" w14:textId="77777777" w:rsidR="00AB1F0B" w:rsidRDefault="00000000">
      <w:r>
        <w:t>no posting because the calendar says Tuesday.</w:t>
      </w:r>
    </w:p>
    <w:p w14:paraId="6ADDA0DF" w14:textId="77777777" w:rsidR="00AB1F0B" w:rsidRDefault="00000000">
      <w:r>
        <w:t>no generic thought leadership.</w:t>
      </w:r>
    </w:p>
    <w:p w14:paraId="53717915" w14:textId="77777777" w:rsidR="00AB1F0B" w:rsidRDefault="00000000">
      <w:r>
        <w:t>no turning every partner into a creator.</w:t>
      </w:r>
    </w:p>
    <w:p w14:paraId="433EEE06" w14:textId="77777777" w:rsidR="00AB1F0B" w:rsidRDefault="00000000">
      <w:r>
        <w:t>we start with better questions:</w:t>
      </w:r>
    </w:p>
    <w:p w14:paraId="603E3C63" w14:textId="77777777" w:rsidR="00AB1F0B" w:rsidRDefault="00000000">
      <w:pPr>
        <w:pStyle w:val="ListBullet"/>
        <w:spacing w:after="20"/>
      </w:pPr>
      <w:r>
        <w:t>what does your firm actually believe?</w:t>
      </w:r>
    </w:p>
    <w:p w14:paraId="4E9F847F" w14:textId="77777777" w:rsidR="00AB1F0B" w:rsidRDefault="00000000">
      <w:pPr>
        <w:pStyle w:val="ListBullet"/>
        <w:spacing w:after="20"/>
      </w:pPr>
      <w:r>
        <w:t>what should founders understand about how you think?</w:t>
      </w:r>
    </w:p>
    <w:p w14:paraId="58AAD081" w14:textId="77777777" w:rsidR="00AB1F0B" w:rsidRDefault="00000000">
      <w:pPr>
        <w:pStyle w:val="ListBullet"/>
        <w:spacing w:after="20"/>
      </w:pPr>
      <w:r>
        <w:t>what stories are already sitting inside the business?</w:t>
      </w:r>
    </w:p>
    <w:p w14:paraId="2C0DD2EF" w14:textId="77777777" w:rsidR="00AB1F0B" w:rsidRDefault="00000000">
      <w:pPr>
        <w:pStyle w:val="ListBullet"/>
        <w:spacing w:after="20"/>
      </w:pPr>
      <w:r>
        <w:t>what deserves to travel further?</w:t>
      </w:r>
    </w:p>
    <w:p w14:paraId="2961EE25" w14:textId="77777777" w:rsidR="00AB1F0B" w:rsidRDefault="00000000">
      <w:r>
        <w:t>then we build from there.</w:t>
      </w:r>
    </w:p>
    <w:p w14:paraId="2CF9DAAF" w14:textId="77777777" w:rsidR="00AB1F0B" w:rsidRDefault="00000000">
      <w:pPr>
        <w:pStyle w:val="Heading1"/>
      </w:pPr>
      <w:r>
        <w:t>6. ONE IDEA, MORE VALUE</w:t>
      </w:r>
    </w:p>
    <w:p w14:paraId="08472BDE" w14:textId="77777777" w:rsidR="00AB1F0B" w:rsidRDefault="00000000">
      <w:pPr>
        <w:pStyle w:val="Heading2"/>
      </w:pPr>
      <w:r>
        <w:t>One strong idea can travel further than you think.</w:t>
      </w:r>
    </w:p>
    <w:p w14:paraId="2D6A9148" w14:textId="77777777" w:rsidR="00AB1F0B" w:rsidRDefault="00000000">
      <w:r>
        <w:t>one partner conversation</w:t>
      </w:r>
    </w:p>
    <w:p w14:paraId="6C544262" w14:textId="77777777" w:rsidR="00AB1F0B" w:rsidRDefault="00000000">
      <w:r>
        <w:t>→ short-form video</w:t>
      </w:r>
    </w:p>
    <w:p w14:paraId="77839186" w14:textId="77777777" w:rsidR="00AB1F0B" w:rsidRDefault="00000000">
      <w:r>
        <w:t>→ LinkedIn point of view</w:t>
      </w:r>
    </w:p>
    <w:p w14:paraId="0D72BF7D" w14:textId="77777777" w:rsidR="00AB1F0B" w:rsidRDefault="00000000">
      <w:r>
        <w:t>→ founder-focused carousel</w:t>
      </w:r>
    </w:p>
    <w:p w14:paraId="0628D0FE" w14:textId="77777777" w:rsidR="00AB1F0B" w:rsidRDefault="00000000">
      <w:r>
        <w:t>→ quote-led visual</w:t>
      </w:r>
    </w:p>
    <w:p w14:paraId="66E644B0" w14:textId="77777777" w:rsidR="00AB1F0B" w:rsidRDefault="00000000">
      <w:r>
        <w:t>→ long-form insight</w:t>
      </w:r>
    </w:p>
    <w:p w14:paraId="2AE5F86B" w14:textId="77777777" w:rsidR="00AB1F0B" w:rsidRDefault="00000000">
      <w:r>
        <w:t>→ YouTube distribution</w:t>
      </w:r>
    </w:p>
    <w:p w14:paraId="5377EA9A" w14:textId="77777777" w:rsidR="00AB1F0B" w:rsidRDefault="00000000">
      <w:r>
        <w:t>but the goal is not more content.</w:t>
      </w:r>
    </w:p>
    <w:p w14:paraId="3A6FE598" w14:textId="77777777" w:rsidR="00AB1F0B" w:rsidRDefault="00000000">
      <w:pPr>
        <w:pStyle w:val="Heading2"/>
      </w:pPr>
      <w:r>
        <w:t>The goal is stronger recall.</w:t>
      </w:r>
    </w:p>
    <w:p w14:paraId="71C7D547" w14:textId="77777777" w:rsidR="00AB1F0B" w:rsidRDefault="00000000">
      <w:pPr>
        <w:pStyle w:val="Heading1"/>
      </w:pPr>
      <w:r>
        <w:t>7. WHO WE WORK WITH</w:t>
      </w:r>
    </w:p>
    <w:p w14:paraId="1A4DF590" w14:textId="77777777" w:rsidR="00AB1F0B" w:rsidRDefault="00000000">
      <w:pPr>
        <w:pStyle w:val="Heading2"/>
      </w:pPr>
      <w:r>
        <w:t>For firms building relationships before they need them.</w:t>
      </w:r>
    </w:p>
    <w:p w14:paraId="3BD25706" w14:textId="77777777" w:rsidR="00AB1F0B" w:rsidRDefault="00000000">
      <w:pPr>
        <w:pStyle w:val="ListBullet"/>
        <w:spacing w:after="20"/>
      </w:pPr>
      <w:r>
        <w:t>Private Equity</w:t>
      </w:r>
    </w:p>
    <w:p w14:paraId="0F61667C" w14:textId="77777777" w:rsidR="00AB1F0B" w:rsidRDefault="00000000">
      <w:pPr>
        <w:pStyle w:val="ListBullet"/>
        <w:spacing w:after="20"/>
      </w:pPr>
      <w:r>
        <w:t>Growth Equity</w:t>
      </w:r>
    </w:p>
    <w:p w14:paraId="26A56CB4" w14:textId="77777777" w:rsidR="00AB1F0B" w:rsidRDefault="00000000">
      <w:pPr>
        <w:pStyle w:val="ListBullet"/>
        <w:spacing w:after="20"/>
      </w:pPr>
      <w:r>
        <w:t>Venture Capital</w:t>
      </w:r>
    </w:p>
    <w:p w14:paraId="3347FE12" w14:textId="77777777" w:rsidR="00AB1F0B" w:rsidRDefault="00000000">
      <w:pPr>
        <w:pStyle w:val="ListBullet"/>
        <w:spacing w:after="20"/>
      </w:pPr>
      <w:r>
        <w:t>Family Offices</w:t>
      </w:r>
    </w:p>
    <w:p w14:paraId="6BEAD9B8" w14:textId="77777777" w:rsidR="00AB1F0B" w:rsidRDefault="00000000">
      <w:pPr>
        <w:pStyle w:val="ListBullet"/>
        <w:spacing w:after="20"/>
      </w:pPr>
      <w:r>
        <w:t>Private-market investors</w:t>
      </w:r>
    </w:p>
    <w:p w14:paraId="2BAF583D" w14:textId="77777777" w:rsidR="00AB1F0B" w:rsidRDefault="00000000">
      <w:r>
        <w:t>from partner visibility to portfolio storytelling, the work is designed around the people and relationships that move private markets.</w:t>
      </w:r>
    </w:p>
    <w:p w14:paraId="00D8E153" w14:textId="77777777" w:rsidR="00AB1F0B" w:rsidRDefault="00000000">
      <w:pPr>
        <w:pStyle w:val="Heading1"/>
      </w:pPr>
      <w:r>
        <w:lastRenderedPageBreak/>
        <w:t>8. WHY REFRAME</w:t>
      </w:r>
    </w:p>
    <w:p w14:paraId="1B48D35E" w14:textId="77777777" w:rsidR="00AB1F0B" w:rsidRDefault="00000000">
      <w:pPr>
        <w:pStyle w:val="Heading2"/>
      </w:pPr>
      <w:r>
        <w:t>Content with commercial context.</w:t>
      </w:r>
    </w:p>
    <w:p w14:paraId="53E1890D" w14:textId="77777777" w:rsidR="00AB1F0B" w:rsidRDefault="00000000">
      <w:r>
        <w:t>we are not interested in producing more noise.</w:t>
      </w:r>
    </w:p>
    <w:p w14:paraId="0E539D24" w14:textId="77777777" w:rsidR="00AB1F0B" w:rsidRDefault="00000000">
      <w:r>
        <w:t>Reframe sits between strategy, storytelling and distribution, helping private-market firms communicate what they know, how they think and why it matters.</w:t>
      </w:r>
    </w:p>
    <w:p w14:paraId="38C02F0B" w14:textId="77777777" w:rsidR="00AB1F0B" w:rsidRDefault="00000000">
      <w:r>
        <w:t>the result should strengthen:</w:t>
      </w:r>
    </w:p>
    <w:p w14:paraId="3FD97EFB" w14:textId="77777777" w:rsidR="00AB1F0B" w:rsidRDefault="00000000">
      <w:pPr>
        <w:pStyle w:val="ListBullet"/>
        <w:spacing w:after="20"/>
      </w:pPr>
      <w:r>
        <w:t>authority</w:t>
      </w:r>
    </w:p>
    <w:p w14:paraId="15E92FB0" w14:textId="77777777" w:rsidR="00AB1F0B" w:rsidRDefault="00000000">
      <w:pPr>
        <w:pStyle w:val="ListBullet"/>
        <w:spacing w:after="20"/>
      </w:pPr>
      <w:r>
        <w:t>visibility</w:t>
      </w:r>
    </w:p>
    <w:p w14:paraId="2DD737DF" w14:textId="77777777" w:rsidR="00AB1F0B" w:rsidRDefault="00000000">
      <w:pPr>
        <w:pStyle w:val="ListBullet"/>
        <w:spacing w:after="20"/>
      </w:pPr>
      <w:r>
        <w:t>founder relationships</w:t>
      </w:r>
    </w:p>
    <w:p w14:paraId="3487440C" w14:textId="77777777" w:rsidR="00AB1F0B" w:rsidRDefault="00000000">
      <w:pPr>
        <w:pStyle w:val="ListBullet"/>
        <w:spacing w:after="20"/>
      </w:pPr>
      <w:r>
        <w:t>market recall</w:t>
      </w:r>
    </w:p>
    <w:p w14:paraId="444A58A0" w14:textId="77777777" w:rsidR="00AB1F0B" w:rsidRDefault="00000000">
      <w:pPr>
        <w:pStyle w:val="ListBullet"/>
        <w:spacing w:after="20"/>
      </w:pPr>
      <w:r>
        <w:t>inbound conversations</w:t>
      </w:r>
    </w:p>
    <w:p w14:paraId="7336CAEA" w14:textId="77777777" w:rsidR="00AB1F0B" w:rsidRDefault="00000000">
      <w:pPr>
        <w:pStyle w:val="Heading1"/>
      </w:pPr>
      <w:r>
        <w:t>9. ABOUT REFRAME</w:t>
      </w:r>
    </w:p>
    <w:p w14:paraId="18135637" w14:textId="77777777" w:rsidR="00AB1F0B" w:rsidRDefault="00000000">
      <w:pPr>
        <w:pStyle w:val="Heading2"/>
      </w:pPr>
      <w:r>
        <w:t>Reframe Studios</w:t>
      </w:r>
    </w:p>
    <w:p w14:paraId="38DF4257" w14:textId="77777777" w:rsidR="00AB1F0B" w:rsidRDefault="00000000">
      <w:r>
        <w:t>Reframe Studios is a content and storytelling studio built around private markets.</w:t>
      </w:r>
    </w:p>
    <w:p w14:paraId="6800CC95" w14:textId="77777777" w:rsidR="00AB1F0B" w:rsidRDefault="00000000">
      <w:r>
        <w:t>We work with investment firms and their leadership teams to uncover the thinking, stories and conversations already inside the business, then shape them into content people actually want to engage with.</w:t>
      </w:r>
    </w:p>
    <w:p w14:paraId="01B56D30" w14:textId="77777777" w:rsidR="00AB1F0B" w:rsidRDefault="00000000">
      <w:r>
        <w:t>our work sits across strategy, partner-led content, video, portfolio storytelling and distribution, with one focus:</w:t>
      </w:r>
    </w:p>
    <w:p w14:paraId="282A83FC" w14:textId="77777777" w:rsidR="00AB1F0B" w:rsidRDefault="00000000">
      <w:pPr>
        <w:pStyle w:val="Heading2"/>
      </w:pPr>
      <w:r>
        <w:t>Make strong thinking easier to see, understand and remember.</w:t>
      </w:r>
    </w:p>
    <w:p w14:paraId="02162136" w14:textId="77777777" w:rsidR="00AB1F0B" w:rsidRDefault="00000000">
      <w:pPr>
        <w:pStyle w:val="Heading1"/>
      </w:pPr>
      <w:r>
        <w:t>10. TEAM SECTION</w:t>
      </w:r>
    </w:p>
    <w:p w14:paraId="2604C3C0" w14:textId="77777777" w:rsidR="00AB1F0B" w:rsidRDefault="00000000">
      <w:pPr>
        <w:pStyle w:val="Heading2"/>
      </w:pPr>
      <w:r>
        <w:t>The people behind Reframe.</w:t>
      </w:r>
    </w:p>
    <w:p w14:paraId="1FD659E5" w14:textId="77777777" w:rsidR="00AB1F0B" w:rsidRDefault="00000000">
      <w:r>
        <w:rPr>
          <w:b/>
        </w:rPr>
        <w:t>Vrushali Hirpara</w:t>
      </w:r>
    </w:p>
    <w:p w14:paraId="7D43790F" w14:textId="77777777" w:rsidR="00AB1F0B" w:rsidRDefault="00000000">
      <w:r>
        <w:rPr>
          <w:i/>
        </w:rPr>
        <w:t>Secondary Partner | Growth &amp; Partnerships, Reframe Studios</w:t>
      </w:r>
    </w:p>
    <w:p w14:paraId="2088309C" w14:textId="77777777" w:rsidR="00AB1F0B" w:rsidRDefault="00000000">
      <w:r>
        <w:t>Vrushali works across growth strategy, marketing, sales and client relationships, combining market understanding, digital marketing and commercial thinking to identify opportunities and build stronger business relationships.</w:t>
      </w:r>
    </w:p>
    <w:p w14:paraId="23BD8366" w14:textId="77777777" w:rsidR="00AB1F0B" w:rsidRDefault="00000000">
      <w:r>
        <w:t>Her experience spans marketing strategy, business development, client acquisition, partnerships and market development, giving her a practical understanding of how businesses position themselves, reach the right audience and turn interest into long-term relationships.</w:t>
      </w:r>
    </w:p>
    <w:p w14:paraId="3866B8C5" w14:textId="77777777" w:rsidR="00AB1F0B" w:rsidRDefault="00000000">
      <w:r>
        <w:t>At Reframe Studios, she focuses on growth and partnerships within private markets, working across market development, client acquisition, relationship building and content-led growth.</w:t>
      </w:r>
    </w:p>
    <w:p w14:paraId="57CB39CD" w14:textId="77777777" w:rsidR="00AB1F0B" w:rsidRDefault="00000000">
      <w:r>
        <w:t>Derrick + Manthan bios: keep same approx length and same tone.</w:t>
      </w:r>
    </w:p>
    <w:p w14:paraId="2A755E51" w14:textId="77777777" w:rsidR="00AB1F0B" w:rsidRDefault="00000000">
      <w:pPr>
        <w:pStyle w:val="Heading1"/>
      </w:pPr>
      <w:r>
        <w:t>11. WORK / PROOF</w:t>
      </w:r>
    </w:p>
    <w:p w14:paraId="73B01207" w14:textId="77777777" w:rsidR="00AB1F0B" w:rsidRDefault="00000000">
      <w:pPr>
        <w:pStyle w:val="Heading2"/>
      </w:pPr>
      <w:r>
        <w:t>Selected stories and work from our team.</w:t>
      </w:r>
    </w:p>
    <w:p w14:paraId="44B0971F" w14:textId="77777777" w:rsidR="00AB1F0B" w:rsidRDefault="00000000">
      <w:r>
        <w:t>Tata Motors  -  founder and business storytelling</w:t>
      </w:r>
    </w:p>
    <w:p w14:paraId="45A24E69" w14:textId="77777777" w:rsidR="00AB1F0B" w:rsidRDefault="00000000">
      <w:r>
        <w:t>MakeMyTrip Foundation  -  impact and transformation storytelling</w:t>
      </w:r>
    </w:p>
    <w:p w14:paraId="7EA6FD4A" w14:textId="77777777" w:rsidR="00AB1F0B" w:rsidRDefault="00000000">
      <w:r>
        <w:t>BMW  -  premium long-form storytelling</w:t>
      </w:r>
    </w:p>
    <w:p w14:paraId="674FF658" w14:textId="77777777" w:rsidR="00AB1F0B" w:rsidRDefault="00000000">
      <w:r>
        <w:t>Ford  -  brand-led film and narrative</w:t>
      </w:r>
    </w:p>
    <w:p w14:paraId="01AA6E8E" w14:textId="77777777" w:rsidR="00AB1F0B" w:rsidRDefault="00000000">
      <w:pPr>
        <w:pStyle w:val="Heading2"/>
      </w:pPr>
      <w:r>
        <w:t>Different sectors. Same principle.</w:t>
      </w:r>
    </w:p>
    <w:p w14:paraId="025FF63C" w14:textId="77777777" w:rsidR="00AB1F0B" w:rsidRDefault="00000000">
      <w:r>
        <w:t>Find the strongest story.</w:t>
      </w:r>
    </w:p>
    <w:p w14:paraId="36761B90" w14:textId="77777777" w:rsidR="00AB1F0B" w:rsidRDefault="00000000">
      <w:r>
        <w:lastRenderedPageBreak/>
        <w:t>Tell it well.</w:t>
      </w:r>
    </w:p>
    <w:p w14:paraId="6C0C43E3" w14:textId="77777777" w:rsidR="00AB1F0B" w:rsidRDefault="00000000">
      <w:r>
        <w:t>Make it travel.</w:t>
      </w:r>
    </w:p>
    <w:p w14:paraId="2D955932" w14:textId="77777777" w:rsidR="00AB1F0B" w:rsidRDefault="00000000">
      <w:r>
        <w:t>note: keep wording careful depending on what can officially be shown as Reframe/team work.</w:t>
      </w:r>
    </w:p>
    <w:p w14:paraId="558BA50F" w14:textId="77777777" w:rsidR="00AB1F0B" w:rsidRDefault="00000000">
      <w:pPr>
        <w:pStyle w:val="Heading1"/>
      </w:pPr>
      <w:r>
        <w:t>12. HOW WE THINK</w:t>
      </w:r>
    </w:p>
    <w:p w14:paraId="69481EBE" w14:textId="77777777" w:rsidR="00AB1F0B" w:rsidRDefault="00000000">
      <w:r>
        <w:rPr>
          <w:b/>
        </w:rPr>
        <w:t>The 30 seconds worth hearing</w:t>
      </w:r>
    </w:p>
    <w:p w14:paraId="0ED04741" w14:textId="77777777" w:rsidR="00AB1F0B" w:rsidRDefault="00000000">
      <w:r>
        <w:t>finding the strongest idea inside long-form investor content.</w:t>
      </w:r>
    </w:p>
    <w:p w14:paraId="674A2F20" w14:textId="77777777" w:rsidR="00AB1F0B" w:rsidRDefault="00000000">
      <w:r>
        <w:rPr>
          <w:b/>
        </w:rPr>
        <w:t>Why we invested</w:t>
      </w:r>
    </w:p>
    <w:p w14:paraId="23FEC667" w14:textId="77777777" w:rsidR="00AB1F0B" w:rsidRDefault="00000000">
      <w:r>
        <w:t>turning a portfolio announcement into investment reasoning.</w:t>
      </w:r>
    </w:p>
    <w:p w14:paraId="000E26DA" w14:textId="77777777" w:rsidR="00AB1F0B" w:rsidRDefault="00000000">
      <w:r>
        <w:rPr>
          <w:b/>
        </w:rPr>
        <w:t>The story behind the growth</w:t>
      </w:r>
    </w:p>
    <w:p w14:paraId="39F52CF9" w14:textId="77777777" w:rsidR="00AB1F0B" w:rsidRDefault="00000000">
      <w:r>
        <w:t>turning portfolio numbers into founder and operating stories.</w:t>
      </w:r>
    </w:p>
    <w:p w14:paraId="0DCB13A5" w14:textId="77777777" w:rsidR="00AB1F0B" w:rsidRDefault="00000000">
      <w:r>
        <w:rPr>
          <w:b/>
        </w:rPr>
        <w:t>One thesis. Multiple conversations.</w:t>
      </w:r>
    </w:p>
    <w:p w14:paraId="42BD511F" w14:textId="77777777" w:rsidR="00AB1F0B" w:rsidRDefault="00000000">
      <w:r>
        <w:t>building content systems around a firm’s strongest investment thinking.</w:t>
      </w:r>
    </w:p>
    <w:p w14:paraId="73DDE43B" w14:textId="77777777" w:rsidR="00AB1F0B" w:rsidRDefault="00000000">
      <w:pPr>
        <w:pStyle w:val="Heading1"/>
      </w:pPr>
      <w:r>
        <w:t>13. FINAL CTA</w:t>
      </w:r>
    </w:p>
    <w:p w14:paraId="2289A0B3" w14:textId="77777777" w:rsidR="00AB1F0B" w:rsidRDefault="00000000">
      <w:pPr>
        <w:pStyle w:val="Heading2"/>
      </w:pPr>
      <w:r>
        <w:t>There is probably a better story already sitting inside your firm.</w:t>
      </w:r>
    </w:p>
    <w:p w14:paraId="14E6B0D9" w14:textId="77777777" w:rsidR="00AB1F0B" w:rsidRDefault="00000000">
      <w:pPr>
        <w:pStyle w:val="Heading2"/>
      </w:pPr>
      <w:r>
        <w:t>Let’s find it.</w:t>
      </w:r>
    </w:p>
    <w:p w14:paraId="711B22AF" w14:textId="77777777" w:rsidR="00AB1F0B" w:rsidRDefault="00000000">
      <w:r>
        <w:rPr>
          <w:b/>
        </w:rPr>
        <w:t>CTA: Talk to Reframe</w:t>
      </w:r>
    </w:p>
    <w:p w14:paraId="390E9A12" w14:textId="77777777" w:rsidR="00AB1F0B" w:rsidRDefault="00000000">
      <w:pPr>
        <w:pStyle w:val="Heading1"/>
      </w:pPr>
      <w:r>
        <w:t>14. FOOTER</w:t>
      </w:r>
    </w:p>
    <w:p w14:paraId="0039802E" w14:textId="77777777" w:rsidR="00AB1F0B" w:rsidRDefault="00000000">
      <w:r>
        <w:rPr>
          <w:b/>
        </w:rPr>
        <w:t>Reframe Studios</w:t>
      </w:r>
    </w:p>
    <w:p w14:paraId="38F71DCF" w14:textId="77777777" w:rsidR="00AB1F0B" w:rsidRDefault="00000000">
      <w:r>
        <w:t>Private Markets. Strategy. Storytelling. Distribution.</w:t>
      </w:r>
    </w:p>
    <w:p w14:paraId="7B3F5168" w14:textId="77777777" w:rsidR="00AB1F0B" w:rsidRDefault="00000000">
      <w:r>
        <w:t>LinkedIn</w:t>
      </w:r>
    </w:p>
    <w:p w14:paraId="47230EBF" w14:textId="77777777" w:rsidR="00AB1F0B" w:rsidRDefault="00000000">
      <w:r>
        <w:t>Email</w:t>
      </w:r>
    </w:p>
    <w:p w14:paraId="26F99AEB" w14:textId="77777777" w:rsidR="00AB1F0B" w:rsidRDefault="00000000">
      <w:r>
        <w:t>optional line: Built for firms that want to be known for more than the size of their fund.</w:t>
      </w:r>
    </w:p>
    <w:p w14:paraId="3429332B" w14:textId="084CD0AB" w:rsidR="00AB1F0B" w:rsidRDefault="00AB1F0B"/>
    <w:sectPr w:rsidR="00AB1F0B" w:rsidSect="00034616">
      <w:footerReference w:type="default" r:id="rId8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D5A048" w14:textId="77777777" w:rsidR="005E5A21" w:rsidRDefault="005E5A21">
      <w:pPr>
        <w:spacing w:after="0" w:line="240" w:lineRule="auto"/>
      </w:pPr>
      <w:r>
        <w:separator/>
      </w:r>
    </w:p>
  </w:endnote>
  <w:endnote w:type="continuationSeparator" w:id="0">
    <w:p w14:paraId="71EC304E" w14:textId="77777777" w:rsidR="005E5A21" w:rsidRDefault="005E5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7534DF" w14:textId="77777777" w:rsidR="00AB1F0B" w:rsidRDefault="00000000">
    <w:pPr>
      <w:pStyle w:val="Footer"/>
      <w:jc w:val="right"/>
    </w:pPr>
    <w:r>
      <w:rPr>
        <w:sz w:val="16"/>
      </w:rPr>
      <w:t>Reframe website content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E5D113" w14:textId="77777777" w:rsidR="005E5A21" w:rsidRDefault="005E5A21">
      <w:pPr>
        <w:spacing w:after="0" w:line="240" w:lineRule="auto"/>
      </w:pPr>
      <w:r>
        <w:separator/>
      </w:r>
    </w:p>
  </w:footnote>
  <w:footnote w:type="continuationSeparator" w:id="0">
    <w:p w14:paraId="2DC9D6DD" w14:textId="77777777" w:rsidR="005E5A21" w:rsidRDefault="005E5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204053">
    <w:abstractNumId w:val="8"/>
  </w:num>
  <w:num w:numId="2" w16cid:durableId="1322930653">
    <w:abstractNumId w:val="6"/>
  </w:num>
  <w:num w:numId="3" w16cid:durableId="2068069101">
    <w:abstractNumId w:val="5"/>
  </w:num>
  <w:num w:numId="4" w16cid:durableId="609779481">
    <w:abstractNumId w:val="4"/>
  </w:num>
  <w:num w:numId="5" w16cid:durableId="574750751">
    <w:abstractNumId w:val="7"/>
  </w:num>
  <w:num w:numId="6" w16cid:durableId="442310710">
    <w:abstractNumId w:val="3"/>
  </w:num>
  <w:num w:numId="7" w16cid:durableId="749817420">
    <w:abstractNumId w:val="2"/>
  </w:num>
  <w:num w:numId="8" w16cid:durableId="1406219002">
    <w:abstractNumId w:val="1"/>
  </w:num>
  <w:num w:numId="9" w16cid:durableId="122244464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03816"/>
    <w:rsid w:val="005E5A21"/>
    <w:rsid w:val="00AA1D8D"/>
    <w:rsid w:val="00AB1F0B"/>
    <w:rsid w:val="00B47730"/>
    <w:rsid w:val="00CB0664"/>
    <w:rsid w:val="00CE69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C75B9"/>
  <w14:defaultImageDpi w14:val="300"/>
  <w15:docId w15:val="{B3DCA2BA-1930-E443-A278-B6769064B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/>
      <w:outlineLvl w:val="0"/>
    </w:pPr>
    <w:rPr>
      <w:rFonts w:asciiTheme="majorHAnsi" w:eastAsiaTheme="majorEastAsia" w:hAnsiTheme="majorHAnsi" w:cstheme="majorBidi"/>
      <w:b/>
      <w:bCs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Vrushali Hirpara</cp:lastModifiedBy>
  <cp:revision>2</cp:revision>
  <dcterms:created xsi:type="dcterms:W3CDTF">2013-12-23T23:15:00Z</dcterms:created>
  <dcterms:modified xsi:type="dcterms:W3CDTF">2026-10-10T16:06:00Z</dcterms:modified>
  <cp:category/>
</cp:coreProperties>
</file>