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Para esta práctica hemos realizado una investigación acerca del ámbito en el que se encuentra Goiko (comida estilo callejero pero con una experiencia gourmet). La hemos comparado con otras cadenas, como es el caso de Burguer King y Mostaza Green, donde hemos observado sus debilidades y sus aciertos en comparación, como es el caso de la sobrecarga de animaciones o algunas ambigüedades en la navegación por la web. También hemos creado dos Personas para simular usuarios de distinta índole, a los que posteriormente rellenamos un Journey Map y un Usability Review para comprobar que complicaciones y sentimientos tienen durante el uso del sistema.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Luego de toda la investigación realizada en la práctica 1, concluimos que la página web de Goiko representa fielmente el estilo que se espera de la experiencia gourmet street burger. Es una página web muy única y que trata de forma bastante buena muchos de los aspectos del buen diseño. Sin embargo, debemos destacar varios problemas de diseño que se han ido viendo mediante el journey map y el usability review, como es el caso de los alérgenos o las complicaciones con el idioma o los enlaces. A lo largo de las siguientes prácticas se buscará resolver estos problemas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