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79" w:lineRule="auto"/>
        <w:ind w:left="107" w:firstLine="360.99999999999994"/>
        <w:jc w:val="center"/>
        <w:rPr/>
      </w:pPr>
      <w:r w:rsidDel="00000000" w:rsidR="00000000" w:rsidRPr="00000000">
        <w:rPr>
          <w:b w:val="1"/>
          <w:rtl w:val="0"/>
        </w:rPr>
        <w:t xml:space="preserve">Sustainable Smart City Assistant AI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79" w:lineRule="auto"/>
        <w:ind w:left="107" w:right="4" w:firstLine="360.99999999999994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1.Introduction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46" w:firstLine="361"/>
        <w:rPr/>
      </w:pPr>
      <w:r w:rsidDel="00000000" w:rsidR="00000000" w:rsidRPr="00000000">
        <w:rPr>
          <w:rtl w:val="0"/>
        </w:rPr>
        <w:t xml:space="preserve">Project tile: Suistanable Smart City Assistant Ai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33" w:lineRule="auto"/>
        <w:ind w:left="346" w:firstLine="361"/>
        <w:rPr/>
      </w:pPr>
      <w:r w:rsidDel="00000000" w:rsidR="00000000" w:rsidRPr="00000000">
        <w:rPr>
          <w:rtl w:val="0"/>
        </w:rPr>
        <w:t xml:space="preserve">Team members :B.Divasagar,G.Ravivarman,D.Sudesh,Vignesh</w:t>
      </w:r>
      <w:r w:rsidDel="00000000" w:rsidR="00000000" w:rsidRPr="00000000">
        <w:rPr>
          <w:b w:val="1"/>
          <w:rtl w:val="0"/>
        </w:rPr>
        <w:t xml:space="preserve"> Overview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33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Sustainable Smart City Assistant AI</w:t>
      </w:r>
      <w:r w:rsidDel="00000000" w:rsidR="00000000" w:rsidRPr="00000000">
        <w:rPr>
          <w:rtl w:val="0"/>
        </w:rPr>
        <w:t xml:space="preserve"> is a web-based interactive tool designed to support environmentally-conscious citizens, policy makers, and urban planners by providing: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33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Eco-Friendly Living Tips</w:t>
      </w:r>
      <w:r w:rsidDel="00000000" w:rsidR="00000000" w:rsidRPr="00000000">
        <w:rPr>
          <w:rtl w:val="0"/>
        </w:rPr>
        <w:t xml:space="preserve"> based on environmental challenges or keywords.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33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Policy Document Summarization</w:t>
      </w:r>
      <w:r w:rsidDel="00000000" w:rsidR="00000000" w:rsidRPr="00000000">
        <w:rPr>
          <w:rtl w:val="0"/>
        </w:rPr>
        <w:t xml:space="preserve">, extracting actionable insights and summarizing key points from uploaded PDFs or text-based inputs.</w:t>
      </w:r>
    </w:p>
    <w:p w:rsidR="00000000" w:rsidDel="00000000" w:rsidP="00000000" w:rsidRDefault="00000000" w:rsidRPr="00000000" w14:paraId="00000009">
      <w:pPr>
        <w:spacing w:line="433" w:lineRule="auto"/>
        <w:rPr/>
      </w:pPr>
      <w:r w:rsidDel="00000000" w:rsidR="00000000" w:rsidRPr="00000000">
        <w:rPr>
          <w:rtl w:val="0"/>
        </w:rPr>
        <w:t xml:space="preserve">Powered by </w:t>
      </w:r>
      <w:r w:rsidDel="00000000" w:rsidR="00000000" w:rsidRPr="00000000">
        <w:rPr>
          <w:b w:val="1"/>
          <w:rtl w:val="0"/>
        </w:rPr>
        <w:t xml:space="preserve">IBM Granite 3.2-2B Instruct</w:t>
      </w:r>
      <w:r w:rsidDel="00000000" w:rsidR="00000000" w:rsidRPr="00000000">
        <w:rPr>
          <w:rtl w:val="0"/>
        </w:rPr>
        <w:t xml:space="preserve">, the assistant uses large language models (LLMs) to generate relevant content that supports </w:t>
      </w:r>
      <w:r w:rsidDel="00000000" w:rsidR="00000000" w:rsidRPr="00000000">
        <w:rPr>
          <w:b w:val="1"/>
          <w:rtl w:val="0"/>
        </w:rPr>
        <w:t xml:space="preserve">green living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sustainability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smart urban governance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9" w:lineRule="auto"/>
        <w:ind w:left="-5" w:firstLine="361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Future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🔮</w:t>
      </w:r>
      <w:r w:rsidDel="00000000" w:rsidR="00000000" w:rsidRPr="00000000">
        <w:rPr>
          <w:b w:val="1"/>
          <w:rtl w:val="0"/>
        </w:rPr>
        <w:t xml:space="preserve"> Future of the Project</w:t>
      </w:r>
    </w:p>
    <w:p w:rsidR="00000000" w:rsidDel="00000000" w:rsidP="00000000" w:rsidRDefault="00000000" w:rsidRPr="00000000" w14:paraId="00000011">
      <w:pPr>
        <w:spacing w:after="19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Sustainable Smart City Assistant AI</w:t>
      </w:r>
      <w:r w:rsidDel="00000000" w:rsidR="00000000" w:rsidRPr="00000000">
        <w:rPr>
          <w:rtl w:val="0"/>
        </w:rPr>
        <w:t xml:space="preserve"> has a strong foundation as a tool for sustainability, eco-awareness, and policy comprehension. Moving forward, the project can evolve into a full-featured, intelligent assistant for </w:t>
      </w:r>
      <w:r w:rsidDel="00000000" w:rsidR="00000000" w:rsidRPr="00000000">
        <w:rPr>
          <w:b w:val="1"/>
          <w:rtl w:val="0"/>
        </w:rPr>
        <w:t xml:space="preserve">smart city development, climate action, and civic engagement</w:t>
      </w:r>
      <w:r w:rsidDel="00000000" w:rsidR="00000000" w:rsidRPr="00000000">
        <w:rPr>
          <w:rtl w:val="0"/>
        </w:rPr>
        <w:t xml:space="preserve">. Below are key directions for its future:</w:t>
      </w:r>
    </w:p>
    <w:p w:rsidR="00000000" w:rsidDel="00000000" w:rsidP="00000000" w:rsidRDefault="00000000" w:rsidRPr="00000000" w14:paraId="00000012">
      <w:pPr>
        <w:spacing w:after="19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93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🌐</w:t>
      </w:r>
      <w:r w:rsidDel="00000000" w:rsidR="00000000" w:rsidRPr="00000000">
        <w:rPr>
          <w:b w:val="1"/>
          <w:rtl w:val="0"/>
        </w:rPr>
        <w:t xml:space="preserve"> 1. Expand Use Cases Beyond Eco Tips &amp; Policies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Urban Planning Insights</w:t>
      </w:r>
      <w:r w:rsidDel="00000000" w:rsidR="00000000" w:rsidRPr="00000000">
        <w:rPr>
          <w:rtl w:val="0"/>
        </w:rPr>
        <w:t xml:space="preserve">: Integrate AI to suggest city infrastructure improvements (e.g., public transport, green spaces, traffic flow).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Civic Services Assistant</w:t>
      </w:r>
      <w:r w:rsidDel="00000000" w:rsidR="00000000" w:rsidRPr="00000000">
        <w:rPr>
          <w:rtl w:val="0"/>
        </w:rPr>
        <w:t xml:space="preserve">: Help citizens navigate local sustainability programs, waste disposal rules, or energy incentives.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Sustainability Score Generator</w:t>
      </w:r>
      <w:r w:rsidDel="00000000" w:rsidR="00000000" w:rsidRPr="00000000">
        <w:rPr>
          <w:rtl w:val="0"/>
        </w:rPr>
        <w:t xml:space="preserve">: Automatically score and suggest improvements for cities, policies, or projects based on SDG (Sustainable Development Goals) criteria.</w:t>
      </w:r>
    </w:p>
    <w:p w:rsidR="00000000" w:rsidDel="00000000" w:rsidP="00000000" w:rsidRDefault="00000000" w:rsidRPr="00000000" w14:paraId="0000001F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📡</w:t>
      </w:r>
      <w:r w:rsidDel="00000000" w:rsidR="00000000" w:rsidRPr="00000000">
        <w:rPr>
          <w:b w:val="1"/>
          <w:rtl w:val="0"/>
        </w:rPr>
        <w:t xml:space="preserve"> 2. Real-Time Smart City Data Integration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Integrate IoT data streams (e.g., pollution sensors, traffic cameras, energy usage).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live sustainability dashboards</w:t>
      </w:r>
      <w:r w:rsidDel="00000000" w:rsidR="00000000" w:rsidRPr="00000000">
        <w:rPr>
          <w:rtl w:val="0"/>
        </w:rPr>
        <w:t xml:space="preserve"> using AI to interpret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predictive alerts</w:t>
      </w:r>
      <w:r w:rsidDel="00000000" w:rsidR="00000000" w:rsidRPr="00000000">
        <w:rPr>
          <w:rtl w:val="0"/>
        </w:rPr>
        <w:t xml:space="preserve"> (e.g., water shortages, energy spikes, heat waves).</w:t>
      </w:r>
    </w:p>
    <w:p w:rsidR="00000000" w:rsidDel="00000000" w:rsidP="00000000" w:rsidRDefault="00000000" w:rsidRPr="00000000" w14:paraId="00000024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3. AI Model Enhancements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 the model on domain-specific data: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Climate action reports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City planning documents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Sustainability assessments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multilingual capabilities</w:t>
      </w:r>
      <w:r w:rsidDel="00000000" w:rsidR="00000000" w:rsidRPr="00000000">
        <w:rPr>
          <w:rtl w:val="0"/>
        </w:rPr>
        <w:t xml:space="preserve"> for global city applicability.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vision-language models</w:t>
      </w:r>
      <w:r w:rsidDel="00000000" w:rsidR="00000000" w:rsidRPr="00000000">
        <w:rPr>
          <w:rtl w:val="0"/>
        </w:rPr>
        <w:t xml:space="preserve"> to analyze policy documents with graphs, tables, or diagrams.</w:t>
      </w:r>
    </w:p>
    <w:p w:rsidR="00000000" w:rsidDel="00000000" w:rsidP="00000000" w:rsidRDefault="00000000" w:rsidRPr="00000000" w14:paraId="0000002C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📱</w:t>
      </w:r>
      <w:r w:rsidDel="00000000" w:rsidR="00000000" w:rsidRPr="00000000">
        <w:rPr>
          <w:b w:val="1"/>
          <w:rtl w:val="0"/>
        </w:rPr>
        <w:t xml:space="preserve"> 4. Mobile &amp; Web App Development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Convert the Gradio prototype into a </w:t>
      </w:r>
      <w:r w:rsidDel="00000000" w:rsidR="00000000" w:rsidRPr="00000000">
        <w:rPr>
          <w:b w:val="1"/>
          <w:rtl w:val="0"/>
        </w:rPr>
        <w:t xml:space="preserve">cross-platform app</w:t>
      </w:r>
      <w:r w:rsidDel="00000000" w:rsidR="00000000" w:rsidRPr="00000000">
        <w:rPr>
          <w:rtl w:val="0"/>
        </w:rPr>
        <w:t xml:space="preserve"> (Flutter, React Native, or Progressive Web App).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Add user personalization (e.g., eco-habit tracker, local policy notifications).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 voice interaction via speech-to-text (for accessibility).</w:t>
      </w:r>
    </w:p>
    <w:p w:rsidR="00000000" w:rsidDel="00000000" w:rsidP="00000000" w:rsidRDefault="00000000" w:rsidRPr="00000000" w14:paraId="00000031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📚</w:t>
      </w:r>
      <w:r w:rsidDel="00000000" w:rsidR="00000000" w:rsidRPr="00000000">
        <w:rPr>
          <w:b w:val="1"/>
          <w:rtl w:val="0"/>
        </w:rPr>
        <w:t xml:space="preserve"> 5. Educational Integration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Build an </w:t>
      </w:r>
      <w:r w:rsidDel="00000000" w:rsidR="00000000" w:rsidRPr="00000000">
        <w:rPr>
          <w:b w:val="1"/>
          <w:rtl w:val="0"/>
        </w:rPr>
        <w:t xml:space="preserve">AI-powered sustainability curriculum assistant</w:t>
      </w:r>
      <w:r w:rsidDel="00000000" w:rsidR="00000000" w:rsidRPr="00000000">
        <w:rPr>
          <w:rtl w:val="0"/>
        </w:rPr>
        <w:t xml:space="preserve"> for schools and universities.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 interactive case studies and simulations for urban development and policy design.</w:t>
      </w:r>
    </w:p>
    <w:p w:rsidR="00000000" w:rsidDel="00000000" w:rsidP="00000000" w:rsidRDefault="00000000" w:rsidRPr="00000000" w14:paraId="00000035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🏛️</w:t>
      </w:r>
      <w:r w:rsidDel="00000000" w:rsidR="00000000" w:rsidRPr="00000000">
        <w:rPr>
          <w:b w:val="1"/>
          <w:rtl w:val="0"/>
        </w:rPr>
        <w:t xml:space="preserve"> 6. Partnerships &amp; Open Data Platforms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Collaborate with: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Local governments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Environmental NGOs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UN Smart Cities initiatives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Integrate open city data portals for more contextual outputs.</w:t>
      </w:r>
    </w:p>
    <w:p w:rsidR="00000000" w:rsidDel="00000000" w:rsidP="00000000" w:rsidRDefault="00000000" w:rsidRPr="00000000" w14:paraId="0000003C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🛡️</w:t>
      </w:r>
      <w:r w:rsidDel="00000000" w:rsidR="00000000" w:rsidRPr="00000000">
        <w:rPr>
          <w:b w:val="1"/>
          <w:rtl w:val="0"/>
        </w:rPr>
        <w:t xml:space="preserve"> 7. Ethics, Transparency &amp; Trust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explainable AI (XAI)</w:t>
      </w:r>
      <w:r w:rsidDel="00000000" w:rsidR="00000000" w:rsidRPr="00000000">
        <w:rPr>
          <w:rtl w:val="0"/>
        </w:rPr>
        <w:t xml:space="preserve"> features: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193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Show sources or reasoning behind suggestions/summaries.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bias audits</w:t>
      </w:r>
      <w:r w:rsidDel="00000000" w:rsidR="00000000" w:rsidRPr="00000000">
        <w:rPr>
          <w:rtl w:val="0"/>
        </w:rPr>
        <w:t xml:space="preserve"> to ensure fairness in policy summarization.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Provide options to </w:t>
      </w:r>
      <w:r w:rsidDel="00000000" w:rsidR="00000000" w:rsidRPr="00000000">
        <w:rPr>
          <w:b w:val="1"/>
          <w:rtl w:val="0"/>
        </w:rPr>
        <w:t xml:space="preserve">flag or validate</w:t>
      </w:r>
      <w:r w:rsidDel="00000000" w:rsidR="00000000" w:rsidRPr="00000000">
        <w:rPr>
          <w:rtl w:val="0"/>
        </w:rPr>
        <w:t xml:space="preserve"> AI outputs with expert human review.</w:t>
      </w:r>
    </w:p>
    <w:p w:rsidR="00000000" w:rsidDel="00000000" w:rsidP="00000000" w:rsidRDefault="00000000" w:rsidRPr="00000000" w14:paraId="00000042">
      <w:pPr>
        <w:spacing w:after="193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93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 8. Crowdsourced Green Innovation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Allow users to submit eco-tips and verify effectiveness.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193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community-driven tips library</w:t>
      </w:r>
      <w:r w:rsidDel="00000000" w:rsidR="00000000" w:rsidRPr="00000000">
        <w:rPr>
          <w:rtl w:val="0"/>
        </w:rPr>
        <w:t xml:space="preserve"> moderated by AI and sustainability experts.</w:t>
      </w:r>
    </w:p>
    <w:p w:rsidR="00000000" w:rsidDel="00000000" w:rsidP="00000000" w:rsidRDefault="00000000" w:rsidRPr="00000000" w14:paraId="00000046">
      <w:pPr>
        <w:spacing w:after="19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4. Setup Instructions </w:t>
      </w:r>
    </w:p>
    <w:p w:rsidR="00000000" w:rsidDel="00000000" w:rsidP="00000000" w:rsidRDefault="00000000" w:rsidRPr="00000000" w14:paraId="0000004D">
      <w:pPr>
        <w:spacing w:after="193" w:lineRule="auto"/>
        <w:ind w:left="10" w:firstLine="361"/>
        <w:rPr/>
      </w:pPr>
      <w:r w:rsidDel="00000000" w:rsidR="00000000" w:rsidRPr="00000000">
        <w:rPr>
          <w:rtl w:val="0"/>
        </w:rPr>
        <w:t xml:space="preserve">Prerequisites: 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06" w:hanging="360"/>
        <w:rPr/>
      </w:pPr>
      <w:r w:rsidDel="00000000" w:rsidR="00000000" w:rsidRPr="00000000">
        <w:rPr>
          <w:rtl w:val="0"/>
        </w:rPr>
        <w:t xml:space="preserve">Python 3.9+ 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06" w:hanging="360"/>
        <w:rPr/>
      </w:pPr>
      <w:r w:rsidDel="00000000" w:rsidR="00000000" w:rsidRPr="00000000">
        <w:rPr>
          <w:rtl w:val="0"/>
        </w:rPr>
        <w:t xml:space="preserve">Google Colab account 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157" w:lineRule="auto"/>
        <w:ind w:left="706" w:hanging="360"/>
        <w:rPr/>
      </w:pPr>
      <w:r w:rsidDel="00000000" w:rsidR="00000000" w:rsidRPr="00000000">
        <w:rPr>
          <w:rtl w:val="0"/>
        </w:rPr>
        <w:t xml:space="preserve">Hugging Face access </w:t>
      </w:r>
    </w:p>
    <w:p w:rsidR="00000000" w:rsidDel="00000000" w:rsidP="00000000" w:rsidRDefault="00000000" w:rsidRPr="00000000" w14:paraId="00000051">
      <w:pPr>
        <w:spacing w:after="178" w:lineRule="auto"/>
        <w:ind w:left="10" w:firstLine="361"/>
        <w:rPr/>
      </w:pPr>
      <w:r w:rsidDel="00000000" w:rsidR="00000000" w:rsidRPr="00000000">
        <w:rPr>
          <w:rtl w:val="0"/>
        </w:rPr>
        <w:t xml:space="preserve">Installation (in Colab): </w:t>
      </w:r>
    </w:p>
    <w:p w:rsidR="00000000" w:rsidDel="00000000" w:rsidP="00000000" w:rsidRDefault="00000000" w:rsidRPr="00000000" w14:paraId="00000052">
      <w:pPr>
        <w:spacing w:after="0" w:line="453" w:lineRule="auto"/>
        <w:ind w:left="-5" w:right="4577" w:firstLine="361"/>
        <w:jc w:val="left"/>
        <w:rPr/>
      </w:pPr>
      <w:r w:rsidDel="00000000" w:rsidR="00000000" w:rsidRPr="00000000">
        <w:rPr>
          <w:b w:val="1"/>
          <w:rtl w:val="0"/>
        </w:rPr>
        <w:t xml:space="preserve">!pip install transformers torch gradio pandas plotly -q </w:t>
      </w:r>
      <w:r w:rsidDel="00000000" w:rsidR="00000000" w:rsidRPr="00000000">
        <w:rPr>
          <w:rtl w:val="0"/>
        </w:rPr>
        <w:t xml:space="preserve">Run the app: </w:t>
      </w:r>
    </w:p>
    <w:p w:rsidR="00000000" w:rsidDel="00000000" w:rsidP="00000000" w:rsidRDefault="00000000" w:rsidRPr="00000000" w14:paraId="00000053">
      <w:pPr>
        <w:spacing w:after="175" w:lineRule="auto"/>
        <w:ind w:left="-5" w:right="4577" w:firstLine="361"/>
        <w:jc w:val="left"/>
        <w:rPr/>
      </w:pPr>
      <w:r w:rsidDel="00000000" w:rsidR="00000000" w:rsidRPr="00000000">
        <w:rPr>
          <w:b w:val="1"/>
          <w:rtl w:val="0"/>
        </w:rPr>
        <w:t xml:space="preserve">Demo.queue()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75" w:lineRule="auto"/>
        <w:ind w:left="-5" w:right="4577" w:firstLine="361"/>
        <w:jc w:val="left"/>
        <w:rPr/>
      </w:pPr>
      <w:r w:rsidDel="00000000" w:rsidR="00000000" w:rsidRPr="00000000">
        <w:rPr>
          <w:b w:val="1"/>
          <w:rtl w:val="0"/>
        </w:rPr>
        <w:t xml:space="preserve">Demo.launch(share=True)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98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5. Folder / Notebook Structure </w:t>
      </w:r>
    </w:p>
    <w:p w:rsidR="00000000" w:rsidDel="00000000" w:rsidP="00000000" w:rsidRDefault="00000000" w:rsidRPr="00000000" w14:paraId="0000005E">
      <w:pPr>
        <w:spacing w:after="178" w:lineRule="auto"/>
        <w:ind w:left="10" w:firstLine="361"/>
        <w:rPr/>
      </w:pPr>
      <w:r w:rsidDel="00000000" w:rsidR="00000000" w:rsidRPr="00000000">
        <w:rPr>
          <w:rtl w:val="0"/>
        </w:rPr>
        <w:t xml:space="preserve">Healthai.ipynb </w:t>
      </w:r>
    </w:p>
    <w:p w:rsidR="00000000" w:rsidDel="00000000" w:rsidP="00000000" w:rsidRDefault="00000000" w:rsidRPr="00000000" w14:paraId="0000005F">
      <w:pPr>
        <w:spacing w:after="194" w:lineRule="auto"/>
        <w:ind w:left="10" w:firstLine="361"/>
        <w:rPr/>
      </w:pPr>
      <w:r w:rsidDel="00000000" w:rsidR="00000000" w:rsidRPr="00000000">
        <w:rPr>
          <w:rtl w:val="0"/>
        </w:rPr>
        <w:t xml:space="preserve">│ </w:t>
      </w:r>
    </w:p>
    <w:p w:rsidR="00000000" w:rsidDel="00000000" w:rsidP="00000000" w:rsidRDefault="00000000" w:rsidRPr="00000000" w14:paraId="00000060">
      <w:pPr>
        <w:spacing w:after="181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Model Loader (with fallback) </w:t>
      </w:r>
    </w:p>
    <w:p w:rsidR="00000000" w:rsidDel="00000000" w:rsidP="00000000" w:rsidRDefault="00000000" w:rsidRPr="00000000" w14:paraId="00000061">
      <w:pPr>
        <w:spacing w:after="182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Guardrails </w:t>
      </w:r>
    </w:p>
    <w:p w:rsidR="00000000" w:rsidDel="00000000" w:rsidP="00000000" w:rsidRDefault="00000000" w:rsidRPr="00000000" w14:paraId="00000062">
      <w:pPr>
        <w:spacing w:after="181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Disease Prediction </w:t>
      </w:r>
    </w:p>
    <w:p w:rsidR="00000000" w:rsidDel="00000000" w:rsidP="00000000" w:rsidRDefault="00000000" w:rsidRPr="00000000" w14:paraId="00000063">
      <w:pPr>
        <w:spacing w:after="182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Treatment Plan </w:t>
      </w:r>
    </w:p>
    <w:p w:rsidR="00000000" w:rsidDel="00000000" w:rsidP="00000000" w:rsidRDefault="00000000" w:rsidRPr="00000000" w14:paraId="00000064">
      <w:pPr>
        <w:spacing w:after="183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Chatbot </w:t>
      </w:r>
    </w:p>
    <w:p w:rsidR="00000000" w:rsidDel="00000000" w:rsidP="00000000" w:rsidRDefault="00000000" w:rsidRPr="00000000" w14:paraId="00000065">
      <w:pPr>
        <w:spacing w:after="164" w:lineRule="auto"/>
        <w:ind w:left="10" w:firstLine="361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Analytics Dashboard </w:t>
      </w:r>
    </w:p>
    <w:p w:rsidR="00000000" w:rsidDel="00000000" w:rsidP="00000000" w:rsidRDefault="00000000" w:rsidRPr="00000000" w14:paraId="00000066">
      <w:pPr>
        <w:spacing w:after="198" w:lineRule="auto"/>
        <w:ind w:left="10" w:firstLine="361"/>
        <w:rPr/>
      </w:pPr>
      <w:r w:rsidDel="00000000" w:rsidR="00000000" w:rsidRPr="00000000">
        <w:rPr>
          <w:rtl w:val="0"/>
        </w:rPr>
        <w:t xml:space="preserve">└── Gradio UI </w:t>
      </w:r>
    </w:p>
    <w:p w:rsidR="00000000" w:rsidDel="00000000" w:rsidP="00000000" w:rsidRDefault="00000000" w:rsidRPr="00000000" w14:paraId="00000067">
      <w:pPr>
        <w:spacing w:after="181" w:lineRule="auto"/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6. Running the Application 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06" w:hanging="360"/>
        <w:rPr/>
      </w:pPr>
      <w:r w:rsidDel="00000000" w:rsidR="00000000" w:rsidRPr="00000000">
        <w:rPr>
          <w:rtl w:val="0"/>
        </w:rPr>
        <w:t xml:space="preserve">Open Google Colab.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06" w:hanging="360"/>
        <w:rPr/>
      </w:pPr>
      <w:r w:rsidDel="00000000" w:rsidR="00000000" w:rsidRPr="00000000">
        <w:rPr>
          <w:rtl w:val="0"/>
        </w:rPr>
        <w:t xml:space="preserve">Upload and run healthai.ipynb.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06" w:hanging="360"/>
        <w:rPr/>
      </w:pPr>
      <w:r w:rsidDel="00000000" w:rsidR="00000000" w:rsidRPr="00000000">
        <w:rPr>
          <w:rtl w:val="0"/>
        </w:rPr>
        <w:t xml:space="preserve">Install dependencies. 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06" w:hanging="360"/>
        <w:rPr/>
      </w:pPr>
      <w:r w:rsidDel="00000000" w:rsidR="00000000" w:rsidRPr="00000000">
        <w:rPr>
          <w:rtl w:val="0"/>
        </w:rPr>
        <w:t xml:space="preserve">Launch the Gradio interface. 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178" w:lineRule="auto"/>
        <w:ind w:left="706" w:hanging="360"/>
        <w:rPr/>
      </w:pPr>
      <w:r w:rsidDel="00000000" w:rsidR="00000000" w:rsidRPr="00000000">
        <w:rPr>
          <w:rtl w:val="0"/>
        </w:rPr>
        <w:t xml:space="preserve">Use tabs to test disease prediction, treatment plans, chatbot, and analytics. </w:t>
      </w:r>
    </w:p>
    <w:p w:rsidR="00000000" w:rsidDel="00000000" w:rsidP="00000000" w:rsidRDefault="00000000" w:rsidRPr="00000000" w14:paraId="00000076">
      <w:pPr>
        <w:spacing w:after="17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7.API Documentation </w:t>
      </w:r>
    </w:p>
    <w:p w:rsidR="00000000" w:rsidDel="00000000" w:rsidP="00000000" w:rsidRDefault="00000000" w:rsidRPr="00000000" w14:paraId="00000080">
      <w:pPr>
        <w:spacing w:after="173" w:lineRule="auto"/>
        <w:ind w:left="10" w:firstLine="361"/>
        <w:rPr/>
      </w:pPr>
      <w:r w:rsidDel="00000000" w:rsidR="00000000" w:rsidRPr="00000000">
        <w:rPr>
          <w:rtl w:val="0"/>
        </w:rPr>
        <w:t xml:space="preserve">Backend APIs available include: </w:t>
      </w:r>
    </w:p>
    <w:p w:rsidR="00000000" w:rsidDel="00000000" w:rsidP="00000000" w:rsidRDefault="00000000" w:rsidRPr="00000000" w14:paraId="00000081">
      <w:pPr>
        <w:spacing w:after="189" w:lineRule="auto"/>
        <w:ind w:left="10" w:firstLine="361"/>
        <w:rPr/>
      </w:pPr>
      <w:r w:rsidDel="00000000" w:rsidR="00000000" w:rsidRPr="00000000">
        <w:rPr>
          <w:rtl w:val="0"/>
        </w:rPr>
        <w:t xml:space="preserve">POST /prediction/analyze 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06" w:hanging="360"/>
        <w:rPr/>
      </w:pPr>
      <w:r w:rsidDel="00000000" w:rsidR="00000000" w:rsidRPr="00000000">
        <w:rPr>
          <w:rtl w:val="0"/>
        </w:rPr>
        <w:t xml:space="preserve">Accepts patient profile and symptoms 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157" w:lineRule="auto"/>
        <w:ind w:left="706" w:hanging="360"/>
        <w:rPr/>
      </w:pPr>
      <w:r w:rsidDel="00000000" w:rsidR="00000000" w:rsidRPr="00000000">
        <w:rPr>
          <w:rtl w:val="0"/>
        </w:rPr>
        <w:t xml:space="preserve">Returns possible conditions, red flags, and general recommendations in JSON </w:t>
      </w:r>
    </w:p>
    <w:p w:rsidR="00000000" w:rsidDel="00000000" w:rsidP="00000000" w:rsidRDefault="00000000" w:rsidRPr="00000000" w14:paraId="00000084">
      <w:pPr>
        <w:spacing w:after="190" w:lineRule="auto"/>
        <w:ind w:left="10" w:firstLine="361"/>
        <w:rPr/>
      </w:pPr>
      <w:r w:rsidDel="00000000" w:rsidR="00000000" w:rsidRPr="00000000">
        <w:rPr>
          <w:rtl w:val="0"/>
        </w:rPr>
        <w:t xml:space="preserve">POST /treatment/plan 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06" w:hanging="360"/>
        <w:rPr/>
      </w:pPr>
      <w:r w:rsidDel="00000000" w:rsidR="00000000" w:rsidRPr="00000000">
        <w:rPr>
          <w:rtl w:val="0"/>
        </w:rPr>
        <w:t xml:space="preserve">Accepts patient profile and a medical condition 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157" w:lineRule="auto"/>
        <w:ind w:left="706" w:hanging="360"/>
        <w:rPr/>
      </w:pPr>
      <w:r w:rsidDel="00000000" w:rsidR="00000000" w:rsidRPr="00000000">
        <w:rPr>
          <w:rtl w:val="0"/>
        </w:rPr>
        <w:t xml:space="preserve">Responds with a general treatment overview, lifestyle tips, and when to seek care </w:t>
      </w:r>
    </w:p>
    <w:p w:rsidR="00000000" w:rsidDel="00000000" w:rsidP="00000000" w:rsidRDefault="00000000" w:rsidRPr="00000000" w14:paraId="00000087">
      <w:pPr>
        <w:spacing w:after="190" w:lineRule="auto"/>
        <w:ind w:left="10" w:firstLine="361"/>
        <w:rPr/>
      </w:pPr>
      <w:r w:rsidDel="00000000" w:rsidR="00000000" w:rsidRPr="00000000">
        <w:rPr>
          <w:rtl w:val="0"/>
        </w:rPr>
        <w:t xml:space="preserve">POST /chat/ask 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06" w:hanging="360"/>
        <w:rPr/>
      </w:pPr>
      <w:r w:rsidDel="00000000" w:rsidR="00000000" w:rsidRPr="00000000">
        <w:rPr>
          <w:rtl w:val="0"/>
        </w:rPr>
        <w:t xml:space="preserve">Accepts a user health-related query 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157" w:lineRule="auto"/>
        <w:ind w:left="706" w:hanging="360"/>
        <w:rPr/>
      </w:pPr>
      <w:r w:rsidDel="00000000" w:rsidR="00000000" w:rsidRPr="00000000">
        <w:rPr>
          <w:rtl w:val="0"/>
        </w:rPr>
        <w:t xml:space="preserve">Responds with an AI-generated safe and friendly answer in bullet points </w:t>
      </w:r>
    </w:p>
    <w:p w:rsidR="00000000" w:rsidDel="00000000" w:rsidP="00000000" w:rsidRDefault="00000000" w:rsidRPr="00000000" w14:paraId="0000008A">
      <w:pPr>
        <w:spacing w:after="189" w:lineRule="auto"/>
        <w:ind w:left="10" w:firstLine="361"/>
        <w:rPr/>
      </w:pPr>
      <w:r w:rsidDel="00000000" w:rsidR="00000000" w:rsidRPr="00000000">
        <w:rPr>
          <w:rtl w:val="0"/>
        </w:rPr>
        <w:t xml:space="preserve">POST /analytics/upload 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06" w:hanging="360"/>
        <w:rPr/>
      </w:pPr>
      <w:r w:rsidDel="00000000" w:rsidR="00000000" w:rsidRPr="00000000">
        <w:rPr>
          <w:rtl w:val="0"/>
        </w:rPr>
        <w:t xml:space="preserve">Accepts CSV or Excel files containing health vitals (Heart Rate, BP, Glucose, etc.) 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157" w:lineRule="auto"/>
        <w:ind w:left="706" w:hanging="360"/>
        <w:rPr/>
      </w:pPr>
      <w:r w:rsidDel="00000000" w:rsidR="00000000" w:rsidRPr="00000000">
        <w:rPr>
          <w:rtl w:val="0"/>
        </w:rPr>
        <w:t xml:space="preserve">Returns an interactive Plotly chart showing weekly health trends </w:t>
      </w:r>
    </w:p>
    <w:p w:rsidR="00000000" w:rsidDel="00000000" w:rsidP="00000000" w:rsidRDefault="00000000" w:rsidRPr="00000000" w14:paraId="0000008D">
      <w:pPr>
        <w:spacing w:after="189" w:lineRule="auto"/>
        <w:ind w:left="10" w:firstLine="361"/>
        <w:rPr/>
      </w:pPr>
      <w:r w:rsidDel="00000000" w:rsidR="00000000" w:rsidRPr="00000000">
        <w:rPr>
          <w:rtl w:val="0"/>
        </w:rPr>
        <w:t xml:space="preserve">GET /disclaimer 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182" w:lineRule="auto"/>
        <w:ind w:left="706" w:hanging="360"/>
        <w:rPr/>
      </w:pPr>
      <w:r w:rsidDel="00000000" w:rsidR="00000000" w:rsidRPr="00000000">
        <w:rPr>
          <w:rtl w:val="0"/>
        </w:rPr>
        <w:t xml:space="preserve">Returns the medical disclaimer used in all responses </w:t>
      </w:r>
    </w:p>
    <w:p w:rsidR="00000000" w:rsidDel="00000000" w:rsidP="00000000" w:rsidRDefault="00000000" w:rsidRPr="00000000" w14:paraId="0000008F">
      <w:pPr>
        <w:spacing w:after="176" w:lineRule="auto"/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8. Authentication </w:t>
      </w:r>
    </w:p>
    <w:p w:rsidR="00000000" w:rsidDel="00000000" w:rsidP="00000000" w:rsidRDefault="00000000" w:rsidRPr="00000000" w14:paraId="0000009A">
      <w:pPr>
        <w:spacing w:after="176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🔐</w:t>
      </w:r>
      <w:r w:rsidDel="00000000" w:rsidR="00000000" w:rsidRPr="00000000">
        <w:rPr>
          <w:b w:val="1"/>
          <w:rtl w:val="0"/>
        </w:rPr>
        <w:t xml:space="preserve"> Authentication for Smart City Assistant AI</w:t>
      </w:r>
    </w:p>
    <w:p w:rsidR="00000000" w:rsidDel="00000000" w:rsidP="00000000" w:rsidRDefault="00000000" w:rsidRPr="00000000" w14:paraId="0000009B">
      <w:pPr>
        <w:spacing w:after="176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🔸</w:t>
      </w:r>
      <w:r w:rsidDel="00000000" w:rsidR="00000000" w:rsidRPr="00000000">
        <w:rPr>
          <w:b w:val="1"/>
          <w:rtl w:val="0"/>
        </w:rPr>
        <w:t xml:space="preserve"> Why Add Authentication?</w:t>
      </w:r>
    </w:p>
    <w:p w:rsidR="00000000" w:rsidDel="00000000" w:rsidP="00000000" w:rsidRDefault="00000000" w:rsidRPr="00000000" w14:paraId="0000009C">
      <w:pPr>
        <w:spacing w:after="1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Authentication allows you to: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1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Secure access to certain features (e.g., admin dashboard, user preferences)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1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Save user-specific data like eco-tips history or summaries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1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Protect against misuse or API abuse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1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Support role-based access (e.g., citizen vs. city planner)</w:t>
      </w:r>
    </w:p>
    <w:p w:rsidR="00000000" w:rsidDel="00000000" w:rsidP="00000000" w:rsidRDefault="00000000" w:rsidRPr="00000000" w14:paraId="000000A1">
      <w:pPr>
        <w:spacing w:after="1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-5" w:firstLine="97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-5" w:firstLine="97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9.</w:t>
      </w:r>
      <w:r w:rsidDel="00000000" w:rsidR="00000000" w:rsidRPr="00000000">
        <w:rPr>
          <w:rtl w:val="0"/>
        </w:rPr>
        <w:t xml:space="preserve">User Interface (Gradio)</w:t>
      </w:r>
    </w:p>
    <w:p w:rsidR="00000000" w:rsidDel="00000000" w:rsidP="00000000" w:rsidRDefault="00000000" w:rsidRPr="00000000" w14:paraId="000000AD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The app interface is built using Gradio's Blocks and Tabs, allowing an intuitive UX:</w:t>
      </w:r>
    </w:p>
    <w:p w:rsidR="00000000" w:rsidDel="00000000" w:rsidP="00000000" w:rsidRDefault="00000000" w:rsidRPr="00000000" w14:paraId="000000AE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Tabs:</w:t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🌱</w:t>
      </w:r>
      <w:r w:rsidDel="00000000" w:rsidR="00000000" w:rsidRPr="00000000">
        <w:rPr>
          <w:rtl w:val="0"/>
        </w:rPr>
        <w:t xml:space="preserve"> Eco Tips Generator: Input keywords → Get green tips</w:t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</w:t>
      </w:r>
      <w:r w:rsidDel="00000000" w:rsidR="00000000" w:rsidRPr="00000000">
        <w:rPr>
          <w:rtl w:val="0"/>
        </w:rPr>
        <w:t xml:space="preserve"> Policy Summarizer: Upload or paste policy → Get summary</w:t>
      </w:r>
    </w:p>
    <w:p w:rsidR="00000000" w:rsidDel="00000000" w:rsidP="00000000" w:rsidRDefault="00000000" w:rsidRPr="00000000" w14:paraId="000000B1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Buttons: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Generate Eco Tips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Policy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ind w:left="-5" w:firstLine="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10. Testing </w:t>
      </w:r>
    </w:p>
    <w:p w:rsidR="00000000" w:rsidDel="00000000" w:rsidP="00000000" w:rsidRDefault="00000000" w:rsidRPr="00000000" w14:paraId="000000BE">
      <w:pPr>
        <w:spacing w:after="178" w:lineRule="auto"/>
        <w:ind w:left="10" w:firstLine="361"/>
        <w:rPr/>
      </w:pPr>
      <w:r w:rsidDel="00000000" w:rsidR="00000000" w:rsidRPr="00000000">
        <w:rPr>
          <w:rtl w:val="0"/>
        </w:rPr>
        <w:t xml:space="preserve">Unit Testing → Prompt builders, JSON parsing </w:t>
      </w:r>
    </w:p>
    <w:p w:rsidR="00000000" w:rsidDel="00000000" w:rsidP="00000000" w:rsidRDefault="00000000" w:rsidRPr="00000000" w14:paraId="000000BF">
      <w:pPr>
        <w:spacing w:after="178" w:lineRule="auto"/>
        <w:ind w:left="10" w:firstLine="361"/>
        <w:rPr/>
      </w:pPr>
      <w:r w:rsidDel="00000000" w:rsidR="00000000" w:rsidRPr="00000000">
        <w:rPr>
          <w:rtl w:val="0"/>
        </w:rPr>
        <w:t xml:space="preserve">Manual Testing → Chatbot answers, prediction/treatment accuracy </w:t>
      </w:r>
    </w:p>
    <w:p w:rsidR="00000000" w:rsidDel="00000000" w:rsidP="00000000" w:rsidRDefault="00000000" w:rsidRPr="00000000" w14:paraId="000000C0">
      <w:pPr>
        <w:spacing w:after="178" w:lineRule="auto"/>
        <w:ind w:left="10" w:firstLine="361"/>
        <w:rPr/>
      </w:pPr>
      <w:r w:rsidDel="00000000" w:rsidR="00000000" w:rsidRPr="00000000">
        <w:rPr>
          <w:rtl w:val="0"/>
        </w:rPr>
        <w:t xml:space="preserve">Edge Cases → Empty inputs, invalid CSV files </w:t>
      </w:r>
    </w:p>
    <w:p w:rsidR="00000000" w:rsidDel="00000000" w:rsidP="00000000" w:rsidRDefault="00000000" w:rsidRPr="00000000" w14:paraId="000000C1">
      <w:pPr>
        <w:spacing w:after="17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19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Style w:val="Heading1"/>
        <w:ind w:left="-5" w:firstLine="97"/>
        <w:rPr/>
      </w:pPr>
      <w:r w:rsidDel="00000000" w:rsidR="00000000" w:rsidRPr="00000000">
        <w:rPr>
          <w:rtl w:val="0"/>
        </w:rPr>
        <w:t xml:space="preserve">11. Screenshots </w:t>
      </w:r>
    </w:p>
    <w:p w:rsidR="00000000" w:rsidDel="00000000" w:rsidP="00000000" w:rsidRDefault="00000000" w:rsidRPr="00000000" w14:paraId="000000C4">
      <w:pPr>
        <w:ind w:left="10" w:firstLine="361"/>
        <w:rPr/>
      </w:pPr>
      <w:r w:rsidDel="00000000" w:rsidR="00000000" w:rsidRPr="00000000">
        <w:rPr>
          <w:rtl w:val="0"/>
        </w:rPr>
        <w:t xml:space="preserve">Program :  </w:t>
      </w:r>
    </w:p>
    <w:p w:rsidR="00000000" w:rsidDel="00000000" w:rsidP="00000000" w:rsidRDefault="00000000" w:rsidRPr="00000000" w14:paraId="000000C5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856569" cy="5676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569" cy="567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6256391" cy="5558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391" cy="555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6649118" cy="59078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118" cy="590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6" w:lineRule="auto"/>
        <w:ind w:left="10" w:firstLine="361"/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13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9270834" cy="46158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0834" cy="461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7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7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17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9918919" cy="48684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8919" cy="486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7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12. Future Enhancements 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🔮</w:t>
      </w:r>
      <w:r w:rsidDel="00000000" w:rsidR="00000000" w:rsidRPr="00000000">
        <w:rPr>
          <w:b w:val="1"/>
          <w:rtl w:val="0"/>
        </w:rPr>
        <w:t xml:space="preserve"> Future Enhancements Roadmap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 1. User Authentication &amp; Profiles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Login/Signup</w:t>
      </w:r>
      <w:r w:rsidDel="00000000" w:rsidR="00000000" w:rsidRPr="00000000">
        <w:rPr>
          <w:rtl w:val="0"/>
        </w:rPr>
        <w:t xml:space="preserve"> system (e.g., via Google, Firebase)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Personalized dashboard for: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Saving past queries and summaries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Submitting feedback</w:t>
      </w:r>
    </w:p>
    <w:p w:rsidR="00000000" w:rsidDel="00000000" w:rsidP="00000000" w:rsidRDefault="00000000" w:rsidRPr="00000000" w14:paraId="000000E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Viewing recommended actions based on user behavior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80" w:top="1442" w:left="1441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/>
  <w:font w:name="MS Gothic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346" w:hanging="34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06" w:hanging="7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1" w:hanging="144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1" w:hanging="216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1" w:hanging="288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1" w:hanging="360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1" w:hanging="432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1" w:hanging="504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1" w:hanging="576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1" w:hanging="648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8"/>
        <w:szCs w:val="18"/>
        <w:lang w:val="en-IN"/>
      </w:rPr>
    </w:rPrDefault>
    <w:pPrDefault>
      <w:pPr>
        <w:spacing w:after="11" w:line="259" w:lineRule="auto"/>
        <w:ind w:left="371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9" w:before="0" w:line="259" w:lineRule="auto"/>
      <w:ind w:left="107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