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36"/>
        </w:rPr>
        <w:t>Divakar Reddy Varugu</w:t>
      </w:r>
    </w:p>
    <w:p>
      <w:pPr>
        <w:spacing w:after="40"/>
        <w:jc w:val="center"/>
      </w:pPr>
      <w:r>
        <w:rPr>
          <w:color w:val="444444"/>
          <w:sz w:val="18"/>
        </w:rPr>
        <w:t>divakarreddyvarugu@gmail.com  |  +91-7569009307  |  Hyderabad, India  |  github.com/DIVAKARREDDY-VARUGU</w:t>
      </w:r>
    </w:p>
    <w:p>
      <w:pPr>
        <w:spacing w:before="100" w:after="40"/>
        <w:pBdr>
          <w:bottom w:val="single" w:sz="6" w:space="1" w:color="999999"/>
        </w:pBdr>
      </w:pPr>
      <w:r>
        <w:rPr>
          <w:b/>
          <w:color w:val="1F3A5F"/>
          <w:sz w:val="21"/>
        </w:rPr>
        <w:t>SUMMARY</w:t>
      </w:r>
    </w:p>
    <w:p>
      <w:pPr>
        <w:spacing w:after="40"/>
      </w:pPr>
      <w:r>
        <w:rPr>
          <w:sz w:val="19"/>
        </w:rPr>
        <w:t>Backend / distributed-systems engineer with 3+ years building and operating 12+ live production microservices (NestJS/TypeScript and Java/Spring Boot). Relational-database practitioner — schema design, indexing, and query/performance tuning on MySQL and MSSQL (Azure-hosted) — and hands-on with PostgreSQL, Kafka, gRPC/Protobuf, Redis, Temporal.io, and CQRS/event sourcing, secured with JWT and Azure AD (MSAL). Focused on Azure data-platform / database-services engineering; strong Java DSA fundamentals.</w:t>
      </w:r>
    </w:p>
    <w:p>
      <w:pPr>
        <w:spacing w:before="100" w:after="40"/>
        <w:pBdr>
          <w:bottom w:val="single" w:sz="6" w:space="1" w:color="999999"/>
        </w:pBdr>
      </w:pPr>
      <w:r>
        <w:rPr>
          <w:b/>
          <w:color w:val="1F3A5F"/>
          <w:sz w:val="21"/>
        </w:rPr>
        <w:t>SKILLS</w:t>
      </w:r>
    </w:p>
    <w:p>
      <w:pPr>
        <w:spacing w:after="20"/>
      </w:pPr>
      <w:r>
        <w:rPr>
          <w:b/>
          <w:sz w:val="19"/>
        </w:rPr>
        <w:t xml:space="preserve">Languages: </w:t>
      </w:r>
      <w:r>
        <w:rPr>
          <w:sz w:val="19"/>
        </w:rPr>
        <w:t>Java, TypeScript, JavaScript (Node.js), SQL</w:t>
      </w:r>
    </w:p>
    <w:p>
      <w:pPr>
        <w:spacing w:after="20"/>
      </w:pPr>
      <w:r>
        <w:rPr>
          <w:b/>
          <w:sz w:val="19"/>
        </w:rPr>
        <w:t xml:space="preserve">Databases: </w:t>
      </w:r>
      <w:r>
        <w:rPr>
          <w:sz w:val="19"/>
        </w:rPr>
        <w:t>MySQL, PostgreSQL, MSSQL Server, MongoDB, Redis — relational data modeling, indexing, query &amp; performance tuning, SQL migrations, TypeORM, Spring Data JPA</w:t>
      </w:r>
    </w:p>
    <w:p>
      <w:pPr>
        <w:spacing w:after="20"/>
      </w:pPr>
      <w:r>
        <w:rPr>
          <w:b/>
          <w:sz w:val="19"/>
        </w:rPr>
        <w:t xml:space="preserve">Distributed Systems: </w:t>
      </w:r>
      <w:r>
        <w:rPr>
          <w:sz w:val="19"/>
        </w:rPr>
        <w:t>Microservices, Event-Driven Architecture, CQRS, Event Sourcing, Saga, Domain-Driven Design</w:t>
      </w:r>
    </w:p>
    <w:p>
      <w:pPr>
        <w:spacing w:after="20"/>
      </w:pPr>
      <w:r>
        <w:rPr>
          <w:b/>
          <w:sz w:val="19"/>
        </w:rPr>
        <w:t xml:space="preserve">Messaging &amp; Async: </w:t>
      </w:r>
      <w:r>
        <w:rPr>
          <w:sz w:val="19"/>
        </w:rPr>
        <w:t>Apache Kafka, Redis pub/sub, Bull queues, Temporal.io, EventStore, KurrentDB</w:t>
      </w:r>
    </w:p>
    <w:p>
      <w:pPr>
        <w:spacing w:after="20"/>
      </w:pPr>
      <w:r>
        <w:rPr>
          <w:b/>
          <w:sz w:val="19"/>
        </w:rPr>
        <w:t xml:space="preserve">APIs &amp; Protocols: </w:t>
      </w:r>
      <w:r>
        <w:rPr>
          <w:sz w:val="19"/>
        </w:rPr>
        <w:t>REST, gRPC, Protocol Buffers, WebSockets, OpenAPI/Swagger</w:t>
      </w:r>
    </w:p>
    <w:p>
      <w:pPr>
        <w:spacing w:after="20"/>
      </w:pPr>
      <w:r>
        <w:rPr>
          <w:b/>
          <w:sz w:val="19"/>
        </w:rPr>
        <w:t xml:space="preserve">Backend Frameworks: </w:t>
      </w:r>
      <w:r>
        <w:rPr>
          <w:sz w:val="19"/>
        </w:rPr>
        <w:t>NestJS, Node.js/Express, Java Spring Boot</w:t>
      </w:r>
    </w:p>
    <w:p>
      <w:pPr>
        <w:spacing w:after="20"/>
      </w:pPr>
      <w:r>
        <w:rPr>
          <w:b/>
          <w:sz w:val="19"/>
        </w:rPr>
        <w:t xml:space="preserve">Cloud &amp; DevOps: </w:t>
      </w:r>
      <w:r>
        <w:rPr>
          <w:sz w:val="19"/>
        </w:rPr>
        <w:t>Microsoft Azure (Blob Storage, Azure AD/MSAL, Azure Database for MySQL), Docker, CI/CD, Git, GitHub</w:t>
      </w:r>
    </w:p>
    <w:p>
      <w:pPr>
        <w:spacing w:after="20"/>
      </w:pPr>
      <w:r>
        <w:rPr>
          <w:b/>
          <w:sz w:val="19"/>
        </w:rPr>
        <w:t xml:space="preserve">Testing: </w:t>
      </w:r>
      <w:r>
        <w:rPr>
          <w:sz w:val="19"/>
        </w:rPr>
        <w:t>Jest, Supertest, JUnit, Mockito, Postman</w:t>
      </w:r>
    </w:p>
    <w:p>
      <w:pPr>
        <w:spacing w:before="100" w:after="40"/>
        <w:pBdr>
          <w:bottom w:val="single" w:sz="6" w:space="1" w:color="999999"/>
        </w:pBdr>
      </w:pPr>
      <w:r>
        <w:rPr>
          <w:b/>
          <w:color w:val="1F3A5F"/>
          <w:sz w:val="21"/>
        </w:rPr>
        <w:t>EXPERIENCE</w:t>
      </w:r>
    </w:p>
    <w:p>
      <w:pPr>
        <w:spacing w:before="60" w:after="0"/>
      </w:pPr>
      <w:r>
        <w:rPr>
          <w:b/>
          <w:sz w:val="20"/>
        </w:rPr>
        <w:t>Procurex Technologies Pvt. Ltd. — Backend Developer</w:t>
      </w:r>
      <w:r>
        <w:rPr>
          <w:i/>
          <w:color w:val="555555"/>
          <w:sz w:val="18"/>
        </w:rPr>
        <w:t xml:space="preserve">   (May 2024 – Present, Hyderabad)</w:t>
      </w:r>
    </w:p>
    <w:p>
      <w:pPr>
        <w:pStyle w:val="ListBullet"/>
        <w:spacing w:after="20"/>
      </w:pPr>
      <w:r>
        <w:rPr>
          <w:sz w:val="19"/>
        </w:rPr>
        <w:t>Build and operate 12+ live NestJS/TypeScript microservices (auth, gateway, CRM, order-billing, MDM, TMS, work-order, transaction) used by Urbanrise, MyHome Constructions, IRA Realty, and The Trilight.</w:t>
      </w:r>
    </w:p>
    <w:p>
      <w:pPr>
        <w:pStyle w:val="ListBullet"/>
        <w:spacing w:after="20"/>
      </w:pPr>
      <w:r>
        <w:rPr>
          <w:sz w:val="19"/>
        </w:rPr>
        <w:t>Model relational schemas and tune indexes/queries on Azure-hosted MySQL (TypeORM), reasoning about query plans and read/write performance under high-volume transactional load.</w:t>
      </w:r>
    </w:p>
    <w:p>
      <w:pPr>
        <w:pStyle w:val="ListBullet"/>
        <w:spacing w:after="20"/>
      </w:pPr>
      <w:r>
        <w:rPr>
          <w:sz w:val="19"/>
        </w:rPr>
        <w:t>Architect inter-service communication via gRPC/Protobuf (100+ contracts), Apache Kafka event streams, and Redis pub/sub; apply CQRS and event sourcing (EventStore/KurrentDB).</w:t>
      </w:r>
    </w:p>
    <w:p>
      <w:pPr>
        <w:pStyle w:val="ListBullet"/>
        <w:spacing w:after="20"/>
      </w:pPr>
      <w:r>
        <w:rPr>
          <w:sz w:val="19"/>
        </w:rPr>
        <w:t>Orchestrate long-running, fault-tolerant workflows with Temporal.io; build idempotent async pipelines (Bull) with retry/back-off for reliable at-least-once processing.</w:t>
      </w:r>
    </w:p>
    <w:p>
      <w:pPr>
        <w:pStyle w:val="ListBullet"/>
        <w:spacing w:after="20"/>
      </w:pPr>
      <w:r>
        <w:rPr>
          <w:sz w:val="19"/>
        </w:rPr>
        <w:t>Secure services with JWT, Passport strategies, Azure AD (MSAL) SSO, and Redis-backed rate limiting; integrate Azure Blob Storage for document handling.</w:t>
      </w:r>
    </w:p>
    <w:p>
      <w:pPr>
        <w:pStyle w:val="ListBullet"/>
        <w:spacing w:after="20"/>
      </w:pPr>
      <w:r>
        <w:rPr>
          <w:sz w:val="19"/>
        </w:rPr>
        <w:t>Maintain reliability of live production services through SQL migrations and production-issue diagnosis and mitigation.</w:t>
      </w:r>
    </w:p>
    <w:p>
      <w:pPr>
        <w:spacing w:before="60" w:after="0"/>
      </w:pPr>
      <w:r>
        <w:rPr>
          <w:b/>
          <w:sz w:val="20"/>
        </w:rPr>
        <w:t>Home Shiksha — Backend Developer</w:t>
      </w:r>
      <w:r>
        <w:rPr>
          <w:i/>
          <w:color w:val="555555"/>
          <w:sz w:val="18"/>
        </w:rPr>
        <w:t xml:space="preserve">   (Aug 2023 – May 2024, Hyderabad)</w:t>
      </w:r>
    </w:p>
    <w:p>
      <w:pPr>
        <w:pStyle w:val="ListBullet"/>
        <w:spacing w:after="20"/>
      </w:pPr>
      <w:r>
        <w:rPr>
          <w:sz w:val="19"/>
        </w:rPr>
        <w:t>Built REST APIs in Node.js/Express for a B2B learning platform serving 100,000+ users.</w:t>
      </w:r>
    </w:p>
    <w:p>
      <w:pPr>
        <w:pStyle w:val="ListBullet"/>
        <w:spacing w:after="20"/>
      </w:pPr>
      <w:r>
        <w:rPr>
          <w:sz w:val="19"/>
        </w:rPr>
        <w:t>Designed MySQL data models tuned for fast aggregations and reliable persistence.</w:t>
      </w:r>
    </w:p>
    <w:p>
      <w:pPr>
        <w:pStyle w:val="ListBullet"/>
        <w:spacing w:after="20"/>
      </w:pPr>
      <w:r>
        <w:rPr>
          <w:sz w:val="19"/>
        </w:rPr>
        <w:t>Implemented payment-gateway integration, JWT authentication, and role-based access control end-to-end.</w:t>
      </w:r>
    </w:p>
    <w:p>
      <w:pPr>
        <w:spacing w:before="60" w:after="0"/>
      </w:pPr>
      <w:r>
        <w:rPr>
          <w:b/>
          <w:sz w:val="20"/>
        </w:rPr>
        <w:t>State Street Corporation — Software Engineer Intern</w:t>
      </w:r>
      <w:r>
        <w:rPr>
          <w:i/>
          <w:color w:val="555555"/>
          <w:sz w:val="18"/>
        </w:rPr>
        <w:t xml:space="preserve">   (Jan 2023 – Jul 2023)</w:t>
      </w:r>
    </w:p>
    <w:p>
      <w:pPr>
        <w:pStyle w:val="ListBullet"/>
        <w:spacing w:after="20"/>
      </w:pPr>
      <w:r>
        <w:rPr>
          <w:sz w:val="19"/>
        </w:rPr>
        <w:t>Built Java and Spring Boot REST services on MSSQL Server for a Wall Street banking platform.</w:t>
      </w:r>
    </w:p>
    <w:p>
      <w:pPr>
        <w:pStyle w:val="ListBullet"/>
        <w:spacing w:after="20"/>
      </w:pPr>
      <w:r>
        <w:rPr>
          <w:sz w:val="19"/>
        </w:rPr>
        <w:t>Implemented record-lifecycle modules (create, update, approve, audit) under regulatory-compliance constraints, with JUnit tests.</w:t>
      </w:r>
    </w:p>
    <w:p>
      <w:pPr>
        <w:spacing w:before="100" w:after="40"/>
        <w:pBdr>
          <w:bottom w:val="single" w:sz="6" w:space="1" w:color="999999"/>
        </w:pBdr>
      </w:pPr>
      <w:r>
        <w:rPr>
          <w:b/>
          <w:color w:val="1F3A5F"/>
          <w:sz w:val="21"/>
        </w:rPr>
        <w:t>PROJECTS</w:t>
      </w:r>
    </w:p>
    <w:p>
      <w:pPr>
        <w:spacing w:after="40"/>
      </w:pPr>
      <w:r>
        <w:rPr>
          <w:b/>
          <w:sz w:val="19"/>
        </w:rPr>
        <w:t xml:space="preserve">Procurex — B2B Construction-Procurement Platform: </w:t>
      </w:r>
      <w:r>
        <w:rPr>
          <w:sz w:val="19"/>
        </w:rPr>
        <w:t>Multi-tenant RFQ-to-payment system built as 12+ NestJS microservices (auth, gateway, CRM, order-billing, MDM, TMS, work-order, transaction, notification, document) on Azure-hosted MySQL (TypeORM). Inter-service communication via gRPC/Protobuf (100+ contracts), Apache Kafka event streams, and Redis; CQRS and event sourcing (EventStore/KurrentDB); Temporal.io workflow orchestration; JWT + Azure AD (MSAL) security; Azure Blob Storage. Live with Urbanrise, MyHome Constructions, IRA Realty, and The Trilight.</w:t>
      </w:r>
    </w:p>
    <w:p>
      <w:pPr>
        <w:spacing w:before="100" w:after="40"/>
        <w:pBdr>
          <w:bottom w:val="single" w:sz="6" w:space="1" w:color="999999"/>
        </w:pBdr>
      </w:pPr>
      <w:r>
        <w:rPr>
          <w:b/>
          <w:color w:val="1F3A5F"/>
          <w:sz w:val="21"/>
        </w:rPr>
        <w:t>EDUCATION</w:t>
      </w:r>
    </w:p>
    <w:p>
      <w:pPr>
        <w:spacing w:after="20"/>
      </w:pPr>
      <w:r>
        <w:rPr>
          <w:b/>
          <w:sz w:val="19"/>
        </w:rPr>
        <w:t xml:space="preserve">Presidency University — </w:t>
      </w:r>
      <w:r>
        <w:rPr>
          <w:sz w:val="19"/>
        </w:rPr>
        <w:t>B-Tech, Computer Science and Engineering | 2019–2023 | CGPA: 8.3</w:t>
      </w:r>
    </w:p>
    <w:p>
      <w:pPr>
        <w:spacing w:after="20"/>
      </w:pPr>
      <w:r>
        <w:rPr>
          <w:b/>
          <w:sz w:val="19"/>
        </w:rPr>
        <w:t xml:space="preserve">Sri Chaitanya Jr College — </w:t>
      </w:r>
      <w:r>
        <w:rPr>
          <w:sz w:val="19"/>
        </w:rPr>
        <w:t>Intermediate (MPC) | 2017–2019 | CGPA: 9.0</w:t>
      </w:r>
    </w:p>
    <w:p>
      <w:pPr>
        <w:spacing w:before="100" w:after="40"/>
        <w:pBdr>
          <w:bottom w:val="single" w:sz="6" w:space="1" w:color="999999"/>
        </w:pBdr>
      </w:pPr>
      <w:r>
        <w:rPr>
          <w:b/>
          <w:color w:val="1F3A5F"/>
          <w:sz w:val="21"/>
        </w:rPr>
        <w:t>CERTIFICATIONS</w:t>
      </w:r>
    </w:p>
    <w:p>
      <w:pPr>
        <w:pStyle w:val="ListBullet"/>
        <w:spacing w:after="20"/>
      </w:pPr>
      <w:r>
        <w:rPr>
          <w:sz w:val="19"/>
        </w:rPr>
        <w:t>AWS Cloud Practitioner Essentials — Amazon Web Services</w:t>
      </w:r>
    </w:p>
    <w:p>
      <w:pPr>
        <w:pStyle w:val="ListBullet"/>
        <w:spacing w:after="20"/>
      </w:pPr>
      <w:r>
        <w:rPr>
          <w:sz w:val="19"/>
        </w:rPr>
        <w:t>Artificial Intelligence (AI) — IBM (Coursera)</w:t>
      </w:r>
    </w:p>
    <w:p>
      <w:pPr>
        <w:pStyle w:val="ListBullet"/>
        <w:spacing w:after="20"/>
      </w:pPr>
      <w:r>
        <w:rPr>
          <w:sz w:val="19"/>
        </w:rPr>
        <w:t>HackerRank — Java, JavaScript, Problem Solving</w:t>
      </w:r>
    </w:p>
    <w:p>
      <w:pPr>
        <w:pStyle w:val="ListBullet"/>
        <w:spacing w:after="20"/>
      </w:pPr>
      <w:r>
        <w:rPr>
          <w:sz w:val="19"/>
        </w:rPr>
        <w:t>Python Programming &amp; Unix Shell — Presidency University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