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i w:val="1"/>
            <w:color w:val="000000"/>
            <w:u w:val="single"/>
            <w:rtl w:val="0"/>
          </w:rPr>
          <w:t xml:space="preserve">HOME</w:t>
        </w:r>
      </w:hyperlink>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i w:val="1"/>
            <w:color w:val="000000"/>
            <w:u w:val="single"/>
            <w:rtl w:val="0"/>
          </w:rPr>
          <w:t xml:space="preserve">ABOUT US</w:t>
        </w:r>
      </w:hyperlink>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i w:val="1"/>
            <w:color w:val="000000"/>
            <w:u w:val="single"/>
            <w:rtl w:val="0"/>
          </w:rPr>
          <w:t xml:space="preserve">CONTACT US</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i w:val="1"/>
          <w:color w:val="000000"/>
          <w:u w:val="single"/>
        </w:rPr>
      </w:pPr>
      <w:r w:rsidDel="00000000" w:rsidR="00000000" w:rsidRPr="00000000">
        <w:rPr>
          <w:i w:val="1"/>
          <w:color w:val="000000"/>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lineRule="auto"/>
        <w:rPr>
          <w:i w:val="1"/>
          <w:color w:val="000000"/>
          <w:u w:val="single"/>
        </w:rPr>
      </w:pP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rPr>
          <w:color w:val="ffffff"/>
          <w:shd w:fill="00008b" w:val="clear"/>
        </w:rPr>
      </w:pPr>
      <w:r w:rsidDel="00000000" w:rsidR="00000000" w:rsidRPr="00000000">
        <w:rPr>
          <w:color w:val="ffffff"/>
          <w:shd w:fill="00008b" w:val="clear"/>
          <w:rtl w:val="0"/>
        </w:rPr>
        <w:t xml:space="preserve">Therapies:-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Rule="auto"/>
        <w:rPr>
          <w:color w:val="ffffff"/>
          <w:shd w:fill="00008b" w:val="clear"/>
        </w:rPr>
      </w:pPr>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is DEPRESSION?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Depression is a mood disorder that causes a persistent feeling of sadness and loss of interest. Also called major depressive disorder or clinical depression, it affects how you feel, think and behave and can lead to a variety of emotional and physical problems.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SYMPTOMS OF DEPRESSION:-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1.Feelings of sadness, tearfulness, emptiness or hopelessness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2.Slowed thinking, speaking or body movements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3.Trouble thinking, concentrating, making decisions and remembering things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4.Sleep disturbances, including insomnia or sleeping too much</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5.Unexplained physical problems, such as back pain or headaches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14">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Therapy We Provide:-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Therapy is just as “real” a treatment for depression as medication. It produces long-lasting changes in brain function that show up in brain imaging studies. It changes patters of connectivity between brain regions, enabling patients to exert more cognitive control over emotional reactivity.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150" w:lineRule="auto"/>
        <w:rPr/>
      </w:pPr>
      <w:r w:rsidDel="00000000" w:rsidR="00000000" w:rsidRPr="00000000">
        <w:rPr>
          <w:rtl w:val="0"/>
        </w:rPr>
        <w:t xml:space="preserve">Because major depression is a recurrent disorder, psychotherapy has the dual value of relieving current suffering and preventing future episode of distress. It also reverses the social and occupational decline depressed patients typically experience. Through a strong alliance with a therapist, in meetings, or sessions, typically held weekly for a limited period of time, patients learn to identify the kinds of inner and outer experiences that overwhelm them emotionally and set off the downward spiral of negative thinking and feeling that incapacitates them.</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150" w:lineRule="auto"/>
        <w:ind w:left="150" w:right="150" w:firstLine="0"/>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1C">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is ANXIETY?</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Anxiety is the mind and body's reaction to stressful, dangerous, or unfamiliar situations. It's the sense of uneasiness, distress, or dread you feel before a significant event.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20">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SYMPTOMS OF ANXIETY:-</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1.Feeling nervous, restless or tense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2.Having a sense of impending danger, panic or doom</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3.Having an increased heart rate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4.Breathing rapidly (hyperventilation)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5.Trouble concentrating or thinking about anything other than the present worry</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28">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Therapy We Provide:-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Cognitive behavioral therapy (CBT) is the most widely-used therapy for anxiety disorders. Research has found it to be effective in treating SAD, GAD, phobias, and panic disorders, among other conditions.During this process, your therapist acts like a coach, teaching you helpful strategies.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150" w:lineRule="auto"/>
        <w:rPr/>
      </w:pPr>
      <w:r w:rsidDel="00000000" w:rsidR="00000000" w:rsidRPr="00000000">
        <w:rPr>
          <w:rtl w:val="0"/>
        </w:rPr>
        <w:t xml:space="preserve">Exposure therapy is one of the most common CBT methods used to treat a variety of anxiety disorders, including specific phobias, SAD, and PTSD. The basic premise behind exposure therapy is that if you're afraid of something, the best way to conquer it is head-on.During exposure therapy, your therapist will slowly introduce you to anxiety-producing objects or situations.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150" w:lineRule="auto"/>
        <w:ind w:left="150" w:right="150" w:firstLine="0"/>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2E">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is OBESITY?</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Obesity is a complex disease involving an excessive amount of body fat. Obesity isn't just a cosmetic concern. It's a medical problem that increases the risk of other diseases and health problems, such as heart disease, diabetes, high blood pressure and certain cancers.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32">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SYMPTOMS OF OBESITY:-</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1.Above average body weight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2.Trouble sleeping</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3.Sleep apnoea- a condition in which breathing is irregular and periodically stops during Sleep</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4.Osteoarthritis in Weight-bearing joints, especially the knees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5.Skin problems caused by moisture that accumulates in the folds of your Skin</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3A">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Therapy We Provide:-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goal of obesity treatment is to reach and stay at a healthy weight. This improves overall health and lowers the risk of developing complications related to obesity. You may need to work with a team of health professionals — including a dietitian, behavioral counselor or an obesity specialist — to help you understand and make changes in your eating and activity habits.Even though regular aerobic exercise and ypga is the most efficient way to burn calories and shed excess weight, any extra movement helps burn calories. Park farther from store entrances and take the stairs instead of the elevator.</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150" w:lineRule="auto"/>
        <w:rPr/>
      </w:pPr>
      <w:r w:rsidDel="00000000" w:rsidR="00000000" w:rsidRPr="00000000">
        <w:rPr>
          <w:rtl w:val="0"/>
        </w:rPr>
        <w:t xml:space="preserve">alking with a mental health professional can help address emotional and behavioral issues related to eating. Therapy can help you understand why you overeat and learn healthy ways to cope with anxiety. You can also learn how to monitor your diet and activity, understand eating triggers, and cope with food cravings. Counseling can be one-on-one or in a group</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150" w:lineRule="auto"/>
        <w:ind w:left="150" w:right="150" w:firstLine="0"/>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Want to book a session with us? Click on the button and fill in the form</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i w:val="1"/>
          <w:color w:val="000000"/>
          <w:u w:val="single"/>
        </w:rPr>
      </w:pPr>
      <w:hyperlink r:id="rId17">
        <w:r w:rsidDel="00000000" w:rsidR="00000000" w:rsidRPr="00000000">
          <w:rPr>
            <w:i w:val="1"/>
            <w:color w:val="000000"/>
            <w:u w:val="single"/>
            <w:rtl w:val="0"/>
          </w:rPr>
          <w:t xml:space="preserve">CLICK HERE</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i w:val="1"/>
          <w:color w:val="000000"/>
          <w:u w:val="single"/>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i w:val="1"/>
          <w:color w:val="000000"/>
          <w:u w:val="single"/>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Contact us on 9934561200 Email :- drwellnesscentre12@gmail.com</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Developed by:- Tanisha Mehta, Nikhil Mishra,Divya Thakkar and Saurabh Shukla.</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color w:val="00800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color w:val="00800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png"/><Relationship Id="rId14" Type="http://schemas.openxmlformats.org/officeDocument/2006/relationships/image" Target="media/image2.png"/><Relationship Id="rId17" Type="http://schemas.openxmlformats.org/officeDocument/2006/relationships/hyperlink" Target="http://docs.google.com/services%20form.html" TargetMode="External"/><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docs.google.com/html%20code.html" TargetMode="External"/><Relationship Id="rId7" Type="http://schemas.openxmlformats.org/officeDocument/2006/relationships/hyperlink" Target="http://docs.google.com/about%20us.html" TargetMode="External"/><Relationship Id="rId8" Type="http://schemas.openxmlformats.org/officeDocument/2006/relationships/hyperlink" Target="http://docs.google.com/contact%20u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