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LokPulse AI - Master Project Blueprint</w:t>
      </w:r>
    </w:p>
    <w:p>
      <w:r>
        <w:rPr>
          <w:b/>
        </w:rPr>
        <w:t xml:space="preserve">Project Name: </w:t>
      </w:r>
      <w:r>
        <w:t>LokPulse AI</w:t>
        <w:br/>
      </w:r>
    </w:p>
    <w:p>
      <w:pPr>
        <w:pStyle w:val="Heading2"/>
      </w:pPr>
      <w:r>
        <w:t>Vision</w:t>
      </w:r>
    </w:p>
    <w:p>
      <w:r>
        <w:t>AI-powered Civic Intelligence &amp; Governance Operating System for MPs, MLAs and local administration.</w:t>
      </w:r>
    </w:p>
    <w:p>
      <w:pPr>
        <w:pStyle w:val="Heading2"/>
      </w:pPr>
      <w:r>
        <w:t>Problem</w:t>
      </w:r>
    </w:p>
    <w:p>
      <w:r>
        <w:t>Transform multilingual citizen feedback into evidence-backed, prioritized development recommendations.</w:t>
      </w:r>
    </w:p>
    <w:p>
      <w:pPr>
        <w:pStyle w:val="Heading2"/>
      </w:pPr>
      <w:r>
        <w:t>Core Users</w:t>
      </w:r>
    </w:p>
    <w:p>
      <w:r>
        <w:t>Citizens, MP Office, MLA Office, District Administration, Panchayat Officer, Super Admin</w:t>
      </w:r>
    </w:p>
    <w:p>
      <w:pPr>
        <w:pStyle w:val="Heading2"/>
      </w:pPr>
      <w:r>
        <w:t>Frontend</w:t>
      </w:r>
    </w:p>
    <w:p>
      <w:r>
        <w:t>Next.js 16, React, TypeScript, Tailwind CSS, ShadCN UI, Framer Motion, Lucide Icons, next-intl/i18n</w:t>
      </w:r>
    </w:p>
    <w:p>
      <w:pPr>
        <w:pStyle w:val="Heading2"/>
      </w:pPr>
      <w:r>
        <w:t>Backend</w:t>
      </w:r>
    </w:p>
    <w:p>
      <w:r>
        <w:t>FastAPI, LangGraph/LangChain, PostgreSQL + pgvector, Firebase Auth/Firestore, BigQuery</w:t>
      </w:r>
    </w:p>
    <w:p>
      <w:pPr>
        <w:pStyle w:val="Heading2"/>
      </w:pPr>
      <w:r>
        <w:t>AI Models</w:t>
      </w:r>
    </w:p>
    <w:p>
      <w:r>
        <w:t>Gemini 2.5 Pro (reasoning), Gemini Flash (fast tasks), Gemini Live (voice), Gemini Vision (images), Text Embeddings</w:t>
      </w:r>
    </w:p>
    <w:p>
      <w:pPr>
        <w:pStyle w:val="Heading2"/>
      </w:pPr>
      <w:r>
        <w:t>AI Agents</w:t>
      </w:r>
    </w:p>
    <w:p>
      <w:r>
        <w:t>Voice/STT Agent, Translation Agent, Document Generator, Vision Agent, Geo-tagging Agent, Classification Agent, Duplicate Detection Agent, Hotspot Agent, Priority Scoring Agent, RAG Retrieval Agent, Recommendation Agent, Budget Optimizer, Predictive Analytics Agent, Governance Copilot</w:t>
      </w:r>
    </w:p>
    <w:p>
      <w:pPr>
        <w:pStyle w:val="Heading2"/>
      </w:pPr>
      <w:r>
        <w:t>Languages</w:t>
      </w:r>
    </w:p>
    <w:p>
      <w:r>
        <w:t>English, Hindi, Bengali, Tamil, Telugu, Marathi, Gujarati, Punjabi, Kannada, Malayalam, Odia, Assamese and extensible multilingual support.</w:t>
      </w:r>
    </w:p>
    <w:p>
      <w:pPr>
        <w:pStyle w:val="Heading2"/>
      </w:pPr>
      <w:r>
        <w:t>Citizen Features</w:t>
      </w:r>
    </w:p>
    <w:p>
      <w:r>
        <w:t>Language switch, voice complaint, text complaint, image upload, GPS, WhatsApp/SMS intake, complaint tracking, notifications.</w:t>
      </w:r>
    </w:p>
    <w:p>
      <w:pPr>
        <w:pStyle w:val="Heading2"/>
      </w:pPr>
      <w:r>
        <w:t>Admin Features</w:t>
      </w:r>
    </w:p>
    <w:p>
      <w:r>
        <w:t>Heatmaps, AI summaries, ranked issues, budget simulator, digital twin, analytics, reports, approval workflow.</w:t>
      </w:r>
    </w:p>
    <w:p>
      <w:pPr>
        <w:pStyle w:val="Heading2"/>
      </w:pPr>
      <w:r>
        <w:t>Datasets</w:t>
      </w:r>
    </w:p>
    <w:p>
      <w:r>
        <w:t>Census, NFHS, data.gov.in, CPCB AQI, IMD weather, state infrastructure datasets, Google Maps, Earth Engine (future), government schemes.</w:t>
      </w:r>
    </w:p>
    <w:p>
      <w:pPr>
        <w:pStyle w:val="Heading2"/>
      </w:pPr>
      <w:r>
        <w:t>RAG</w:t>
      </w:r>
    </w:p>
    <w:p>
      <w:r>
        <w:t>Government schemes, ward profiles, historical projects, infrastructure inventory, policy documents.</w:t>
      </w:r>
    </w:p>
    <w:p>
      <w:pPr>
        <w:pStyle w:val="Heading2"/>
      </w:pPr>
      <w:r>
        <w:t>Priority Inputs</w:t>
      </w:r>
    </w:p>
    <w:p>
      <w:r>
        <w:t>Complaint frequency, affected population, distance to facility, infrastructure gap, urgency, disaster risk, estimated cost, equity indicators.</w:t>
      </w:r>
    </w:p>
    <w:p>
      <w:pPr>
        <w:pStyle w:val="Heading2"/>
      </w:pPr>
      <w:r>
        <w:t>Pages</w:t>
      </w:r>
    </w:p>
    <w:p>
      <w:r>
        <w:t>Landing, About, How It Works, Citizen Portal, Complaint Wizard, AI Processing, Dashboard, Heatmap, Recommendations, Analytics, Reports, Schemes, Profile, Settings, Admin Panel.</w:t>
      </w:r>
    </w:p>
    <w:p>
      <w:pPr>
        <w:pStyle w:val="Heading2"/>
      </w:pPr>
      <w:r>
        <w:t>Animations</w:t>
      </w:r>
    </w:p>
    <w:p>
      <w:r>
        <w:t>Framer Motion, smooth page transitions, glassmorphism cards, micro-interactions, loading skeletons.</w:t>
      </w:r>
    </w:p>
    <w:p>
      <w:pPr>
        <w:pStyle w:val="Heading2"/>
      </w:pPr>
      <w:r>
        <w:t>Future USP</w:t>
      </w:r>
    </w:p>
    <w:p>
      <w:r>
        <w:t>Predictive governance, AI Digital Twin, Civic Pulse Index, Governance Memory, Explainable AI, AI Budget Optimizer, Policy Copilot.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