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Storage-X</w:t>
      </w:r>
    </w:p>
    <w:p w:rsidR="00000000" w:rsidDel="00000000" w:rsidP="00000000" w:rsidRDefault="00000000" w:rsidRPr="00000000" w14:paraId="00000002">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23295" cy="302329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23295" cy="3023295"/>
                    </a:xfrm>
                    <a:prstGeom prst="rect"/>
                    <a:ln/>
                  </pic:spPr>
                </pic:pic>
              </a:graphicData>
            </a:graphic>
          </wp:inline>
        </w:drawing>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1.953125"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03">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 Consumers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Thadeous Phipps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0" w:before="0" w:line="240" w:lineRule="auto"/>
              <w:jc w:val="center"/>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tphipps@unomaha.edu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Junfeng 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40" w:lineRule="auto"/>
              <w:jc w:val="center"/>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jou@unomaha.edu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Kyle Haston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before="0" w:line="240" w:lineRule="auto"/>
              <w:jc w:val="center"/>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khaston@unomaha.edu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Levi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before="0" w:line="240" w:lineRule="auto"/>
              <w:jc w:val="center"/>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leviprice@unomaha.edu</w:t>
              </w:r>
            </w:hyperlink>
            <w:r w:rsidDel="00000000" w:rsidR="00000000" w:rsidRPr="00000000">
              <w:rPr>
                <w:rtl w:val="0"/>
              </w:rPr>
            </w:r>
          </w:p>
        </w:tc>
      </w:tr>
    </w:tbl>
    <w:p w:rsidR="00000000" w:rsidDel="00000000" w:rsidP="00000000" w:rsidRDefault="00000000" w:rsidRPr="00000000" w14:paraId="0000000D">
      <w:pPr>
        <w:tabs>
          <w:tab w:val="left" w:pos="2093"/>
          <w:tab w:val="left" w:pos="3053"/>
          <w:tab w:val="left" w:pos="4013"/>
          <w:tab w:val="left" w:pos="4973"/>
          <w:tab w:val="left" w:pos="5933"/>
        </w:tabs>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tabs>
          <w:tab w:val="left" w:pos="2093"/>
          <w:tab w:val="left" w:pos="3053"/>
          <w:tab w:val="left" w:pos="4013"/>
          <w:tab w:val="left" w:pos="4973"/>
          <w:tab w:val="left" w:pos="5933"/>
        </w:tabs>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7 Report</w:t>
      </w:r>
    </w:p>
    <w:p w:rsidR="00000000" w:rsidDel="00000000" w:rsidP="00000000" w:rsidRDefault="00000000" w:rsidRPr="00000000" w14:paraId="0000000F">
      <w:pPr>
        <w:tabs>
          <w:tab w:val="left" w:pos="2093"/>
          <w:tab w:val="left" w:pos="3053"/>
          <w:tab w:val="left" w:pos="4013"/>
          <w:tab w:val="left" w:pos="4973"/>
          <w:tab w:val="left" w:pos="5933"/>
        </w:tabs>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Manager: Thadeous Phipps</w:t>
      </w:r>
    </w:p>
    <w:p w:rsidR="00000000" w:rsidDel="00000000" w:rsidP="00000000" w:rsidRDefault="00000000" w:rsidRPr="00000000" w14:paraId="00000010">
      <w:pPr>
        <w:tabs>
          <w:tab w:val="left" w:pos="2093"/>
          <w:tab w:val="left" w:pos="3053"/>
          <w:tab w:val="left" w:pos="4013"/>
          <w:tab w:val="left" w:pos="4973"/>
          <w:tab w:val="left" w:pos="5933"/>
        </w:tabs>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 Paul Van Vliet</w:t>
      </w:r>
    </w:p>
    <w:p w:rsidR="00000000" w:rsidDel="00000000" w:rsidP="00000000" w:rsidRDefault="00000000" w:rsidRPr="00000000" w14:paraId="00000011">
      <w:pPr>
        <w:tabs>
          <w:tab w:val="left" w:pos="2093"/>
          <w:tab w:val="left" w:pos="3053"/>
          <w:tab w:val="left" w:pos="4013"/>
          <w:tab w:val="left" w:pos="4973"/>
          <w:tab w:val="left" w:pos="5933"/>
        </w:tabs>
        <w:spacing w:after="0" w:before="0" w:line="480" w:lineRule="auto"/>
        <w:jc w:val="center"/>
        <w:rPr>
          <w:rFonts w:ascii="Times New Roman" w:cs="Times New Roman" w:eastAsia="Times New Roman" w:hAnsi="Times New Roman"/>
          <w:b w:val="1"/>
          <w:sz w:val="24"/>
          <w:szCs w:val="24"/>
        </w:rPr>
        <w:sectPr>
          <w:headerReference r:id="rId11" w:type="default"/>
          <w:headerReference r:id="rId12" w:type="first"/>
          <w:footerReference r:id="rId13" w:type="defaul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2">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62075" cy="1362075"/>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620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4">
      <w:pPr>
        <w:tabs>
          <w:tab w:val="left" w:pos="2093"/>
          <w:tab w:val="left" w:pos="3053"/>
          <w:tab w:val="left" w:pos="4013"/>
          <w:tab w:val="left" w:pos="4973"/>
          <w:tab w:val="left" w:pos="5933"/>
        </w:tabs>
        <w:spacing w:after="0" w:before="0" w:line="48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Documents</w:t>
        <w:tab/>
        <w:tab/>
        <w:tab/>
        <w:tab/>
        <w:tab/>
        <w:tab/>
        <w:tab/>
        <w:tab/>
        <w:tab/>
        <w:t xml:space="preserve">Page Number</w:t>
      </w:r>
    </w:p>
    <w:p w:rsidR="00000000" w:rsidDel="00000000" w:rsidP="00000000" w:rsidRDefault="00000000" w:rsidRPr="00000000" w14:paraId="00000016">
      <w:pPr>
        <w:pStyle w:val="Heading1"/>
        <w:spacing w:line="480" w:lineRule="auto"/>
        <w:rPr>
          <w:highlight w:val="yellow"/>
        </w:rPr>
      </w:pPr>
      <w:bookmarkStart w:colFirst="0" w:colLast="0" w:name="_yxv12dta7sbn" w:id="0"/>
      <w:bookmarkEnd w:id="0"/>
      <w:r w:rsidDel="00000000" w:rsidR="00000000" w:rsidRPr="00000000">
        <w:rPr>
          <w:rtl w:val="0"/>
        </w:rPr>
        <w:tab/>
      </w:r>
      <w:r w:rsidDel="00000000" w:rsidR="00000000" w:rsidRPr="00000000">
        <w:rPr>
          <w:highlight w:val="yellow"/>
          <w:rtl w:val="0"/>
        </w:rPr>
        <w:t xml:space="preserve">Roles &amp; Responsibilities Matrix …………………………………………</w:t>
        <w:tab/>
        <w:tab/>
        <w:t xml:space="preserve">1</w:t>
      </w:r>
    </w:p>
    <w:p w:rsidR="00000000" w:rsidDel="00000000" w:rsidP="00000000" w:rsidRDefault="00000000" w:rsidRPr="00000000" w14:paraId="00000017">
      <w:pPr>
        <w:spacing w:line="480" w:lineRule="auto"/>
        <w:ind w:firstLine="72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Change Log ……………………………………………………………….</w:t>
        <w:tab/>
        <w:tab/>
        <w:t xml:space="preserve">2-3</w:t>
      </w:r>
    </w:p>
    <w:p w:rsidR="00000000" w:rsidDel="00000000" w:rsidP="00000000" w:rsidRDefault="00000000" w:rsidRPr="00000000" w14:paraId="00000018">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Documents</w:t>
      </w:r>
    </w:p>
    <w:p w:rsidR="00000000" w:rsidDel="00000000" w:rsidP="00000000" w:rsidRDefault="00000000" w:rsidRPr="00000000" w14:paraId="00000019">
      <w:pPr>
        <w:spacing w:after="0" w:before="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Opening Statement ……………………………………………………….</w:t>
        <w:tab/>
        <w:tab/>
        <w:t xml:space="preserve">4</w:t>
      </w:r>
    </w:p>
    <w:p w:rsidR="00000000" w:rsidDel="00000000" w:rsidP="00000000" w:rsidRDefault="00000000" w:rsidRPr="00000000" w14:paraId="0000001A">
      <w:pPr>
        <w:spacing w:after="0" w:before="0" w:line="480" w:lineRule="auto"/>
        <w:ind w:left="72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Executive Summary ………………………………………………………</w:t>
        <w:tab/>
        <w:tab/>
        <w:t xml:space="preserve">5</w:t>
      </w:r>
    </w:p>
    <w:p w:rsidR="00000000" w:rsidDel="00000000" w:rsidP="00000000" w:rsidRDefault="00000000" w:rsidRPr="00000000" w14:paraId="0000001B">
      <w:pPr>
        <w:spacing w:after="0" w:before="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Implications for Client ……………………………………………………</w:t>
        <w:tab/>
        <w:tab/>
        <w:t xml:space="preserve">6</w:t>
      </w:r>
    </w:p>
    <w:p w:rsidR="00000000" w:rsidDel="00000000" w:rsidP="00000000" w:rsidRDefault="00000000" w:rsidRPr="00000000" w14:paraId="0000001C">
      <w:pPr>
        <w:spacing w:after="0" w:before="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 for Approval ……………………………………………………….</w:t>
        <w:tab/>
        <w:tab/>
        <w:t xml:space="preserve">7</w:t>
      </w:r>
    </w:p>
    <w:p w:rsidR="00000000" w:rsidDel="00000000" w:rsidP="00000000" w:rsidRDefault="00000000" w:rsidRPr="00000000" w14:paraId="0000001D">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Documents</w:t>
      </w:r>
      <w:r w:rsidDel="00000000" w:rsidR="00000000" w:rsidRPr="00000000">
        <w:rPr>
          <w:rtl w:val="0"/>
        </w:rPr>
      </w:r>
    </w:p>
    <w:p w:rsidR="00000000" w:rsidDel="00000000" w:rsidP="00000000" w:rsidRDefault="00000000" w:rsidRPr="00000000" w14:paraId="0000001E">
      <w:pPr>
        <w:spacing w:after="0" w:before="0" w:line="480" w:lineRule="auto"/>
        <w:ind w:left="72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Commercial Software Component ………………………………………</w:t>
        <w:tab/>
        <w:tab/>
        <w:t xml:space="preserve">8</w:t>
      </w:r>
    </w:p>
    <w:p w:rsidR="00000000" w:rsidDel="00000000" w:rsidP="00000000" w:rsidRDefault="00000000" w:rsidRPr="00000000" w14:paraId="0000001F">
      <w:pPr>
        <w:spacing w:after="0" w:before="0" w:line="480" w:lineRule="auto"/>
        <w:ind w:left="72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Proprietary Software Component ………………………………………</w:t>
        <w:tab/>
        <w:tab/>
        <w:t xml:space="preserve">9</w:t>
      </w:r>
    </w:p>
    <w:p w:rsidR="00000000" w:rsidDel="00000000" w:rsidP="00000000" w:rsidRDefault="00000000" w:rsidRPr="00000000" w14:paraId="00000020">
      <w:pP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Communications</w:t>
      </w:r>
    </w:p>
    <w:p w:rsidR="00000000" w:rsidDel="00000000" w:rsidP="00000000" w:rsidRDefault="00000000" w:rsidRPr="00000000" w14:paraId="00000021">
      <w:pPr>
        <w:spacing w:after="0" w:before="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Minutes: Milestone 5 …………………………………………….</w:t>
        <w:tab/>
        <w:t xml:space="preserve">10-11</w:t>
        <w:tab/>
        <w:tab/>
      </w:r>
      <w:r w:rsidDel="00000000" w:rsidR="00000000" w:rsidRPr="00000000">
        <w:rPr>
          <w:rFonts w:ascii="Times New Roman" w:cs="Times New Roman" w:eastAsia="Times New Roman" w:hAnsi="Times New Roman"/>
          <w:b w:val="1"/>
          <w:sz w:val="24"/>
          <w:szCs w:val="24"/>
          <w:rtl w:val="0"/>
        </w:rPr>
        <w:t xml:space="preserve">Meeting Minutes: Milestone 6 …………………………………………….</w:t>
        <w:tab/>
        <w:t xml:space="preserve">11</w:t>
      </w:r>
    </w:p>
    <w:p w:rsidR="00000000" w:rsidDel="00000000" w:rsidP="00000000" w:rsidRDefault="00000000" w:rsidRPr="00000000" w14:paraId="00000022">
      <w:pPr>
        <w:spacing w:line="480" w:lineRule="auto"/>
        <w:ind w:firstLine="720"/>
        <w:rPr>
          <w:rFonts w:ascii="Times New Roman" w:cs="Times New Roman" w:eastAsia="Times New Roman" w:hAnsi="Times New Roman"/>
          <w:b w:val="1"/>
          <w:sz w:val="24"/>
          <w:szCs w:val="24"/>
          <w:highlight w:val="yellow"/>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b w:val="1"/>
          <w:sz w:val="24"/>
          <w:szCs w:val="24"/>
          <w:highlight w:val="yellow"/>
          <w:rtl w:val="0"/>
        </w:rPr>
        <w:t xml:space="preserve">Meeting Minutes: Milestone 7 …………………………………………….</w:t>
        <w:tab/>
        <w:t xml:space="preserve">12</w:t>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76363" cy="1376363"/>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376363"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1"/>
        <w:spacing w:line="480" w:lineRule="auto"/>
        <w:jc w:val="center"/>
        <w:rPr/>
      </w:pPr>
      <w:bookmarkStart w:colFirst="0" w:colLast="0" w:name="_uov3nbvzz6hc" w:id="1"/>
      <w:bookmarkEnd w:id="1"/>
      <w:r w:rsidDel="00000000" w:rsidR="00000000" w:rsidRPr="00000000">
        <w:rPr>
          <w:rtl w:val="0"/>
        </w:rPr>
        <w:t xml:space="preserve">Control Documents: Roles and Responsibilities Matrix</w:t>
      </w:r>
    </w:p>
    <w:p w:rsidR="00000000" w:rsidDel="00000000" w:rsidP="00000000" w:rsidRDefault="00000000" w:rsidRPr="00000000" w14:paraId="00000025">
      <w:pPr>
        <w:tabs>
          <w:tab w:val="left" w:pos="2093"/>
          <w:tab w:val="left" w:pos="3053"/>
          <w:tab w:val="left" w:pos="4013"/>
          <w:tab w:val="left" w:pos="4973"/>
          <w:tab w:val="left" w:pos="5933"/>
        </w:tabs>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2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4755"/>
        <w:gridCol w:w="3060"/>
        <w:tblGridChange w:id="0">
          <w:tblGrid>
            <w:gridCol w:w="1410"/>
            <w:gridCol w:w="4755"/>
            <w:gridCol w:w="3060"/>
          </w:tblGrid>
        </w:tblGridChange>
      </w:tblGrid>
      <w:tr>
        <w:trPr>
          <w:trHeight w:val="311.953125" w:hRule="atLeast"/>
        </w:trPr>
        <w:tc>
          <w:tcPr>
            <w:shd w:fill="d9d9d9" w:val="clear"/>
            <w:tcMar>
              <w:top w:w="43.0" w:type="dxa"/>
              <w:left w:w="72.0" w:type="dxa"/>
              <w:bottom w:w="43.0" w:type="dxa"/>
              <w:right w:w="43.0" w:type="dxa"/>
            </w:tcMar>
            <w:vAlign w:val="center"/>
          </w:tcPr>
          <w:p w:rsidR="00000000" w:rsidDel="00000000" w:rsidP="00000000" w:rsidRDefault="00000000" w:rsidRPr="00000000" w14:paraId="00000026">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d9d9d9" w:val="clear"/>
            <w:tcMar>
              <w:top w:w="43.0" w:type="dxa"/>
              <w:bottom w:w="43.0" w:type="dxa"/>
              <w:right w:w="43.0" w:type="dxa"/>
            </w:tcMar>
            <w:vAlign w:val="center"/>
          </w:tcPr>
          <w:p w:rsidR="00000000" w:rsidDel="00000000" w:rsidP="00000000" w:rsidRDefault="00000000" w:rsidRPr="00000000" w14:paraId="00000027">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d9d9d9" w:val="clear"/>
            <w:tcMar>
              <w:top w:w="43.0" w:type="dxa"/>
              <w:bottom w:w="43.0" w:type="dxa"/>
              <w:right w:w="43.0" w:type="dxa"/>
            </w:tcMar>
            <w:vAlign w:val="center"/>
          </w:tcPr>
          <w:p w:rsidR="00000000" w:rsidDel="00000000" w:rsidP="00000000" w:rsidRDefault="00000000" w:rsidRPr="00000000" w14:paraId="00000028">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tc>
      </w:tr>
      <w:tr>
        <w:trPr>
          <w:trHeight w:val="707.9296875" w:hRule="atLeast"/>
        </w:trPr>
        <w:tc>
          <w:tcPr>
            <w:tcMar>
              <w:top w:w="43.0" w:type="dxa"/>
              <w:left w:w="72.0" w:type="dxa"/>
              <w:bottom w:w="43.0" w:type="dxa"/>
              <w:right w:w="43.0" w:type="dxa"/>
            </w:tcMar>
          </w:tcPr>
          <w:p w:rsidR="00000000" w:rsidDel="00000000" w:rsidP="00000000" w:rsidRDefault="00000000" w:rsidRPr="00000000" w14:paraId="00000029">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Thadeous Phipps</w:t>
            </w:r>
          </w:p>
        </w:tc>
        <w:tc>
          <w:tcPr>
            <w:tcMar>
              <w:top w:w="43.0" w:type="dxa"/>
              <w:bottom w:w="43.0" w:type="dxa"/>
              <w:right w:w="43.0" w:type="dxa"/>
            </w:tcMar>
          </w:tcPr>
          <w:p w:rsidR="00000000" w:rsidDel="00000000" w:rsidP="00000000" w:rsidRDefault="00000000" w:rsidRPr="00000000" w14:paraId="0000002A">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Manager is responsible for ensuring that the project is delivered on time and to the required quality standards.</w:t>
            </w:r>
          </w:p>
        </w:tc>
        <w:tc>
          <w:tcPr>
            <w:tcMar>
              <w:top w:w="43.0" w:type="dxa"/>
              <w:bottom w:w="43.0" w:type="dxa"/>
              <w:right w:w="43.0" w:type="dxa"/>
            </w:tcMar>
          </w:tcPr>
          <w:p w:rsidR="00000000" w:rsidDel="00000000" w:rsidP="00000000" w:rsidRDefault="00000000" w:rsidRPr="00000000" w14:paraId="0000002B">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Document, PM Chart, Commercial Software Component, Proprietary Software Component, Meeting Communications &amp; Control Documents</w:t>
            </w:r>
          </w:p>
        </w:tc>
      </w:tr>
      <w:tr>
        <w:trPr>
          <w:trHeight w:val="482.9296875" w:hRule="atLeast"/>
        </w:trPr>
        <w:tc>
          <w:tcPr>
            <w:tcMar>
              <w:top w:w="43.0" w:type="dxa"/>
              <w:left w:w="72.0" w:type="dxa"/>
              <w:bottom w:w="43.0" w:type="dxa"/>
              <w:right w:w="43.0" w:type="dxa"/>
            </w:tcMar>
          </w:tcPr>
          <w:p w:rsidR="00000000" w:rsidDel="00000000" w:rsidP="00000000" w:rsidRDefault="00000000" w:rsidRPr="00000000" w14:paraId="0000002C">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Junfeng Ou</w:t>
            </w:r>
          </w:p>
        </w:tc>
        <w:tc>
          <w:tcPr>
            <w:tcMar>
              <w:top w:w="43.0" w:type="dxa"/>
              <w:bottom w:w="43.0" w:type="dxa"/>
              <w:right w:w="43.0" w:type="dxa"/>
            </w:tcMar>
          </w:tcPr>
          <w:p w:rsidR="00000000" w:rsidDel="00000000" w:rsidP="00000000" w:rsidRDefault="00000000" w:rsidRPr="00000000" w14:paraId="0000002D">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Tracker ensures that members of the project are working in a timely and responsible manner.</w:t>
            </w:r>
          </w:p>
        </w:tc>
        <w:tc>
          <w:tcPr>
            <w:tcMar>
              <w:top w:w="43.0" w:type="dxa"/>
              <w:bottom w:w="43.0" w:type="dxa"/>
              <w:right w:w="43.0" w:type="dxa"/>
            </w:tcMar>
          </w:tcPr>
          <w:p w:rsidR="00000000" w:rsidDel="00000000" w:rsidP="00000000" w:rsidRDefault="00000000" w:rsidRPr="00000000" w14:paraId="0000002E">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Document, PM Chart, Commercial Software Component, Proprietary Software Component, Meeting Communications &amp; Control Documents</w:t>
            </w:r>
          </w:p>
        </w:tc>
      </w:tr>
      <w:tr>
        <w:trPr>
          <w:trHeight w:val="602.9296875" w:hRule="atLeast"/>
        </w:trPr>
        <w:tc>
          <w:tcPr>
            <w:tcMar>
              <w:top w:w="43.0" w:type="dxa"/>
              <w:left w:w="72.0" w:type="dxa"/>
              <w:bottom w:w="43.0" w:type="dxa"/>
              <w:right w:w="43.0" w:type="dxa"/>
            </w:tcMar>
          </w:tcPr>
          <w:p w:rsidR="00000000" w:rsidDel="00000000" w:rsidP="00000000" w:rsidRDefault="00000000" w:rsidRPr="00000000" w14:paraId="0000002F">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 Price</w:t>
            </w:r>
          </w:p>
        </w:tc>
        <w:tc>
          <w:tcPr>
            <w:tcMar>
              <w:top w:w="43.0" w:type="dxa"/>
              <w:bottom w:w="43.0" w:type="dxa"/>
              <w:right w:w="43.0" w:type="dxa"/>
            </w:tcMar>
          </w:tcPr>
          <w:p w:rsidR="00000000" w:rsidDel="00000000" w:rsidP="00000000" w:rsidRDefault="00000000" w:rsidRPr="00000000" w14:paraId="00000030">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Producer focuses on making sure documents are reviewed before submission and submitted in a timely fashion.</w:t>
            </w:r>
          </w:p>
        </w:tc>
        <w:tc>
          <w:tcPr>
            <w:tcMar>
              <w:top w:w="43.0" w:type="dxa"/>
              <w:bottom w:w="43.0" w:type="dxa"/>
              <w:right w:w="43.0" w:type="dxa"/>
            </w:tcMar>
          </w:tcPr>
          <w:p w:rsidR="00000000" w:rsidDel="00000000" w:rsidP="00000000" w:rsidRDefault="00000000" w:rsidRPr="00000000" w14:paraId="00000031">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Document, PM Chart, Commercial Software Component, Proprietary Software Component, Meeting Communications &amp; Control Documents</w:t>
            </w:r>
          </w:p>
        </w:tc>
      </w:tr>
      <w:tr>
        <w:trPr>
          <w:trHeight w:val="767.9296875" w:hRule="atLeast"/>
        </w:trPr>
        <w:tc>
          <w:tcPr>
            <w:tcMar>
              <w:top w:w="43.0" w:type="dxa"/>
              <w:left w:w="72.0" w:type="dxa"/>
              <w:bottom w:w="43.0" w:type="dxa"/>
              <w:right w:w="43.0" w:type="dxa"/>
            </w:tcMar>
          </w:tcPr>
          <w:p w:rsidR="00000000" w:rsidDel="00000000" w:rsidP="00000000" w:rsidRDefault="00000000" w:rsidRPr="00000000" w14:paraId="00000032">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Haston</w:t>
            </w:r>
          </w:p>
        </w:tc>
        <w:tc>
          <w:tcPr>
            <w:tcMar>
              <w:top w:w="43.0" w:type="dxa"/>
              <w:bottom w:w="43.0" w:type="dxa"/>
              <w:right w:w="43.0" w:type="dxa"/>
            </w:tcMar>
          </w:tcPr>
          <w:p w:rsidR="00000000" w:rsidDel="00000000" w:rsidP="00000000" w:rsidRDefault="00000000" w:rsidRPr="00000000" w14:paraId="00000033">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Communicator ensures necessary parts are completed by communicating with team members.</w:t>
            </w:r>
          </w:p>
        </w:tc>
        <w:tc>
          <w:tcPr>
            <w:tcMar>
              <w:top w:w="43.0" w:type="dxa"/>
              <w:bottom w:w="43.0" w:type="dxa"/>
              <w:right w:w="43.0" w:type="dxa"/>
            </w:tcMar>
          </w:tcPr>
          <w:p w:rsidR="00000000" w:rsidDel="00000000" w:rsidP="00000000" w:rsidRDefault="00000000" w:rsidRPr="00000000" w14:paraId="00000034">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Document, PM Chart, Commercial Software Component, Proprietary Software Component, Meeting Communications &amp; Control Documents</w:t>
            </w:r>
          </w:p>
        </w:tc>
      </w:tr>
    </w:tbl>
    <w:p w:rsidR="00000000" w:rsidDel="00000000" w:rsidP="00000000" w:rsidRDefault="00000000" w:rsidRPr="00000000" w14:paraId="00000035">
      <w:pPr>
        <w:tabs>
          <w:tab w:val="left" w:pos="2093"/>
          <w:tab w:val="left" w:pos="3053"/>
          <w:tab w:val="left" w:pos="4013"/>
          <w:tab w:val="left" w:pos="4973"/>
          <w:tab w:val="left" w:pos="5933"/>
        </w:tabs>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tabs>
          <w:tab w:val="left" w:pos="2093"/>
          <w:tab w:val="left" w:pos="3053"/>
          <w:tab w:val="left" w:pos="4013"/>
          <w:tab w:val="left" w:pos="4973"/>
          <w:tab w:val="left" w:pos="5933"/>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32607" cy="1332607"/>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332607" cy="133260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tabs>
          <w:tab w:val="left" w:pos="2093"/>
          <w:tab w:val="left" w:pos="3053"/>
          <w:tab w:val="left" w:pos="4013"/>
          <w:tab w:val="left" w:pos="4973"/>
          <w:tab w:val="left" w:pos="5933"/>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Documents: Change Log</w:t>
      </w:r>
    </w:p>
    <w:p w:rsidR="00000000" w:rsidDel="00000000" w:rsidP="00000000" w:rsidRDefault="00000000" w:rsidRPr="00000000" w14:paraId="00000038">
      <w:pPr>
        <w:tabs>
          <w:tab w:val="left" w:pos="2093"/>
          <w:tab w:val="left" w:pos="3053"/>
          <w:tab w:val="left" w:pos="4013"/>
          <w:tab w:val="left" w:pos="4973"/>
          <w:tab w:val="left" w:pos="5933"/>
        </w:tabs>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065"/>
        <w:gridCol w:w="4860"/>
        <w:gridCol w:w="1920"/>
        <w:tblGridChange w:id="0">
          <w:tblGrid>
            <w:gridCol w:w="1470"/>
            <w:gridCol w:w="1065"/>
            <w:gridCol w:w="4860"/>
            <w:gridCol w:w="1920"/>
          </w:tblGrid>
        </w:tblGridChange>
      </w:tblGrid>
      <w:tr>
        <w:trPr>
          <w:trHeight w:val="431.953125"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9">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A">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B">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Description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C">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02/11/2021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Condensed milestone report from last semester and added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Project Management Gantt Chart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Haston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02/11/2021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Table of Contents, added ERD and FRDD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 Price</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Table of Contents, Control Documents, Client Documents, Project Documents, and Meeting Communications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 Price</w:t>
            </w:r>
          </w:p>
          <w:p w:rsidR="00000000" w:rsidDel="00000000" w:rsidP="00000000" w:rsidRDefault="00000000" w:rsidRPr="00000000" w14:paraId="00000049">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Junfeng Ou</w:t>
            </w:r>
          </w:p>
          <w:p w:rsidR="00000000" w:rsidDel="00000000" w:rsidP="00000000" w:rsidRDefault="00000000" w:rsidRPr="00000000" w14:paraId="0000004A">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Haston</w:t>
            </w:r>
          </w:p>
          <w:p w:rsidR="00000000" w:rsidDel="00000000" w:rsidP="00000000" w:rsidRDefault="00000000" w:rsidRPr="00000000" w14:paraId="0000004B">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Thadeous Phipps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02/13/2021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ERD, FRDD, and Meeting Communications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Junfeng Ou</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02/23/2021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Table of Contents, Client Documents, and Control Documents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 Price</w:t>
            </w:r>
          </w:p>
        </w:tc>
      </w:tr>
      <w:tr>
        <w:trPr>
          <w:trHeight w:val="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02/27/2021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Comprehensive System Controls Plan, and Disaster Recovery Plans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Haston</w:t>
            </w:r>
          </w:p>
        </w:tc>
      </w:tr>
      <w:tr>
        <w:trPr>
          <w:trHeight w:val="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02/28/2021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User Interface screenshot and updated Meeting Communications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 Price</w:t>
            </w:r>
          </w:p>
        </w:tc>
      </w:tr>
      <w:tr>
        <w:trPr>
          <w:trHeight w:val="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Comprehensive System Controls Plan and Executive 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Haston</w:t>
            </w:r>
          </w:p>
        </w:tc>
      </w:tr>
      <w:tr>
        <w:trPr>
          <w:trHeight w:val="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Computer Architecture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Thadeous Phipps</w:t>
            </w:r>
          </w:p>
        </w:tc>
      </w:tr>
      <w:tr>
        <w:trPr>
          <w:trHeight w:val="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UI Design screenshots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 Price</w:t>
            </w:r>
          </w:p>
        </w:tc>
      </w:tr>
      <w:tr>
        <w:trPr>
          <w:trHeight w:val="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tabs>
                <w:tab w:val="left" w:pos="2093"/>
                <w:tab w:val="left" w:pos="3053"/>
                <w:tab w:val="left" w:pos="4013"/>
                <w:tab w:val="left" w:pos="4973"/>
                <w:tab w:val="left" w:pos="5933"/>
              </w:tabs>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Computer Architecture Design (Actual Architecture and RFP)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Thadeous Phipps</w:t>
            </w:r>
          </w:p>
        </w:tc>
      </w:tr>
      <w:tr>
        <w:trPr>
          <w:trHeight w:val="615"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C">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D">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E">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Description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F">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tc>
      </w:tr>
      <w:tr>
        <w:trPr>
          <w:trHeight w:val="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Computer Architecture Design and Comprehensive System Controls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Thadeous Phipps</w:t>
            </w:r>
          </w:p>
          <w:p w:rsidR="00000000" w:rsidDel="00000000" w:rsidP="00000000" w:rsidRDefault="00000000" w:rsidRPr="00000000" w14:paraId="00000074">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Junfeng Ou</w:t>
            </w:r>
          </w:p>
          <w:p w:rsidR="00000000" w:rsidDel="00000000" w:rsidP="00000000" w:rsidRDefault="00000000" w:rsidRPr="00000000" w14:paraId="00000075">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Haston</w:t>
            </w:r>
          </w:p>
        </w:tc>
      </w:tr>
      <w:tr>
        <w:trPr>
          <w:trHeight w:val="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Executive Summary, Table of Contents, and PM Chart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tabs>
                <w:tab w:val="left" w:pos="2093"/>
                <w:tab w:val="left" w:pos="3053"/>
                <w:tab w:val="left" w:pos="4013"/>
                <w:tab w:val="left" w:pos="4973"/>
                <w:tab w:val="left" w:pos="593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 Price</w:t>
            </w:r>
          </w:p>
        </w:tc>
      </w:tr>
    </w:tbl>
    <w:p w:rsidR="00000000" w:rsidDel="00000000" w:rsidP="00000000" w:rsidRDefault="00000000" w:rsidRPr="00000000" w14:paraId="0000007A">
      <w:pPr>
        <w:spacing w:after="0" w:before="0"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08782" cy="1208782"/>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08782" cy="120878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Documents: Opening Statement</w:t>
      </w:r>
    </w:p>
    <w:p w:rsidR="00000000" w:rsidDel="00000000" w:rsidP="00000000" w:rsidRDefault="00000000" w:rsidRPr="00000000" w14:paraId="0000007D">
      <w:pPr>
        <w:tabs>
          <w:tab w:val="left" w:pos="2093"/>
          <w:tab w:val="left" w:pos="3053"/>
          <w:tab w:val="left" w:pos="4013"/>
          <w:tab w:val="left" w:pos="4973"/>
          <w:tab w:val="left" w:pos="5933"/>
        </w:tabs>
        <w:spacing w:after="0" w:before="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tabs>
          <w:tab w:val="left" w:pos="2093"/>
          <w:tab w:val="left" w:pos="3053"/>
          <w:tab w:val="left" w:pos="4013"/>
          <w:tab w:val="left" w:pos="4973"/>
          <w:tab w:val="left" w:pos="5933"/>
        </w:tabs>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7 of the Storage X system has been completed. The systems development project continues to remain on time and budget.</w:t>
      </w:r>
    </w:p>
    <w:p w:rsidR="00000000" w:rsidDel="00000000" w:rsidP="00000000" w:rsidRDefault="00000000" w:rsidRPr="00000000" w14:paraId="0000007F">
      <w:pPr>
        <w:tabs>
          <w:tab w:val="left" w:pos="2093"/>
          <w:tab w:val="left" w:pos="3053"/>
          <w:tab w:val="left" w:pos="4013"/>
          <w:tab w:val="left" w:pos="4973"/>
          <w:tab w:val="left" w:pos="5933"/>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tabs>
          <w:tab w:val="left" w:pos="2093"/>
          <w:tab w:val="left" w:pos="3053"/>
          <w:tab w:val="left" w:pos="4013"/>
          <w:tab w:val="left" w:pos="4973"/>
          <w:tab w:val="left" w:pos="5933"/>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tabs>
          <w:tab w:val="left" w:pos="2093"/>
          <w:tab w:val="left" w:pos="3053"/>
          <w:tab w:val="left" w:pos="4013"/>
          <w:tab w:val="left" w:pos="4973"/>
          <w:tab w:val="left" w:pos="5933"/>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tabs>
          <w:tab w:val="left" w:pos="2093"/>
          <w:tab w:val="left" w:pos="3053"/>
          <w:tab w:val="left" w:pos="4013"/>
          <w:tab w:val="left" w:pos="4973"/>
          <w:tab w:val="left" w:pos="5933"/>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tabs>
          <w:tab w:val="left" w:pos="2093"/>
          <w:tab w:val="left" w:pos="3053"/>
          <w:tab w:val="left" w:pos="4013"/>
          <w:tab w:val="left" w:pos="4973"/>
          <w:tab w:val="left" w:pos="5933"/>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tabs>
          <w:tab w:val="left" w:pos="2093"/>
          <w:tab w:val="left" w:pos="3053"/>
          <w:tab w:val="left" w:pos="4013"/>
          <w:tab w:val="left" w:pos="4973"/>
          <w:tab w:val="left" w:pos="5933"/>
        </w:tabs>
        <w:spacing w:after="0" w:before="0"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tabs>
          <w:tab w:val="left" w:pos="2093"/>
          <w:tab w:val="left" w:pos="3053"/>
          <w:tab w:val="left" w:pos="4013"/>
          <w:tab w:val="left" w:pos="4973"/>
          <w:tab w:val="left" w:pos="5933"/>
        </w:tabs>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32607" cy="1332607"/>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332607" cy="133260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Documents: Executive Summary</w:t>
      </w:r>
    </w:p>
    <w:p w:rsidR="00000000" w:rsidDel="00000000" w:rsidP="00000000" w:rsidRDefault="00000000" w:rsidRPr="00000000" w14:paraId="00000087">
      <w:pPr>
        <w:tabs>
          <w:tab w:val="left" w:pos="2093"/>
          <w:tab w:val="left" w:pos="3053"/>
          <w:tab w:val="left" w:pos="4013"/>
          <w:tab w:val="left" w:pos="4973"/>
          <w:tab w:val="left" w:pos="5933"/>
        </w:tabs>
        <w:spacing w:after="0" w:before="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tabs>
          <w:tab w:val="left" w:pos="2093"/>
          <w:tab w:val="left" w:pos="3053"/>
          <w:tab w:val="left" w:pos="4013"/>
          <w:tab w:val="left" w:pos="4973"/>
          <w:tab w:val="left" w:pos="5933"/>
        </w:tabs>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7 report consists of the Control Documents, Project Documents, and Meeting Communications. The Control Documents contain the Roles and Responsibilities Matrix and the Change Log. These documents cover what the team members will be responsible for as well as what they will be working on during the current milestone. The Change Log notates any changes that have been made within this report. </w:t>
      </w:r>
      <w:r w:rsidDel="00000000" w:rsidR="00000000" w:rsidRPr="00000000">
        <w:rPr>
          <w:rFonts w:ascii="Times New Roman" w:cs="Times New Roman" w:eastAsia="Times New Roman" w:hAnsi="Times New Roman"/>
          <w:sz w:val="24"/>
          <w:szCs w:val="24"/>
          <w:highlight w:val="yellow"/>
          <w:rtl w:val="0"/>
        </w:rPr>
        <w:t xml:space="preserve">The Project Documents contain…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Lastly, we have our Meeting Communications that contains each Milestone Meeting Minutes. These Meeting Minutes cover the times the team members met to discuss the status of the milestone.</w:t>
      </w:r>
      <w:r w:rsidDel="00000000" w:rsidR="00000000" w:rsidRPr="00000000">
        <w:br w:type="page"/>
      </w:r>
      <w:r w:rsidDel="00000000" w:rsidR="00000000" w:rsidRPr="00000000">
        <w:rPr>
          <w:rtl w:val="0"/>
        </w:rPr>
      </w:r>
    </w:p>
    <w:p w:rsidR="00000000" w:rsidDel="00000000" w:rsidP="00000000" w:rsidRDefault="00000000" w:rsidRPr="00000000" w14:paraId="00000089">
      <w:pPr>
        <w:tabs>
          <w:tab w:val="left" w:pos="2093"/>
          <w:tab w:val="left" w:pos="3053"/>
          <w:tab w:val="left" w:pos="4013"/>
          <w:tab w:val="left" w:pos="4973"/>
          <w:tab w:val="left" w:pos="5933"/>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32607" cy="1332607"/>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332607" cy="133260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Documents: Implications for Client</w:t>
      </w:r>
    </w:p>
    <w:p w:rsidR="00000000" w:rsidDel="00000000" w:rsidP="00000000" w:rsidRDefault="00000000" w:rsidRPr="00000000" w14:paraId="0000008B">
      <w:pPr>
        <w:tabs>
          <w:tab w:val="left" w:pos="2093"/>
          <w:tab w:val="left" w:pos="3053"/>
          <w:tab w:val="left" w:pos="4013"/>
          <w:tab w:val="left" w:pos="4973"/>
          <w:tab w:val="left" w:pos="5933"/>
        </w:tabs>
        <w:spacing w:line="48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7 implications for the client have been requiring consent for information needed to continue the progress with the development of the project. No weekly meetings have been set up with the client, but are available by appointment and emails are exchanged periodically. No work processes of the client will be affected by the changes in the current milestone. The client will not be required to learn any skills that are affected by the current milestone. This milestone is setting up the backbone for the client to effectively increase their productivity by streamlining their work processes into a more organized and automated approach. As a team we plan to develop and implement an effective information system for our client.</w:t>
      </w:r>
    </w:p>
    <w:p w:rsidR="00000000" w:rsidDel="00000000" w:rsidP="00000000" w:rsidRDefault="00000000" w:rsidRPr="00000000" w14:paraId="0000008D">
      <w:pPr>
        <w:tabs>
          <w:tab w:val="left" w:pos="2093"/>
          <w:tab w:val="left" w:pos="3053"/>
          <w:tab w:val="left" w:pos="4013"/>
          <w:tab w:val="left" w:pos="4973"/>
          <w:tab w:val="left" w:pos="5933"/>
        </w:tabs>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tabs>
          <w:tab w:val="left" w:pos="2093"/>
          <w:tab w:val="left" w:pos="3053"/>
          <w:tab w:val="left" w:pos="4013"/>
          <w:tab w:val="left" w:pos="4973"/>
          <w:tab w:val="left" w:pos="5933"/>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32607" cy="1332607"/>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332607" cy="133260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Documents: Items for Approval</w:t>
      </w:r>
    </w:p>
    <w:p w:rsidR="00000000" w:rsidDel="00000000" w:rsidP="00000000" w:rsidRDefault="00000000" w:rsidRPr="00000000" w14:paraId="00000090">
      <w:pPr>
        <w:spacing w:after="0" w:before="0" w:line="480" w:lineRule="auto"/>
        <w:jc w:val="left"/>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Items for Approval: </w:t>
      </w:r>
      <w:r w:rsidDel="00000000" w:rsidR="00000000" w:rsidRPr="00000000">
        <w:rPr>
          <w:rFonts w:ascii="Times New Roman" w:cs="Times New Roman" w:eastAsia="Times New Roman" w:hAnsi="Times New Roman"/>
          <w:sz w:val="24"/>
          <w:szCs w:val="24"/>
          <w:rtl w:val="0"/>
        </w:rPr>
        <w:t xml:space="preserve">Access to information on DIY’s data management.</w:t>
      </w:r>
    </w:p>
    <w:p w:rsidR="00000000" w:rsidDel="00000000" w:rsidP="00000000" w:rsidRDefault="00000000" w:rsidRPr="00000000" w14:paraId="00000092">
      <w:pPr>
        <w:tabs>
          <w:tab w:val="left" w:pos="2093"/>
          <w:tab w:val="left" w:pos="3053"/>
          <w:tab w:val="left" w:pos="4013"/>
          <w:tab w:val="left" w:pos="4973"/>
          <w:tab w:val="left" w:pos="5933"/>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All the items have been approved by the client, Kirk Alloway.</w:t>
      </w:r>
    </w:p>
    <w:p w:rsidR="00000000" w:rsidDel="00000000" w:rsidP="00000000" w:rsidRDefault="00000000" w:rsidRPr="00000000" w14:paraId="00000093">
      <w:pPr>
        <w:tabs>
          <w:tab w:val="left" w:pos="2093"/>
          <w:tab w:val="left" w:pos="3053"/>
          <w:tab w:val="left" w:pos="4013"/>
          <w:tab w:val="left" w:pos="4973"/>
          <w:tab w:val="left" w:pos="5933"/>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before="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0" w:before="0"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08782" cy="120878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08782" cy="120878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tabs>
          <w:tab w:val="left" w:pos="2093"/>
          <w:tab w:val="left" w:pos="3053"/>
          <w:tab w:val="left" w:pos="4013"/>
          <w:tab w:val="left" w:pos="4973"/>
          <w:tab w:val="left" w:pos="5933"/>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Documents: Commercial Software Component</w:t>
      </w:r>
    </w:p>
    <w:p w:rsidR="00000000" w:rsidDel="00000000" w:rsidP="00000000" w:rsidRDefault="00000000" w:rsidRPr="00000000" w14:paraId="00000099">
      <w:pPr>
        <w:spacing w:after="0" w:before="0" w:line="48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08782" cy="1208782"/>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08782" cy="1208782"/>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tabs>
          <w:tab w:val="left" w:pos="2093"/>
          <w:tab w:val="left" w:pos="3053"/>
          <w:tab w:val="left" w:pos="4013"/>
          <w:tab w:val="left" w:pos="4973"/>
          <w:tab w:val="left" w:pos="5933"/>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Documents: Proprietary Software Component</w:t>
      </w:r>
    </w:p>
    <w:p w:rsidR="00000000" w:rsidDel="00000000" w:rsidP="00000000" w:rsidRDefault="00000000" w:rsidRPr="00000000" w14:paraId="0000009D">
      <w:pPr>
        <w:spacing w:after="0" w:before="0" w:line="48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tasks, &amp; approach of software design team</w:t>
      </w:r>
    </w:p>
    <w:p w:rsidR="00000000" w:rsidDel="00000000" w:rsidP="00000000" w:rsidRDefault="00000000" w:rsidRPr="00000000" w14:paraId="0000009F">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 chart</w:t>
      </w:r>
    </w:p>
    <w:p w:rsidR="00000000" w:rsidDel="00000000" w:rsidP="00000000" w:rsidRDefault="00000000" w:rsidRPr="00000000" w14:paraId="000000A0">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run sheets for individual modules</w:t>
      </w:r>
    </w:p>
    <w:p w:rsidR="00000000" w:rsidDel="00000000" w:rsidP="00000000" w:rsidRDefault="00000000" w:rsidRPr="00000000" w14:paraId="000000A1">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table</w:t>
      </w:r>
      <w:r w:rsidDel="00000000" w:rsidR="00000000" w:rsidRPr="00000000">
        <w:rPr>
          <w:rtl w:val="0"/>
        </w:rPr>
      </w:r>
    </w:p>
    <w:p w:rsidR="00000000" w:rsidDel="00000000" w:rsidP="00000000" w:rsidRDefault="00000000" w:rsidRPr="00000000" w14:paraId="000000A2">
      <w:pPr>
        <w:spacing w:after="0" w:before="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0" w:before="0" w:line="48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tabs>
          <w:tab w:val="left" w:pos="2093"/>
          <w:tab w:val="left" w:pos="3053"/>
          <w:tab w:val="left" w:pos="4013"/>
          <w:tab w:val="left" w:pos="4973"/>
          <w:tab w:val="left" w:pos="5933"/>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32607" cy="1332607"/>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332607" cy="1332607"/>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tabs>
          <w:tab w:val="left" w:pos="2093"/>
          <w:tab w:val="left" w:pos="3053"/>
          <w:tab w:val="left" w:pos="4013"/>
          <w:tab w:val="left" w:pos="4973"/>
          <w:tab w:val="left" w:pos="5933"/>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Communications</w:t>
      </w:r>
      <w:r w:rsidDel="00000000" w:rsidR="00000000" w:rsidRPr="00000000">
        <w:pict>
          <v:rect style="width:0.0pt;height:1.5pt" o:hr="t" o:hrstd="t" o:hralign="center" fillcolor="#A0A0A0" stroked="f"/>
        </w:pict>
      </w:r>
      <w:r w:rsidDel="00000000" w:rsidR="00000000" w:rsidRPr="00000000">
        <w:rPr>
          <w:rtl w:val="0"/>
        </w:rPr>
      </w:r>
    </w:p>
    <w:tbl>
      <w:tblPr>
        <w:tblStyle w:val="Table4"/>
        <w:tblW w:w="9315.0" w:type="dxa"/>
        <w:jc w:val="left"/>
        <w:tblInd w:w="85.99999999999999" w:type="dxa"/>
        <w:tblLayout w:type="fixed"/>
        <w:tblLook w:val="0000"/>
      </w:tblPr>
      <w:tblGrid>
        <w:gridCol w:w="1740"/>
        <w:gridCol w:w="1380"/>
        <w:gridCol w:w="3270"/>
        <w:gridCol w:w="1875"/>
        <w:gridCol w:w="1050"/>
        <w:tblGridChange w:id="0">
          <w:tblGrid>
            <w:gridCol w:w="1740"/>
            <w:gridCol w:w="1380"/>
            <w:gridCol w:w="3270"/>
            <w:gridCol w:w="1875"/>
            <w:gridCol w:w="1050"/>
          </w:tblGrid>
        </w:tblGridChange>
      </w:tblGrid>
      <w:tr>
        <w:trPr>
          <w:trHeight w:val="405.9765625" w:hRule="atLeast"/>
        </w:trPr>
        <w:tc>
          <w:tcPr>
            <w:gridSpan w:val="5"/>
            <w:tcBorders>
              <w:top w:color="000000" w:space="0" w:sz="8" w:val="single"/>
              <w:left w:color="000000" w:space="0" w:sz="8" w:val="single"/>
              <w:bottom w:color="000000" w:space="0" w:sz="8" w:val="single"/>
              <w:right w:color="000000" w:space="0" w:sz="8" w:val="single"/>
            </w:tcBorders>
            <w:shd w:fill="d9d9d9" w:val="clear"/>
            <w:tcMar>
              <w:top w:w="43.0" w:type="dxa"/>
              <w:left w:w="72.0" w:type="dxa"/>
              <w:bottom w:w="43.0" w:type="dxa"/>
              <w:right w:w="43.0" w:type="dxa"/>
            </w:tcMar>
            <w:vAlign w:val="center"/>
          </w:tcPr>
          <w:p w:rsidR="00000000" w:rsidDel="00000000" w:rsidP="00000000" w:rsidRDefault="00000000" w:rsidRPr="00000000" w14:paraId="000000A6">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Management Plan</w:t>
            </w:r>
          </w:p>
        </w:tc>
      </w:tr>
      <w:tr>
        <w:trPr>
          <w:trHeight w:val="150.97656249999997" w:hRule="atLeast"/>
        </w:trPr>
        <w:tc>
          <w:tcPr>
            <w:tcBorders>
              <w:top w:color="000000" w:space="0" w:sz="8" w:val="single"/>
              <w:left w:color="000000" w:space="0" w:sz="8" w:val="single"/>
              <w:bottom w:color="000000" w:space="0" w:sz="8" w:val="single"/>
              <w:right w:color="000000" w:space="0" w:sz="8" w:val="single"/>
            </w:tcBorders>
            <w:shd w:fill="d9d9d9" w:val="clear"/>
            <w:tcMar>
              <w:top w:w="43.0" w:type="dxa"/>
              <w:left w:w="72.0" w:type="dxa"/>
              <w:bottom w:w="43.0" w:type="dxa"/>
              <w:right w:w="43.0" w:type="dxa"/>
            </w:tcMar>
            <w:vAlign w:val="center"/>
          </w:tcPr>
          <w:p w:rsidR="00000000" w:rsidDel="00000000" w:rsidP="00000000" w:rsidRDefault="00000000" w:rsidRPr="00000000" w14:paraId="000000AB">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w:t>
            </w:r>
          </w:p>
        </w:tc>
        <w:tc>
          <w:tcPr>
            <w:tcBorders>
              <w:top w:color="000000" w:space="0" w:sz="8" w:val="single"/>
              <w:left w:color="000000" w:space="0" w:sz="8" w:val="single"/>
              <w:bottom w:color="000000" w:space="0" w:sz="8" w:val="single"/>
              <w:right w:color="000000" w:space="0" w:sz="8" w:val="single"/>
            </w:tcBorders>
            <w:shd w:fill="d9d9d9" w:val="clear"/>
            <w:tcMar>
              <w:top w:w="43.0" w:type="dxa"/>
              <w:left w:w="72.0" w:type="dxa"/>
              <w:bottom w:w="43.0" w:type="dxa"/>
              <w:right w:w="43.0" w:type="dxa"/>
            </w:tcMar>
            <w:vAlign w:val="center"/>
          </w:tcPr>
          <w:p w:rsidR="00000000" w:rsidDel="00000000" w:rsidP="00000000" w:rsidRDefault="00000000" w:rsidRPr="00000000" w14:paraId="000000AC">
            <w:pPr>
              <w:keepLines w:val="0"/>
              <w:widowControl w:val="1"/>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w:t>
            </w:r>
          </w:p>
        </w:tc>
        <w:tc>
          <w:tcPr>
            <w:tcBorders>
              <w:top w:color="000000" w:space="0" w:sz="8" w:val="single"/>
              <w:left w:color="000000" w:space="0" w:sz="8" w:val="single"/>
              <w:bottom w:color="000000" w:space="0" w:sz="8" w:val="single"/>
              <w:right w:color="000000" w:space="0" w:sz="8" w:val="single"/>
            </w:tcBorders>
            <w:shd w:fill="d9d9d9" w:val="clear"/>
            <w:tcMar>
              <w:top w:w="43.0" w:type="dxa"/>
              <w:left w:w="72.0" w:type="dxa"/>
              <w:bottom w:w="43.0" w:type="dxa"/>
              <w:right w:w="43.0" w:type="dxa"/>
            </w:tcMar>
            <w:vAlign w:val="center"/>
          </w:tcPr>
          <w:p w:rsidR="00000000" w:rsidDel="00000000" w:rsidP="00000000" w:rsidRDefault="00000000" w:rsidRPr="00000000" w14:paraId="000000AD">
            <w:pPr>
              <w:keepLines w:val="0"/>
              <w:widowControl w:val="1"/>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w:t>
            </w:r>
          </w:p>
        </w:tc>
        <w:tc>
          <w:tcPr>
            <w:tcBorders>
              <w:top w:color="000000" w:space="0" w:sz="8" w:val="single"/>
              <w:left w:color="000000" w:space="0" w:sz="8" w:val="single"/>
              <w:bottom w:color="000000" w:space="0" w:sz="8" w:val="single"/>
              <w:right w:color="000000" w:space="0" w:sz="8" w:val="single"/>
            </w:tcBorders>
            <w:shd w:fill="d9d9d9" w:val="clear"/>
            <w:tcMar>
              <w:top w:w="43.0" w:type="dxa"/>
              <w:left w:w="72.0" w:type="dxa"/>
              <w:bottom w:w="43.0" w:type="dxa"/>
              <w:right w:w="43.0" w:type="dxa"/>
            </w:tcMar>
            <w:vAlign w:val="center"/>
          </w:tcPr>
          <w:p w:rsidR="00000000" w:rsidDel="00000000" w:rsidP="00000000" w:rsidRDefault="00000000" w:rsidRPr="00000000" w14:paraId="000000AE">
            <w:pPr>
              <w:keepLines w:val="0"/>
              <w:widowControl w:val="1"/>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AF">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w:t>
            </w:r>
          </w:p>
        </w:tc>
      </w:tr>
      <w:tr>
        <w:trPr>
          <w:trHeight w:val="660" w:hRule="atLeast"/>
        </w:trPr>
        <w:tc>
          <w:tcPr>
            <w:tcBorders>
              <w:top w:color="000000" w:space="0" w:sz="8" w:val="single"/>
              <w:left w:color="000000" w:space="0" w:sz="4" w:val="single"/>
              <w:bottom w:color="000000" w:space="0" w:sz="4" w:val="single"/>
              <w:right w:color="000000" w:space="0" w:sz="4" w:val="single"/>
            </w:tcBorders>
            <w:shd w:fill="auto" w:val="clear"/>
            <w:tcMar>
              <w:top w:w="43.0" w:type="dxa"/>
              <w:left w:w="72.0" w:type="dxa"/>
              <w:bottom w:w="43.0" w:type="dxa"/>
              <w:right w:w="43.0" w:type="dxa"/>
            </w:tcMar>
          </w:tcPr>
          <w:p w:rsidR="00000000" w:rsidDel="00000000" w:rsidP="00000000" w:rsidRDefault="00000000" w:rsidRPr="00000000" w14:paraId="000000B0">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tc>
        <w:tc>
          <w:tcPr>
            <w:tcBorders>
              <w:top w:color="000000" w:space="0" w:sz="8" w:val="single"/>
              <w:left w:color="000000" w:space="0" w:sz="4" w:val="single"/>
              <w:bottom w:color="000000" w:space="0" w:sz="4" w:val="single"/>
              <w:right w:color="000000" w:space="0" w:sz="4" w:val="single"/>
            </w:tcBorders>
            <w:shd w:fill="auto" w:val="clear"/>
            <w:tcMar>
              <w:top w:w="43.0" w:type="dxa"/>
              <w:left w:w="72.0" w:type="dxa"/>
              <w:bottom w:w="43.0" w:type="dxa"/>
              <w:right w:w="43.0" w:type="dxa"/>
            </w:tcMar>
          </w:tcPr>
          <w:p w:rsidR="00000000" w:rsidDel="00000000" w:rsidP="00000000" w:rsidRDefault="00000000" w:rsidRPr="00000000" w14:paraId="000000B1">
            <w:pPr>
              <w:keepLines w:val="0"/>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Emails</w:t>
            </w:r>
          </w:p>
        </w:tc>
        <w:tc>
          <w:tcPr>
            <w:tcBorders>
              <w:top w:color="000000" w:space="0" w:sz="8" w:val="single"/>
              <w:left w:color="000000" w:space="0" w:sz="0" w:val="nil"/>
              <w:bottom w:color="000000" w:space="0" w:sz="4" w:val="single"/>
              <w:right w:color="000000" w:space="0" w:sz="4" w:val="single"/>
            </w:tcBorders>
            <w:shd w:fill="auto" w:val="clear"/>
            <w:tcMar>
              <w:top w:w="43.0" w:type="dxa"/>
              <w:left w:w="72.0" w:type="dxa"/>
              <w:bottom w:w="43.0" w:type="dxa"/>
              <w:right w:w="43.0" w:type="dxa"/>
            </w:tcMar>
          </w:tcPr>
          <w:p w:rsidR="00000000" w:rsidDel="00000000" w:rsidP="00000000" w:rsidRDefault="00000000" w:rsidRPr="00000000" w14:paraId="000000B2">
            <w:pPr>
              <w:keepLines w:val="0"/>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 team members about current status of the project</w:t>
            </w:r>
          </w:p>
        </w:tc>
        <w:tc>
          <w:tcPr>
            <w:tcBorders>
              <w:top w:color="000000" w:space="0" w:sz="8" w:val="single"/>
              <w:left w:color="000000" w:space="0" w:sz="0" w:val="nil"/>
              <w:bottom w:color="000000" w:space="0" w:sz="4" w:val="single"/>
              <w:right w:color="000000" w:space="0" w:sz="4" w:val="single"/>
            </w:tcBorders>
            <w:shd w:fill="auto" w:val="clear"/>
            <w:tcMar>
              <w:top w:w="43.0" w:type="dxa"/>
              <w:left w:w="72.0" w:type="dxa"/>
              <w:bottom w:w="43.0" w:type="dxa"/>
              <w:right w:w="43.0" w:type="dxa"/>
            </w:tcMar>
          </w:tcPr>
          <w:p w:rsidR="00000000" w:rsidDel="00000000" w:rsidP="00000000" w:rsidRDefault="00000000" w:rsidRPr="00000000" w14:paraId="000000B3">
            <w:pPr>
              <w:keepLines w:val="0"/>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needed</w:t>
            </w:r>
          </w:p>
        </w:tc>
        <w:tc>
          <w:tcPr>
            <w:tcBorders>
              <w:top w:color="000000" w:space="0" w:sz="8" w:val="single"/>
              <w:left w:color="000000" w:space="0" w:sz="0" w:val="nil"/>
              <w:bottom w:color="000000" w:space="0" w:sz="4" w:val="single"/>
              <w:right w:color="000000" w:space="0" w:sz="4" w:val="single"/>
            </w:tcBorders>
          </w:tcPr>
          <w:p w:rsidR="00000000" w:rsidDel="00000000" w:rsidP="00000000" w:rsidRDefault="00000000" w:rsidRPr="00000000" w14:paraId="000000B4">
            <w:pPr>
              <w:keepLines w:val="0"/>
              <w:widowControl w:val="1"/>
              <w:spacing w:after="0" w:before="0" w:line="240" w:lineRule="auto"/>
              <w:jc w:val="center"/>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UNO Email</w:t>
            </w:r>
          </w:p>
        </w:tc>
      </w:tr>
      <w:tr>
        <w:trPr>
          <w:trHeight w:val="872.9296875" w:hRule="atLeast"/>
        </w:trPr>
        <w:tc>
          <w:tcPr>
            <w:tcBorders>
              <w:top w:color="000000" w:space="0" w:sz="8" w:val="single"/>
              <w:left w:color="000000" w:space="0" w:sz="4" w:val="single"/>
              <w:bottom w:color="000000" w:space="0" w:sz="4" w:val="single"/>
              <w:right w:color="000000" w:space="0" w:sz="4" w:val="single"/>
            </w:tcBorders>
            <w:shd w:fill="auto" w:val="clear"/>
            <w:tcMar>
              <w:top w:w="43.0" w:type="dxa"/>
              <w:left w:w="72.0" w:type="dxa"/>
              <w:bottom w:w="43.0" w:type="dxa"/>
              <w:right w:w="43.0" w:type="dxa"/>
            </w:tcMar>
          </w:tcPr>
          <w:p w:rsidR="00000000" w:rsidDel="00000000" w:rsidP="00000000" w:rsidRDefault="00000000" w:rsidRPr="00000000" w14:paraId="000000B5">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tc>
        <w:tc>
          <w:tcPr>
            <w:tcBorders>
              <w:top w:color="000000" w:space="0" w:sz="4" w:val="single"/>
              <w:left w:color="000000" w:space="0" w:sz="4" w:val="single"/>
              <w:bottom w:color="000000" w:space="0" w:sz="4" w:val="single"/>
              <w:right w:color="000000" w:space="0" w:sz="4" w:val="single"/>
            </w:tcBorders>
            <w:shd w:fill="auto" w:val="clear"/>
            <w:tcMar>
              <w:top w:w="43.0" w:type="dxa"/>
              <w:left w:w="72.0" w:type="dxa"/>
              <w:bottom w:w="43.0" w:type="dxa"/>
              <w:right w:w="43.0" w:type="dxa"/>
            </w:tcMar>
          </w:tcPr>
          <w:p w:rsidR="00000000" w:rsidDel="00000000" w:rsidP="00000000" w:rsidRDefault="00000000" w:rsidRPr="00000000" w14:paraId="000000B6">
            <w:pPr>
              <w:keepLines w:val="0"/>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Messages</w:t>
            </w:r>
          </w:p>
        </w:tc>
        <w:tc>
          <w:tcPr>
            <w:tcBorders>
              <w:top w:color="000000" w:space="0" w:sz="4" w:val="single"/>
              <w:left w:color="000000" w:space="0" w:sz="0" w:val="nil"/>
              <w:bottom w:color="000000" w:space="0" w:sz="4" w:val="single"/>
              <w:right w:color="000000" w:space="0" w:sz="4" w:val="single"/>
            </w:tcBorders>
            <w:shd w:fill="auto" w:val="clear"/>
            <w:tcMar>
              <w:top w:w="43.0" w:type="dxa"/>
              <w:left w:w="72.0" w:type="dxa"/>
              <w:bottom w:w="43.0" w:type="dxa"/>
              <w:right w:w="43.0" w:type="dxa"/>
            </w:tcMar>
          </w:tcPr>
          <w:p w:rsidR="00000000" w:rsidDel="00000000" w:rsidP="00000000" w:rsidRDefault="00000000" w:rsidRPr="00000000" w14:paraId="000000B7">
            <w:pPr>
              <w:keepLines w:val="0"/>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with team members about current status of the project</w:t>
            </w:r>
          </w:p>
        </w:tc>
        <w:tc>
          <w:tcPr>
            <w:tcBorders>
              <w:top w:color="000000" w:space="0" w:sz="4" w:val="single"/>
              <w:left w:color="000000" w:space="0" w:sz="0" w:val="nil"/>
              <w:bottom w:color="000000" w:space="0" w:sz="4" w:val="single"/>
              <w:right w:color="000000" w:space="0" w:sz="4" w:val="single"/>
            </w:tcBorders>
            <w:shd w:fill="auto" w:val="clear"/>
            <w:tcMar>
              <w:top w:w="43.0" w:type="dxa"/>
              <w:left w:w="72.0" w:type="dxa"/>
              <w:bottom w:w="43.0" w:type="dxa"/>
              <w:right w:w="43.0" w:type="dxa"/>
            </w:tcMar>
          </w:tcPr>
          <w:p w:rsidR="00000000" w:rsidDel="00000000" w:rsidP="00000000" w:rsidRDefault="00000000" w:rsidRPr="00000000" w14:paraId="000000B8">
            <w:pPr>
              <w:keepLines w:val="0"/>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needed</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9">
            <w:pPr>
              <w:keepLines w:val="0"/>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tc>
      </w:tr>
      <w:tr>
        <w:trPr>
          <w:trHeight w:val="506.953125" w:hRule="atLeast"/>
        </w:trPr>
        <w:tc>
          <w:tcPr>
            <w:tcBorders>
              <w:top w:color="000000" w:space="0" w:sz="8" w:val="single"/>
              <w:left w:color="000000" w:space="0" w:sz="4" w:val="single"/>
              <w:bottom w:color="000000" w:space="0" w:sz="4" w:val="single"/>
              <w:right w:color="000000" w:space="0" w:sz="4" w:val="single"/>
            </w:tcBorders>
            <w:shd w:fill="auto" w:val="clear"/>
            <w:tcMar>
              <w:top w:w="43.0" w:type="dxa"/>
              <w:left w:w="72.0" w:type="dxa"/>
              <w:bottom w:w="43.0" w:type="dxa"/>
              <w:right w:w="43.0" w:type="dxa"/>
            </w:tcMar>
          </w:tcPr>
          <w:p w:rsidR="00000000" w:rsidDel="00000000" w:rsidP="00000000" w:rsidRDefault="00000000" w:rsidRPr="00000000" w14:paraId="000000BA">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and Client</w:t>
            </w:r>
          </w:p>
        </w:tc>
        <w:tc>
          <w:tcPr>
            <w:tcBorders>
              <w:top w:color="000000" w:space="0" w:sz="4" w:val="single"/>
              <w:left w:color="000000" w:space="0" w:sz="4" w:val="single"/>
              <w:bottom w:color="000000" w:space="0" w:sz="4" w:val="single"/>
              <w:right w:color="000000" w:space="0" w:sz="4" w:val="single"/>
            </w:tcBorders>
            <w:shd w:fill="auto" w:val="clear"/>
            <w:tcMar>
              <w:top w:w="43.0" w:type="dxa"/>
              <w:left w:w="72.0" w:type="dxa"/>
              <w:bottom w:w="43.0" w:type="dxa"/>
              <w:right w:w="43.0" w:type="dxa"/>
            </w:tcMar>
          </w:tcPr>
          <w:p w:rsidR="00000000" w:rsidDel="00000000" w:rsidP="00000000" w:rsidRDefault="00000000" w:rsidRPr="00000000" w14:paraId="000000BB">
            <w:pPr>
              <w:keepLines w:val="0"/>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Meeting</w:t>
            </w:r>
          </w:p>
        </w:tc>
        <w:tc>
          <w:tcPr>
            <w:tcBorders>
              <w:top w:color="000000" w:space="0" w:sz="4" w:val="single"/>
              <w:left w:color="000000" w:space="0" w:sz="0" w:val="nil"/>
              <w:bottom w:color="000000" w:space="0" w:sz="4" w:val="single"/>
              <w:right w:color="000000" w:space="0" w:sz="4" w:val="single"/>
            </w:tcBorders>
            <w:shd w:fill="auto" w:val="clear"/>
            <w:tcMar>
              <w:top w:w="43.0" w:type="dxa"/>
              <w:left w:w="72.0" w:type="dxa"/>
              <w:bottom w:w="43.0" w:type="dxa"/>
              <w:right w:w="43.0" w:type="dxa"/>
            </w:tcMar>
          </w:tcPr>
          <w:p w:rsidR="00000000" w:rsidDel="00000000" w:rsidP="00000000" w:rsidRDefault="00000000" w:rsidRPr="00000000" w14:paraId="000000BC">
            <w:pPr>
              <w:keepLines w:val="0"/>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milestone updates to the client</w:t>
            </w:r>
          </w:p>
        </w:tc>
        <w:tc>
          <w:tcPr>
            <w:tcBorders>
              <w:top w:color="000000" w:space="0" w:sz="4" w:val="single"/>
              <w:left w:color="000000" w:space="0" w:sz="0" w:val="nil"/>
              <w:bottom w:color="000000" w:space="0" w:sz="4" w:val="single"/>
              <w:right w:color="000000" w:space="0" w:sz="4" w:val="single"/>
            </w:tcBorders>
            <w:shd w:fill="auto" w:val="clear"/>
            <w:tcMar>
              <w:top w:w="43.0" w:type="dxa"/>
              <w:left w:w="72.0" w:type="dxa"/>
              <w:bottom w:w="43.0" w:type="dxa"/>
              <w:right w:w="43.0" w:type="dxa"/>
            </w:tcMar>
          </w:tcPr>
          <w:p w:rsidR="00000000" w:rsidDel="00000000" w:rsidP="00000000" w:rsidRDefault="00000000" w:rsidRPr="00000000" w14:paraId="000000BD">
            <w:pPr>
              <w:keepLines w:val="0"/>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appointment</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E">
            <w:pPr>
              <w:keepLines w:val="0"/>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w:t>
            </w:r>
          </w:p>
        </w:tc>
      </w:tr>
    </w:tbl>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5"/>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C0">
            <w:pPr>
              <w:tabs>
                <w:tab w:val="left" w:pos="2093"/>
                <w:tab w:val="left" w:pos="3053"/>
                <w:tab w:val="left" w:pos="4013"/>
                <w:tab w:val="left" w:pos="4973"/>
                <w:tab w:val="left" w:pos="5933"/>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Minutes: </w:t>
            </w:r>
            <w:r w:rsidDel="00000000" w:rsidR="00000000" w:rsidRPr="00000000">
              <w:rPr>
                <w:rFonts w:ascii="Times New Roman" w:cs="Times New Roman" w:eastAsia="Times New Roman" w:hAnsi="Times New Roman"/>
                <w:sz w:val="24"/>
                <w:szCs w:val="24"/>
                <w:rtl w:val="0"/>
              </w:rPr>
              <w:t xml:space="preserve">Milestone 5</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02/12/2021</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3 PM</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Zoom</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Attendance: </w:t>
            </w:r>
            <w:r w:rsidDel="00000000" w:rsidR="00000000" w:rsidRPr="00000000">
              <w:rPr>
                <w:rFonts w:ascii="Times New Roman" w:cs="Times New Roman" w:eastAsia="Times New Roman" w:hAnsi="Times New Roman"/>
                <w:sz w:val="24"/>
                <w:szCs w:val="24"/>
                <w:rtl w:val="0"/>
              </w:rPr>
              <w:t xml:space="preserve">Project Manager,  Levi Price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Junfeng Ou, Kyle Haston, and Thadeous Phipps</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w:t>
            </w:r>
            <w:r w:rsidDel="00000000" w:rsidR="00000000" w:rsidRPr="00000000">
              <w:rPr>
                <w:rFonts w:ascii="Times New Roman" w:cs="Times New Roman" w:eastAsia="Times New Roman" w:hAnsi="Times New Roman"/>
                <w:sz w:val="24"/>
                <w:szCs w:val="24"/>
                <w:rtl w:val="0"/>
              </w:rPr>
              <w:t xml:space="preserve">In the meeting, we discussed some of the flaws in our Entity Relationship Diagram and the Full Relational Database Design with the Project Manager. We also obtained some general advice on how we should improve our model from the Project Manager. Lastly, we discussed the general format of the milestone document and the structure we need to follow in each section.</w:t>
            </w:r>
            <w:r w:rsidDel="00000000" w:rsidR="00000000" w:rsidRPr="00000000">
              <w:rPr>
                <w:rtl w:val="0"/>
              </w:rPr>
            </w:r>
          </w:p>
        </w:tc>
      </w:tr>
    </w:tbl>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6"/>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C8">
            <w:pPr>
              <w:tabs>
                <w:tab w:val="left" w:pos="2093"/>
                <w:tab w:val="left" w:pos="3053"/>
                <w:tab w:val="left" w:pos="4013"/>
                <w:tab w:val="left" w:pos="4973"/>
                <w:tab w:val="left" w:pos="5933"/>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Minutes: </w:t>
            </w:r>
            <w:r w:rsidDel="00000000" w:rsidR="00000000" w:rsidRPr="00000000">
              <w:rPr>
                <w:rFonts w:ascii="Times New Roman" w:cs="Times New Roman" w:eastAsia="Times New Roman" w:hAnsi="Times New Roman"/>
                <w:sz w:val="24"/>
                <w:szCs w:val="24"/>
                <w:rtl w:val="0"/>
              </w:rPr>
              <w:t xml:space="preserve">Milestone 5</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02/12/2021</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8 PM</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Discord</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Attendance: </w:t>
            </w:r>
            <w:r w:rsidDel="00000000" w:rsidR="00000000" w:rsidRPr="00000000">
              <w:rPr>
                <w:rFonts w:ascii="Times New Roman" w:cs="Times New Roman" w:eastAsia="Times New Roman" w:hAnsi="Times New Roman"/>
                <w:sz w:val="24"/>
                <w:szCs w:val="24"/>
                <w:rtl w:val="0"/>
              </w:rPr>
              <w:t xml:space="preserve">Levi Price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Junfeng Ou, Kyle Haston, and Thadeous Phipps</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w:t>
            </w:r>
            <w:r w:rsidDel="00000000" w:rsidR="00000000" w:rsidRPr="00000000">
              <w:rPr>
                <w:rFonts w:ascii="Times New Roman" w:cs="Times New Roman" w:eastAsia="Times New Roman" w:hAnsi="Times New Roman"/>
                <w:sz w:val="24"/>
                <w:szCs w:val="24"/>
                <w:rtl w:val="0"/>
              </w:rPr>
              <w:t xml:space="preserve">In the meeting, we discussed each team member's role &amp; responsibilities in the milestone. Levi is updating the Control Documents, Client Documents, Project Documents, and Meeting Communications. Kyle started to create the Project Management Chart with Office Timeline, but Levi will be converting our agenda to Microsoft Project. Jun is creating the Entity Relationship Diagram with Lucidchart and the Full Relational Database Design with Microsoft Access. Thadeous is responsible for reviewing the milestone and verifying all parts have been completed.</w:t>
            </w:r>
          </w:p>
        </w:tc>
      </w:tr>
    </w:tbl>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7"/>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D0">
            <w:pPr>
              <w:tabs>
                <w:tab w:val="left" w:pos="2093"/>
                <w:tab w:val="left" w:pos="3053"/>
                <w:tab w:val="left" w:pos="4013"/>
                <w:tab w:val="left" w:pos="4973"/>
                <w:tab w:val="left" w:pos="5933"/>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Minutes: </w:t>
            </w:r>
            <w:r w:rsidDel="00000000" w:rsidR="00000000" w:rsidRPr="00000000">
              <w:rPr>
                <w:rFonts w:ascii="Times New Roman" w:cs="Times New Roman" w:eastAsia="Times New Roman" w:hAnsi="Times New Roman"/>
                <w:sz w:val="24"/>
                <w:szCs w:val="24"/>
                <w:rtl w:val="0"/>
              </w:rPr>
              <w:t xml:space="preserve">Milestone 6</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02/28/2021</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12 PM</w:t>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Zoom</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Attendance: </w:t>
            </w:r>
            <w:r w:rsidDel="00000000" w:rsidR="00000000" w:rsidRPr="00000000">
              <w:rPr>
                <w:rFonts w:ascii="Times New Roman" w:cs="Times New Roman" w:eastAsia="Times New Roman" w:hAnsi="Times New Roman"/>
                <w:sz w:val="24"/>
                <w:szCs w:val="24"/>
                <w:rtl w:val="0"/>
              </w:rPr>
              <w:t xml:space="preserve">Project Manager, Kyle Haston,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Junfeng Ou, and Levi Price</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w:t>
            </w:r>
            <w:r w:rsidDel="00000000" w:rsidR="00000000" w:rsidRPr="00000000">
              <w:rPr>
                <w:rFonts w:ascii="Times New Roman" w:cs="Times New Roman" w:eastAsia="Times New Roman" w:hAnsi="Times New Roman"/>
                <w:sz w:val="24"/>
                <w:szCs w:val="24"/>
                <w:rtl w:val="0"/>
              </w:rPr>
              <w:t xml:space="preserve">In the meeting, we discussed our progress on the Milestone 6 report. Noting that the Executive Summary could use better client friendly details about the project documents. The need to get started on the Computer Architecture Design &amp; Proposal document. The Comprehensive System Controls Plan needs to be updated and could have better descriptions. The User Interface is off to a good start.</w:t>
            </w:r>
          </w:p>
        </w:tc>
      </w:tr>
    </w:tbl>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8"/>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D8">
            <w:pPr>
              <w:tabs>
                <w:tab w:val="left" w:pos="2093"/>
                <w:tab w:val="left" w:pos="3053"/>
                <w:tab w:val="left" w:pos="4013"/>
                <w:tab w:val="left" w:pos="4973"/>
                <w:tab w:val="left" w:pos="5933"/>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Minutes: </w:t>
            </w:r>
            <w:r w:rsidDel="00000000" w:rsidR="00000000" w:rsidRPr="00000000">
              <w:rPr>
                <w:rFonts w:ascii="Times New Roman" w:cs="Times New Roman" w:eastAsia="Times New Roman" w:hAnsi="Times New Roman"/>
                <w:sz w:val="24"/>
                <w:szCs w:val="24"/>
                <w:rtl w:val="0"/>
              </w:rPr>
              <w:t xml:space="preserve">Milestone 6</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03/12/2021</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1 PM</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Zoom</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Attendance: </w:t>
            </w:r>
            <w:r w:rsidDel="00000000" w:rsidR="00000000" w:rsidRPr="00000000">
              <w:rPr>
                <w:rFonts w:ascii="Times New Roman" w:cs="Times New Roman" w:eastAsia="Times New Roman" w:hAnsi="Times New Roman"/>
                <w:sz w:val="24"/>
                <w:szCs w:val="24"/>
                <w:rtl w:val="0"/>
              </w:rPr>
              <w:t xml:space="preserve">Project Manager, Kyle Haston,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Thadeous Phipps</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w:t>
            </w:r>
            <w:r w:rsidDel="00000000" w:rsidR="00000000" w:rsidRPr="00000000">
              <w:rPr>
                <w:rFonts w:ascii="Times New Roman" w:cs="Times New Roman" w:eastAsia="Times New Roman" w:hAnsi="Times New Roman"/>
                <w:sz w:val="24"/>
                <w:szCs w:val="24"/>
                <w:rtl w:val="0"/>
              </w:rPr>
              <w:t xml:space="preserve">In the meeting, we discussed our progress on the Milestone 6 report before resubmission. The Project Manager mainly recommended changes towards our RFP and Control Plan.</w:t>
            </w:r>
          </w:p>
        </w:tc>
      </w:tr>
    </w:tbl>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9"/>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E2">
            <w:pPr>
              <w:tabs>
                <w:tab w:val="left" w:pos="2093"/>
                <w:tab w:val="left" w:pos="3053"/>
                <w:tab w:val="left" w:pos="4013"/>
                <w:tab w:val="left" w:pos="4973"/>
                <w:tab w:val="left" w:pos="5933"/>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Minutes: </w:t>
            </w:r>
            <w:r w:rsidDel="00000000" w:rsidR="00000000" w:rsidRPr="00000000">
              <w:rPr>
                <w:rFonts w:ascii="Times New Roman" w:cs="Times New Roman" w:eastAsia="Times New Roman" w:hAnsi="Times New Roman"/>
                <w:sz w:val="24"/>
                <w:szCs w:val="24"/>
                <w:rtl w:val="0"/>
              </w:rPr>
              <w:t xml:space="preserve">Milestone 7</w:t>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03/22/2021</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6:30 PM</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Zoom</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Attendance: </w:t>
            </w:r>
            <w:r w:rsidDel="00000000" w:rsidR="00000000" w:rsidRPr="00000000">
              <w:rPr>
                <w:rFonts w:ascii="Times New Roman" w:cs="Times New Roman" w:eastAsia="Times New Roman" w:hAnsi="Times New Roman"/>
                <w:sz w:val="24"/>
                <w:szCs w:val="24"/>
                <w:rtl w:val="0"/>
              </w:rPr>
              <w:t xml:space="preserve">Kyle Haston, Levi Price, and Thadeous Phipps</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w:t>
            </w:r>
            <w:r w:rsidDel="00000000" w:rsidR="00000000" w:rsidRPr="00000000">
              <w:rPr>
                <w:rFonts w:ascii="Times New Roman" w:cs="Times New Roman" w:eastAsia="Times New Roman" w:hAnsi="Times New Roman"/>
                <w:sz w:val="24"/>
                <w:szCs w:val="24"/>
                <w:rtl w:val="0"/>
              </w:rPr>
              <w:t xml:space="preserve">In the meeting, we discussed our progress on Milestone 7 and worked on our Structure Chart.</w:t>
            </w:r>
          </w:p>
        </w:tc>
      </w:tr>
    </w:tbl>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leviprice@unomaha.edu"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haston@unomaha.edu" TargetMode="External"/><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tphipps@unomaha.edu" TargetMode="External"/><Relationship Id="rId8" Type="http://schemas.openxmlformats.org/officeDocument/2006/relationships/hyperlink" Target="mailto:jou@unomah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